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2506" w14:textId="1B9712A5" w:rsidR="00CD4CEA" w:rsidRPr="00B6096B" w:rsidRDefault="00CD4CEA" w:rsidP="00CD4CEA">
      <w:pPr>
        <w:spacing w:after="96" w:line="225" w:lineRule="atLeast"/>
        <w:jc w:val="center"/>
        <w:rPr>
          <w:rFonts w:cs="Arial"/>
          <w:b/>
          <w:bCs/>
          <w:i/>
          <w:iCs/>
          <w:color w:val="333333"/>
        </w:rPr>
      </w:pPr>
    </w:p>
    <w:p w14:paraId="7DDB26E6" w14:textId="77777777" w:rsidR="00CD4CEA" w:rsidRPr="00B6096B" w:rsidRDefault="00CD4CEA" w:rsidP="00CD4CEA">
      <w:pPr>
        <w:spacing w:after="96" w:line="225" w:lineRule="atLeast"/>
        <w:jc w:val="center"/>
        <w:rPr>
          <w:rFonts w:cs="Arial"/>
          <w:b/>
          <w:bCs/>
          <w:i/>
          <w:iCs/>
          <w:color w:val="333333"/>
        </w:rPr>
      </w:pPr>
    </w:p>
    <w:p w14:paraId="5B704FF2" w14:textId="296198D4" w:rsidR="00CD4CEA" w:rsidRPr="00B6096B" w:rsidRDefault="00503FB7" w:rsidP="00CD4CEA">
      <w:pPr>
        <w:spacing w:after="96" w:line="225" w:lineRule="atLeast"/>
        <w:jc w:val="center"/>
        <w:rPr>
          <w:rFonts w:cs="Arial"/>
          <w:color w:val="333333"/>
        </w:rPr>
      </w:pPr>
      <w:r>
        <w:rPr>
          <w:rFonts w:cs="Arial"/>
          <w:b/>
          <w:bCs/>
          <w:i/>
          <w:iCs/>
          <w:color w:val="333333"/>
        </w:rPr>
        <w:t>Why</w:t>
      </w:r>
      <w:r w:rsidR="00B6096B" w:rsidRPr="00B6096B">
        <w:rPr>
          <w:rFonts w:cs="Arial"/>
          <w:b/>
          <w:bCs/>
          <w:i/>
          <w:iCs/>
          <w:color w:val="333333"/>
        </w:rPr>
        <w:t xml:space="preserve"> I study</w:t>
      </w:r>
      <w:r w:rsidR="00F62785">
        <w:rPr>
          <w:rFonts w:cs="Arial"/>
          <w:b/>
          <w:bCs/>
          <w:i/>
          <w:iCs/>
          <w:color w:val="333333"/>
        </w:rPr>
        <w:t xml:space="preserve"> critical materialist</w:t>
      </w:r>
      <w:r w:rsidR="005641D2">
        <w:rPr>
          <w:rFonts w:cs="Arial"/>
          <w:b/>
          <w:bCs/>
          <w:i/>
          <w:iCs/>
          <w:color w:val="333333"/>
        </w:rPr>
        <w:t xml:space="preserve"> posthumanist</w:t>
      </w:r>
      <w:r w:rsidR="00B6096B" w:rsidRPr="00B6096B">
        <w:rPr>
          <w:rFonts w:cs="Arial"/>
          <w:b/>
          <w:bCs/>
          <w:i/>
          <w:iCs/>
          <w:color w:val="333333"/>
        </w:rPr>
        <w:t xml:space="preserve"> storytelling? </w:t>
      </w:r>
      <w:r w:rsidR="00CD4CEA" w:rsidRPr="00B6096B">
        <w:rPr>
          <w:rFonts w:cs="Arial"/>
          <w:b/>
          <w:bCs/>
          <w:i/>
          <w:iCs/>
          <w:color w:val="333333"/>
        </w:rPr>
        <w:t xml:space="preserve"> </w:t>
      </w:r>
    </w:p>
    <w:p w14:paraId="7EB7E3A2" w14:textId="7AB92B33" w:rsidR="00CD4CEA" w:rsidRPr="00FA37EB" w:rsidRDefault="00CD4CEA" w:rsidP="00CD4CEA">
      <w:pPr>
        <w:spacing w:after="96" w:line="225" w:lineRule="atLeast"/>
        <w:jc w:val="center"/>
        <w:rPr>
          <w:rFonts w:cs="Arial"/>
          <w:color w:val="333333"/>
        </w:rPr>
      </w:pPr>
      <w:r w:rsidRPr="00B6096B">
        <w:rPr>
          <w:rFonts w:cs="Arial"/>
          <w:b/>
          <w:bCs/>
          <w:i/>
          <w:iCs/>
          <w:color w:val="333333"/>
        </w:rPr>
        <w:t xml:space="preserve">David M. </w:t>
      </w:r>
      <w:r w:rsidRPr="00FA37EB">
        <w:rPr>
          <w:rFonts w:cs="Arial"/>
          <w:b/>
          <w:bCs/>
          <w:i/>
          <w:iCs/>
          <w:color w:val="333333"/>
        </w:rPr>
        <w:t>B</w:t>
      </w:r>
      <w:r w:rsidR="00FA37EB" w:rsidRPr="00FA37EB">
        <w:rPr>
          <w:rFonts w:cs="Lucida Grande"/>
          <w:b/>
          <w:color w:val="000000"/>
        </w:rPr>
        <w:t>ø</w:t>
      </w:r>
      <w:r w:rsidRPr="00FA37EB">
        <w:rPr>
          <w:rFonts w:cs="Arial"/>
          <w:b/>
          <w:bCs/>
          <w:i/>
          <w:iCs/>
          <w:color w:val="333333"/>
        </w:rPr>
        <w:t>je</w:t>
      </w:r>
    </w:p>
    <w:p w14:paraId="6FA4AD31" w14:textId="77777777" w:rsidR="00CD4CEA" w:rsidRPr="00B6096B" w:rsidRDefault="00CD4CEA" w:rsidP="00CD4CEA">
      <w:pPr>
        <w:spacing w:after="96" w:line="225" w:lineRule="atLeast"/>
        <w:jc w:val="center"/>
        <w:rPr>
          <w:rFonts w:cs="Arial"/>
          <w:color w:val="333333"/>
        </w:rPr>
      </w:pPr>
      <w:r w:rsidRPr="00B6096B">
        <w:rPr>
          <w:rFonts w:cs="Arial"/>
          <w:b/>
          <w:bCs/>
          <w:i/>
          <w:iCs/>
          <w:color w:val="333333"/>
        </w:rPr>
        <w:t>New Mexico State University</w:t>
      </w:r>
    </w:p>
    <w:p w14:paraId="1B952E02" w14:textId="7738F79F" w:rsidR="00CD4CEA" w:rsidRPr="000F1668" w:rsidRDefault="00CF32F1" w:rsidP="00CD4CEA">
      <w:pPr>
        <w:spacing w:after="96" w:line="225" w:lineRule="atLeast"/>
        <w:jc w:val="center"/>
        <w:rPr>
          <w:rFonts w:cs="Arial"/>
          <w:color w:val="333333"/>
        </w:rPr>
      </w:pPr>
      <w:r>
        <w:rPr>
          <w:rFonts w:cs="Arial"/>
          <w:color w:val="333333"/>
        </w:rPr>
        <w:t> Keynote talk, also s</w:t>
      </w:r>
      <w:r w:rsidR="00CD4CEA" w:rsidRPr="00B6096B">
        <w:rPr>
          <w:rFonts w:cs="Arial"/>
          <w:color w:val="333333"/>
        </w:rPr>
        <w:t xml:space="preserve">ubmitted to </w:t>
      </w:r>
      <w:r w:rsidR="000F1668" w:rsidRPr="00B6096B">
        <w:rPr>
          <w:rFonts w:eastAsia="Times New Roman" w:cs="Arial"/>
          <w:bCs/>
        </w:rPr>
        <w:t>Sc’MOI</w:t>
      </w:r>
      <w:r w:rsidR="00CD4CEA" w:rsidRPr="00B6096B">
        <w:rPr>
          <w:rFonts w:eastAsia="Times New Roman" w:cs="Arial"/>
          <w:bCs/>
        </w:rPr>
        <w:t xml:space="preserve"> 2014</w:t>
      </w:r>
      <w:r w:rsidR="00CD4CEA" w:rsidRPr="00B6096B">
        <w:rPr>
          <w:rFonts w:eastAsia="Times New Roman" w:cs="Arial"/>
        </w:rPr>
        <w:t xml:space="preserve"> </w:t>
      </w:r>
      <w:r w:rsidR="000F1668">
        <w:rPr>
          <w:rFonts w:eastAsia="Times New Roman" w:cs="Arial"/>
          <w:b/>
          <w:i/>
        </w:rPr>
        <w:t xml:space="preserve">Proceedings </w:t>
      </w:r>
      <w:r w:rsidR="00CD4CEA" w:rsidRPr="00B6096B">
        <w:rPr>
          <w:rFonts w:eastAsia="Times New Roman" w:cs="Arial"/>
        </w:rPr>
        <w:t xml:space="preserve">for the </w:t>
      </w:r>
      <w:r w:rsidR="00CD4CEA" w:rsidRPr="00B6096B">
        <w:rPr>
          <w:rFonts w:eastAsia="Times New Roman" w:cs="Arial"/>
          <w:color w:val="333333"/>
        </w:rPr>
        <w:t>April 10-</w:t>
      </w:r>
      <w:r>
        <w:rPr>
          <w:rFonts w:eastAsia="Times New Roman" w:cs="Arial"/>
          <w:color w:val="333333"/>
        </w:rPr>
        <w:t>12</w:t>
      </w:r>
      <w:r w:rsidR="00452FA5">
        <w:rPr>
          <w:rFonts w:eastAsia="Times New Roman" w:cs="Arial"/>
          <w:color w:val="333333"/>
        </w:rPr>
        <w:t xml:space="preserve"> conference in Philadelphia, on the t</w:t>
      </w:r>
      <w:r w:rsidR="00CD4CEA" w:rsidRPr="00B6096B">
        <w:rPr>
          <w:rFonts w:eastAsia="Times New Roman" w:cs="Arial"/>
          <w:color w:val="333333"/>
        </w:rPr>
        <w:t xml:space="preserve">heme: </w:t>
      </w:r>
      <w:r w:rsidR="00CD4CEA" w:rsidRPr="00452FA5">
        <w:rPr>
          <w:rFonts w:cs="Arial"/>
          <w:i/>
          <w:color w:val="333333"/>
        </w:rPr>
        <w:t>Reflexivity in Research: Why I Study What I Study</w:t>
      </w:r>
      <w:r w:rsidR="000F1668">
        <w:rPr>
          <w:rFonts w:cs="Arial"/>
          <w:i/>
          <w:color w:val="333333"/>
        </w:rPr>
        <w:t xml:space="preserve">. </w:t>
      </w:r>
      <w:r w:rsidR="000F1668">
        <w:rPr>
          <w:rFonts w:cs="Arial"/>
          <w:bCs/>
          <w:i/>
          <w:iCs/>
          <w:color w:val="333333"/>
        </w:rPr>
        <w:t>Sent to</w:t>
      </w:r>
      <w:r w:rsidR="000F1668" w:rsidRPr="000F1668">
        <w:rPr>
          <w:rFonts w:cs="Arial"/>
          <w:bCs/>
          <w:i/>
          <w:iCs/>
          <w:color w:val="333333"/>
        </w:rPr>
        <w:t xml:space="preserve"> Sc’MOI </w:t>
      </w:r>
      <w:r w:rsidR="000F1668" w:rsidRPr="000F1668">
        <w:rPr>
          <w:rFonts w:cs="Arial"/>
          <w:color w:val="333333"/>
        </w:rPr>
        <w:t>Program Chair, Dr. Carolyn Gardner (carolyn.gardner@me.com)</w:t>
      </w:r>
    </w:p>
    <w:p w14:paraId="4512CA48" w14:textId="77777777" w:rsidR="00CD4CEA" w:rsidRPr="00B6096B" w:rsidRDefault="00CD4CEA" w:rsidP="00CD4CEA">
      <w:pPr>
        <w:spacing w:line="225" w:lineRule="atLeast"/>
        <w:jc w:val="center"/>
        <w:rPr>
          <w:rFonts w:eastAsia="Times New Roman" w:cs="Arial"/>
          <w:color w:val="333333"/>
        </w:rPr>
      </w:pPr>
    </w:p>
    <w:p w14:paraId="7CE717E6" w14:textId="77777777" w:rsidR="00CD4CEA" w:rsidRPr="00B6096B" w:rsidRDefault="00CD4CEA" w:rsidP="00CD4CEA">
      <w:pPr>
        <w:spacing w:after="96" w:line="225" w:lineRule="atLeast"/>
        <w:rPr>
          <w:rFonts w:cs="Arial"/>
          <w:color w:val="333333"/>
        </w:rPr>
      </w:pPr>
      <w:r w:rsidRPr="00B6096B">
        <w:rPr>
          <w:rFonts w:cs="Arial"/>
          <w:b/>
          <w:bCs/>
          <w:color w:val="333333"/>
        </w:rPr>
        <w:t>Abstract</w:t>
      </w:r>
      <w:r w:rsidRPr="00B6096B">
        <w:rPr>
          <w:rFonts w:cs="Arial"/>
          <w:color w:val="333333"/>
        </w:rPr>
        <w:t xml:space="preserve"> </w:t>
      </w:r>
    </w:p>
    <w:p w14:paraId="488CDA66" w14:textId="60997BB5" w:rsidR="008B493B" w:rsidRDefault="00B6096B" w:rsidP="008B493B">
      <w:pPr>
        <w:spacing w:after="96" w:line="225" w:lineRule="atLeast"/>
        <w:ind w:firstLine="720"/>
        <w:rPr>
          <w:rFonts w:cs="Calibri"/>
        </w:rPr>
      </w:pPr>
      <w:r w:rsidRPr="00B6096B">
        <w:rPr>
          <w:rFonts w:cs="Calibri"/>
        </w:rPr>
        <w:t xml:space="preserve">Like many of you, I started studying storytelling all caught up in the duality of epistemology and post-positivism. </w:t>
      </w:r>
      <w:r w:rsidR="003B2DF6">
        <w:rPr>
          <w:rFonts w:cs="Calibri"/>
        </w:rPr>
        <w:t>Bob Dennehy started out sharing our grandfather’s stories at a Storytelling Conferences, only to learn there were no notes allowed, not even a PowerPoint to show our pictures (</w:t>
      </w:r>
      <w:r w:rsidR="003B2DF6">
        <w:t>B</w:t>
      </w:r>
      <w:r w:rsidR="003B2DF6" w:rsidRPr="00FA37EB">
        <w:rPr>
          <w:rFonts w:ascii="Lucida Grande" w:hAnsi="Lucida Grande" w:cs="Lucida Grande"/>
          <w:color w:val="000000"/>
        </w:rPr>
        <w:t>ø</w:t>
      </w:r>
      <w:r w:rsidR="003B2DF6">
        <w:t>je</w:t>
      </w:r>
      <w:r w:rsidR="003B2DF6">
        <w:rPr>
          <w:rFonts w:cs="Calibri"/>
        </w:rPr>
        <w:t xml:space="preserve"> &amp; Dennehy, 1993/2008).</w:t>
      </w:r>
      <w:r w:rsidRPr="00B6096B">
        <w:rPr>
          <w:rFonts w:cs="Calibri"/>
        </w:rPr>
        <w:t> I saw storytelling as both a way of knowing and being used as a</w:t>
      </w:r>
      <w:r>
        <w:rPr>
          <w:rFonts w:cs="Calibri"/>
        </w:rPr>
        <w:t>n</w:t>
      </w:r>
      <w:r w:rsidRPr="00B6096B">
        <w:rPr>
          <w:rFonts w:cs="Calibri"/>
        </w:rPr>
        <w:t xml:space="preserve"> in-</w:t>
      </w:r>
      <w:r>
        <w:rPr>
          <w:rFonts w:cs="Calibri"/>
        </w:rPr>
        <w:t>p</w:t>
      </w:r>
      <w:r w:rsidRPr="00B6096B">
        <w:rPr>
          <w:rFonts w:cs="Calibri"/>
        </w:rPr>
        <w:t>lace metering device, a way to answer (post) positivist questions. I had no idea of the in-between, the borderland, o</w:t>
      </w:r>
      <w:r>
        <w:rPr>
          <w:rFonts w:cs="Calibri"/>
        </w:rPr>
        <w:t xml:space="preserve">r what lies beyond that duality, where I </w:t>
      </w:r>
      <w:r w:rsidR="00C662D4">
        <w:rPr>
          <w:rFonts w:cs="Calibri"/>
        </w:rPr>
        <w:t>believe my work now is emplaced and embodied</w:t>
      </w:r>
      <w:r>
        <w:rPr>
          <w:rFonts w:cs="Calibri"/>
        </w:rPr>
        <w:t xml:space="preserve"> in </w:t>
      </w:r>
      <w:r w:rsidR="00452FA5">
        <w:rPr>
          <w:rFonts w:cs="Calibri"/>
        </w:rPr>
        <w:t xml:space="preserve">a critical </w:t>
      </w:r>
      <w:r>
        <w:rPr>
          <w:rFonts w:cs="Calibri"/>
        </w:rPr>
        <w:t xml:space="preserve">ontologic pragmatic </w:t>
      </w:r>
      <w:r w:rsidR="00C832FB">
        <w:rPr>
          <w:rFonts w:cs="Calibri"/>
        </w:rPr>
        <w:t xml:space="preserve">and posthumanist </w:t>
      </w:r>
      <w:r>
        <w:rPr>
          <w:rFonts w:cs="Calibri"/>
        </w:rPr>
        <w:t>storytelling.</w:t>
      </w:r>
      <w:r w:rsidRPr="00B6096B">
        <w:rPr>
          <w:rFonts w:cs="Calibri"/>
        </w:rPr>
        <w:t xml:space="preserve">  </w:t>
      </w:r>
      <w:r w:rsidR="00452FA5">
        <w:rPr>
          <w:rFonts w:cs="Calibri"/>
        </w:rPr>
        <w:t>This presentation will take the audience on a journey through changes in my ways of researching storytelling</w:t>
      </w:r>
      <w:r w:rsidR="00C832FB">
        <w:rPr>
          <w:rFonts w:cs="Calibri"/>
        </w:rPr>
        <w:t xml:space="preserve"> from human-centric to posthumanist</w:t>
      </w:r>
      <w:r w:rsidR="00452FA5">
        <w:rPr>
          <w:rFonts w:cs="Calibri"/>
        </w:rPr>
        <w:t xml:space="preserve">. </w:t>
      </w:r>
      <w:r w:rsidR="009A377F">
        <w:rPr>
          <w:rFonts w:cs="Calibri"/>
        </w:rPr>
        <w:t xml:space="preserve"> I will describe what is known widely as ‘critical materialism’ and connect it to some storytelling interventions I am doing, with veterans and stress/suicide, restorying and mindfulness meditation practices, and with sustainability and EcoSacred. </w:t>
      </w:r>
      <w:r w:rsidR="00FA37EB">
        <w:rPr>
          <w:rFonts w:cs="Calibri"/>
        </w:rPr>
        <w:t xml:space="preserve">You may have noticed I am changing my name for Boje to </w:t>
      </w:r>
      <w:r w:rsidR="00FA37EB" w:rsidRPr="00FA37EB">
        <w:rPr>
          <w:rFonts w:cs="Calibri"/>
        </w:rPr>
        <w:t>B</w:t>
      </w:r>
      <w:r w:rsidR="00FA37EB" w:rsidRPr="00FA37EB">
        <w:rPr>
          <w:rFonts w:cs="Lucida Grande"/>
          <w:color w:val="000000"/>
        </w:rPr>
        <w:t>øje</w:t>
      </w:r>
      <w:r w:rsidR="00FA37EB">
        <w:rPr>
          <w:rFonts w:cs="Lucida Grande"/>
          <w:color w:val="000000"/>
        </w:rPr>
        <w:t>. This is because I am working on something called intergenerational soul healing. It is also a mode of ‘critical materialism.’</w:t>
      </w:r>
    </w:p>
    <w:p w14:paraId="3B304F80" w14:textId="77777777" w:rsidR="009A377F" w:rsidRDefault="009A377F" w:rsidP="009A377F">
      <w:pPr>
        <w:spacing w:after="96" w:line="225" w:lineRule="atLeast"/>
        <w:rPr>
          <w:rFonts w:cs="Calibri"/>
        </w:rPr>
      </w:pPr>
    </w:p>
    <w:p w14:paraId="4766B6FE" w14:textId="3AF5B08A" w:rsidR="009A377F" w:rsidRPr="009A377F" w:rsidRDefault="00863AC1" w:rsidP="009A377F">
      <w:pPr>
        <w:spacing w:after="96" w:line="225" w:lineRule="atLeast"/>
        <w:rPr>
          <w:rFonts w:cs="Calibri"/>
          <w:b/>
        </w:rPr>
      </w:pPr>
      <w:r>
        <w:rPr>
          <w:rFonts w:cs="Calibri"/>
          <w:b/>
        </w:rPr>
        <w:t>Introduction</w:t>
      </w:r>
    </w:p>
    <w:p w14:paraId="71E44F30" w14:textId="5833E9E4" w:rsidR="00FA37EB" w:rsidRDefault="00FA37EB" w:rsidP="008B493B">
      <w:pPr>
        <w:spacing w:after="96" w:line="225" w:lineRule="atLeast"/>
        <w:ind w:firstLine="720"/>
        <w:rPr>
          <w:rFonts w:cs="Calibri"/>
        </w:rPr>
      </w:pPr>
      <w:r>
        <w:rPr>
          <w:rFonts w:cs="Calibri"/>
        </w:rPr>
        <w:t>As I approach 67, I am more aware that I would like my research to mean something, to change the material world of organizations</w:t>
      </w:r>
      <w:r w:rsidR="001C1624">
        <w:rPr>
          <w:rFonts w:cs="Calibri"/>
        </w:rPr>
        <w:t xml:space="preserve">, to be a path of living story </w:t>
      </w:r>
      <w:r w:rsidR="005B41EF">
        <w:rPr>
          <w:rFonts w:cs="Calibri"/>
        </w:rPr>
        <w:t>‘</w:t>
      </w:r>
      <w:r w:rsidR="001C1624">
        <w:rPr>
          <w:rFonts w:cs="Calibri"/>
        </w:rPr>
        <w:t>aliveness</w:t>
      </w:r>
      <w:r w:rsidR="00311D0C">
        <w:rPr>
          <w:rFonts w:cs="Calibri"/>
        </w:rPr>
        <w:t>,</w:t>
      </w:r>
      <w:r w:rsidR="005B41EF">
        <w:rPr>
          <w:rFonts w:cs="Calibri"/>
        </w:rPr>
        <w:t>’</w:t>
      </w:r>
      <w:r w:rsidR="00311D0C">
        <w:rPr>
          <w:rFonts w:cs="Calibri"/>
        </w:rPr>
        <w:t xml:space="preserve"> as Jo Tyler calls it (Tyler, 2010, 2011; Tyler &amp; </w:t>
      </w:r>
      <w:r w:rsidR="00311D0C" w:rsidRPr="003D713E">
        <w:t>Bøje</w:t>
      </w:r>
      <w:r w:rsidR="00311D0C">
        <w:t>, 2009)</w:t>
      </w:r>
      <w:r>
        <w:rPr>
          <w:rFonts w:cs="Calibri"/>
        </w:rPr>
        <w:t xml:space="preserve">. </w:t>
      </w:r>
      <w:r w:rsidR="005B41EF">
        <w:rPr>
          <w:rFonts w:cs="Calibri"/>
        </w:rPr>
        <w:t>Or, its</w:t>
      </w:r>
      <w:r w:rsidR="00E96F9D">
        <w:rPr>
          <w:rFonts w:cs="Calibri"/>
        </w:rPr>
        <w:t xml:space="preserve"> dance of</w:t>
      </w:r>
      <w:r w:rsidR="005B41EF">
        <w:rPr>
          <w:rFonts w:cs="Calibri"/>
        </w:rPr>
        <w:t xml:space="preserve"> living story web of complexity and self-organizing as Ken Baskin calls it</w:t>
      </w:r>
      <w:r w:rsidR="00E96F9D">
        <w:rPr>
          <w:rFonts w:cs="Calibri"/>
        </w:rPr>
        <w:t xml:space="preserve"> (</w:t>
      </w:r>
      <w:r w:rsidR="00E96F9D" w:rsidRPr="001831C1">
        <w:rPr>
          <w:color w:val="000000"/>
          <w:lang w:val="en-GB"/>
        </w:rPr>
        <w:t>Bøje</w:t>
      </w:r>
      <w:r w:rsidR="00E96F9D">
        <w:rPr>
          <w:color w:val="000000"/>
          <w:lang w:val="en-GB"/>
        </w:rPr>
        <w:t xml:space="preserve"> &amp; Baskin, 2010)</w:t>
      </w:r>
      <w:r w:rsidR="005B41EF">
        <w:rPr>
          <w:rFonts w:cs="Calibri"/>
        </w:rPr>
        <w:t xml:space="preserve">. </w:t>
      </w:r>
    </w:p>
    <w:p w14:paraId="5F705142" w14:textId="76CD11EF" w:rsidR="00270196" w:rsidRDefault="00B6096B" w:rsidP="008B493B">
      <w:pPr>
        <w:spacing w:after="96" w:line="225" w:lineRule="atLeast"/>
        <w:ind w:firstLine="720"/>
        <w:rPr>
          <w:rFonts w:cs="Calibri"/>
        </w:rPr>
      </w:pPr>
      <w:r>
        <w:rPr>
          <w:rFonts w:cs="Calibri"/>
        </w:rPr>
        <w:t>Besides autoethnography of my own</w:t>
      </w:r>
      <w:r w:rsidR="001C1624">
        <w:rPr>
          <w:rFonts w:cs="Calibri"/>
        </w:rPr>
        <w:t xml:space="preserve"> living story</w:t>
      </w:r>
      <w:r>
        <w:rPr>
          <w:rFonts w:cs="Calibri"/>
        </w:rPr>
        <w:t xml:space="preserve"> journey</w:t>
      </w:r>
      <w:r w:rsidR="00863AC1">
        <w:rPr>
          <w:rFonts w:cs="Calibri"/>
        </w:rPr>
        <w:t xml:space="preserve"> as a storytelling theorist and practitioner</w:t>
      </w:r>
      <w:r>
        <w:rPr>
          <w:rFonts w:cs="Calibri"/>
        </w:rPr>
        <w:t>, m</w:t>
      </w:r>
      <w:r w:rsidRPr="00B6096B">
        <w:rPr>
          <w:rFonts w:cs="Calibri"/>
        </w:rPr>
        <w:t xml:space="preserve">y presentation raises problems with Donald Schön 's (1983) </w:t>
      </w:r>
      <w:r w:rsidRPr="00B6096B">
        <w:rPr>
          <w:rFonts w:cs="Calibri"/>
          <w:i/>
          <w:iCs/>
        </w:rPr>
        <w:t xml:space="preserve">The Reflective Practitioner. </w:t>
      </w:r>
      <w:r w:rsidRPr="00B6096B">
        <w:rPr>
          <w:rFonts w:cs="Calibri"/>
        </w:rPr>
        <w:t> </w:t>
      </w:r>
      <w:r w:rsidR="00452FA5">
        <w:rPr>
          <w:rFonts w:cs="Calibri"/>
        </w:rPr>
        <w:t>Like my earlier work, it</w:t>
      </w:r>
      <w:r w:rsidRPr="00B6096B">
        <w:rPr>
          <w:rFonts w:cs="Calibri"/>
        </w:rPr>
        <w:t xml:space="preserve"> is </w:t>
      </w:r>
      <w:r>
        <w:rPr>
          <w:rFonts w:cs="Calibri"/>
        </w:rPr>
        <w:t xml:space="preserve">also </w:t>
      </w:r>
      <w:r w:rsidRPr="00B6096B">
        <w:rPr>
          <w:rFonts w:cs="Calibri"/>
        </w:rPr>
        <w:t>caught up in this same gap between epistemic and post-positivistic.  For example, the book starts off saying reflective praxis is an epistemology, end of story</w:t>
      </w:r>
      <w:r w:rsidR="00270196">
        <w:rPr>
          <w:rFonts w:cs="Calibri"/>
        </w:rPr>
        <w:t xml:space="preserve"> (ibid, p. vii)</w:t>
      </w:r>
      <w:r w:rsidRPr="00B6096B">
        <w:rPr>
          <w:rFonts w:cs="Calibri"/>
        </w:rPr>
        <w:t xml:space="preserve">. Then </w:t>
      </w:r>
      <w:r w:rsidR="008B493B">
        <w:rPr>
          <w:rFonts w:cs="Calibri"/>
        </w:rPr>
        <w:t>Schön (1983: 65)</w:t>
      </w:r>
      <w:r w:rsidRPr="00B6096B">
        <w:rPr>
          <w:rFonts w:cs="Calibri"/>
        </w:rPr>
        <w:t xml:space="preserve"> wanders into a </w:t>
      </w:r>
      <w:r>
        <w:rPr>
          <w:rFonts w:cs="Calibri"/>
        </w:rPr>
        <w:t>single</w:t>
      </w:r>
      <w:r w:rsidRPr="00B6096B">
        <w:rPr>
          <w:rFonts w:cs="Calibri"/>
        </w:rPr>
        <w:t xml:space="preserve"> sentence reference to Jo</w:t>
      </w:r>
      <w:r w:rsidR="00270196">
        <w:rPr>
          <w:rFonts w:cs="Calibri"/>
        </w:rPr>
        <w:t xml:space="preserve">hn Dewey (1938) that is explained in a footnote: </w:t>
      </w:r>
    </w:p>
    <w:p w14:paraId="1CE3C0D1" w14:textId="5B340095" w:rsidR="00270196" w:rsidRDefault="00270196" w:rsidP="00270196">
      <w:pPr>
        <w:spacing w:after="96" w:line="225" w:lineRule="atLeast"/>
        <w:ind w:left="720" w:right="720"/>
        <w:rPr>
          <w:rFonts w:cs="Calibri"/>
        </w:rPr>
      </w:pPr>
      <w:r>
        <w:rPr>
          <w:rFonts w:cs="Calibri"/>
        </w:rPr>
        <w:lastRenderedPageBreak/>
        <w:t>“T</w:t>
      </w:r>
      <w:r w:rsidR="008B493B">
        <w:rPr>
          <w:rFonts w:cs="Calibri"/>
        </w:rPr>
        <w:t xml:space="preserve">he language here is borrowed from John Dewey. In his </w:t>
      </w:r>
      <w:r w:rsidR="008B493B">
        <w:rPr>
          <w:rFonts w:cs="Calibri"/>
          <w:i/>
        </w:rPr>
        <w:t xml:space="preserve">Logic: The Theory of </w:t>
      </w:r>
      <w:r w:rsidR="008B493B" w:rsidRPr="008B493B">
        <w:rPr>
          <w:rFonts w:cs="Calibri"/>
        </w:rPr>
        <w:t>Inquiry</w:t>
      </w:r>
      <w:r w:rsidR="008B493B">
        <w:rPr>
          <w:rFonts w:cs="Calibri"/>
        </w:rPr>
        <w:t>, Dewey proposed that problems are constructed from situations of indeterminacy, problematic situations, that we apprehend through the experience of worry, trouble, or doubt” (</w:t>
      </w:r>
      <w:r>
        <w:rPr>
          <w:rFonts w:cs="Calibri"/>
        </w:rPr>
        <w:t>Schön, 1983:</w:t>
      </w:r>
      <w:r w:rsidR="008B493B">
        <w:rPr>
          <w:rFonts w:cs="Calibri"/>
        </w:rPr>
        <w:t xml:space="preserve"> footnote 38, p. 357). </w:t>
      </w:r>
    </w:p>
    <w:p w14:paraId="5EA36108" w14:textId="4A6B8154" w:rsidR="008B493B" w:rsidRDefault="00B6096B" w:rsidP="00270196">
      <w:pPr>
        <w:spacing w:after="96" w:line="225" w:lineRule="atLeast"/>
        <w:ind w:firstLine="720"/>
        <w:rPr>
          <w:rFonts w:cs="Calibri"/>
        </w:rPr>
      </w:pPr>
      <w:r w:rsidRPr="008B493B">
        <w:rPr>
          <w:rFonts w:cs="Calibri"/>
        </w:rPr>
        <w:t>Schön</w:t>
      </w:r>
      <w:r>
        <w:rPr>
          <w:rFonts w:cs="Calibri"/>
        </w:rPr>
        <w:t xml:space="preserve"> is </w:t>
      </w:r>
      <w:r w:rsidR="008B493B">
        <w:rPr>
          <w:rFonts w:cs="Calibri"/>
        </w:rPr>
        <w:t xml:space="preserve">without awareness that </w:t>
      </w:r>
      <w:r w:rsidR="00270196">
        <w:rPr>
          <w:rFonts w:cs="Calibri"/>
        </w:rPr>
        <w:t xml:space="preserve">some ten years earlier, </w:t>
      </w:r>
      <w:r w:rsidR="008B493B">
        <w:rPr>
          <w:rFonts w:cs="Calibri"/>
        </w:rPr>
        <w:t>Dewey (</w:t>
      </w:r>
      <w:r w:rsidRPr="00B6096B">
        <w:rPr>
          <w:rFonts w:cs="Calibri"/>
        </w:rPr>
        <w:t>1929</w:t>
      </w:r>
      <w:r w:rsidR="008B493B">
        <w:rPr>
          <w:rFonts w:cs="Calibri"/>
        </w:rPr>
        <w:t>)</w:t>
      </w:r>
      <w:r w:rsidRPr="00B6096B">
        <w:rPr>
          <w:rFonts w:cs="Calibri"/>
        </w:rPr>
        <w:t xml:space="preserve"> had left post-positivist experimentalism, and took theory in action into the ontological Dewey </w:t>
      </w:r>
      <w:r w:rsidR="000F1668">
        <w:rPr>
          <w:rFonts w:cs="Calibri"/>
        </w:rPr>
        <w:t>after reading Heisenberg's (1927</w:t>
      </w:r>
      <w:r w:rsidRPr="00B6096B">
        <w:rPr>
          <w:rFonts w:cs="Calibri"/>
        </w:rPr>
        <w:t>) quantum mechanic</w:t>
      </w:r>
      <w:r w:rsidR="008B493B">
        <w:rPr>
          <w:rFonts w:cs="Calibri"/>
        </w:rPr>
        <w:t>s</w:t>
      </w:r>
      <w:r w:rsidR="00270196">
        <w:rPr>
          <w:rFonts w:cs="Calibri"/>
        </w:rPr>
        <w:t>’</w:t>
      </w:r>
      <w:r w:rsidR="008B493B">
        <w:rPr>
          <w:rFonts w:cs="Calibri"/>
        </w:rPr>
        <w:t xml:space="preserve"> </w:t>
      </w:r>
      <w:r w:rsidR="008B493B" w:rsidRPr="008B493B">
        <w:rPr>
          <w:rFonts w:cs="Calibri"/>
          <w:i/>
        </w:rPr>
        <w:t>P</w:t>
      </w:r>
      <w:r w:rsidRPr="008B493B">
        <w:rPr>
          <w:rFonts w:cs="Calibri"/>
          <w:i/>
        </w:rPr>
        <w:t>rinciple of Indeterminacy</w:t>
      </w:r>
      <w:r w:rsidR="00270196">
        <w:rPr>
          <w:rFonts w:cs="Calibri"/>
        </w:rPr>
        <w:t xml:space="preserve">. Dewey did </w:t>
      </w:r>
      <w:r w:rsidRPr="00B6096B">
        <w:rPr>
          <w:rFonts w:cs="Calibri"/>
        </w:rPr>
        <w:t xml:space="preserve">not want to take a by-stander observer position on reflective praxis. For Dewey there was no separation of theory and action, and in his reading of the observer effect, there were material consequences of observation itself. </w:t>
      </w:r>
      <w:r w:rsidR="00270196">
        <w:rPr>
          <w:rFonts w:cs="Calibri"/>
        </w:rPr>
        <w:t xml:space="preserve">In short, his position was a critical (ethics) ontology, the obligation to intervene in social, education, and late in his career he wrote about what he had been lecturing about for decades, how </w:t>
      </w:r>
      <w:r w:rsidR="008F5F55">
        <w:rPr>
          <w:rFonts w:cs="Calibri"/>
        </w:rPr>
        <w:t xml:space="preserve">laissez faire capitalism threatened democracy. </w:t>
      </w:r>
    </w:p>
    <w:p w14:paraId="40C7422B" w14:textId="53B79984" w:rsidR="00AC179D" w:rsidRDefault="00B6096B" w:rsidP="008B493B">
      <w:pPr>
        <w:spacing w:after="96" w:line="225" w:lineRule="atLeast"/>
        <w:ind w:firstLine="720"/>
        <w:rPr>
          <w:rFonts w:cs="Calibri"/>
        </w:rPr>
      </w:pPr>
      <w:r w:rsidRPr="00B6096B">
        <w:rPr>
          <w:rFonts w:cs="Calibri"/>
        </w:rPr>
        <w:t>Schön's book also travels into 'appreciative systems inquiry</w:t>
      </w:r>
      <w:r>
        <w:rPr>
          <w:rFonts w:cs="Calibri"/>
        </w:rPr>
        <w:t>,</w:t>
      </w:r>
      <w:r w:rsidRPr="00B6096B">
        <w:rPr>
          <w:rFonts w:cs="Calibri"/>
        </w:rPr>
        <w:t xml:space="preserve">' which I see as a precursor to the social </w:t>
      </w:r>
      <w:r w:rsidR="008B493B">
        <w:rPr>
          <w:rFonts w:cs="Calibri"/>
        </w:rPr>
        <w:t>constructivism</w:t>
      </w:r>
      <w:r w:rsidR="008F5F55">
        <w:rPr>
          <w:rFonts w:cs="Calibri"/>
        </w:rPr>
        <w:t xml:space="preserve"> and relativistic </w:t>
      </w:r>
      <w:r w:rsidR="00C832FB">
        <w:rPr>
          <w:rFonts w:cs="Calibri"/>
        </w:rPr>
        <w:t xml:space="preserve">human-centric </w:t>
      </w:r>
      <w:r w:rsidR="008F5F55">
        <w:rPr>
          <w:rFonts w:cs="Calibri"/>
        </w:rPr>
        <w:t>postmodernism (e.g. Gergen)</w:t>
      </w:r>
      <w:r w:rsidR="008B493B">
        <w:rPr>
          <w:rFonts w:cs="Calibri"/>
        </w:rPr>
        <w:t xml:space="preserve"> we</w:t>
      </w:r>
      <w:r w:rsidR="00C832FB">
        <w:rPr>
          <w:rFonts w:cs="Calibri"/>
        </w:rPr>
        <w:t xml:space="preserve"> all</w:t>
      </w:r>
      <w:r w:rsidR="008B493B">
        <w:rPr>
          <w:rFonts w:cs="Calibri"/>
        </w:rPr>
        <w:t xml:space="preserve"> know now, as </w:t>
      </w:r>
      <w:r w:rsidR="008B493B" w:rsidRPr="00C832FB">
        <w:rPr>
          <w:rFonts w:cs="Calibri"/>
          <w:i/>
        </w:rPr>
        <w:t>Appreciative I</w:t>
      </w:r>
      <w:r w:rsidRPr="00C832FB">
        <w:rPr>
          <w:rFonts w:cs="Calibri"/>
          <w:i/>
        </w:rPr>
        <w:t>nquiry</w:t>
      </w:r>
      <w:r w:rsidR="008B493B">
        <w:rPr>
          <w:rFonts w:cs="Calibri"/>
        </w:rPr>
        <w:t xml:space="preserve"> (AI)</w:t>
      </w:r>
      <w:r w:rsidRPr="00B6096B">
        <w:rPr>
          <w:rFonts w:cs="Calibri"/>
        </w:rPr>
        <w:t>.  </w:t>
      </w:r>
      <w:r>
        <w:rPr>
          <w:rFonts w:cs="Calibri"/>
        </w:rPr>
        <w:t xml:space="preserve">The appreciative practitioner is doing what he calls the “new reflection-in-action” and “the process spirals through stages of appreciation, action, and reappreciation” (Schön, 1983: 132). </w:t>
      </w:r>
      <w:r w:rsidR="00AC179D">
        <w:rPr>
          <w:rFonts w:cs="Calibri"/>
        </w:rPr>
        <w:t>Schön’s discussion of storytelling is positivistic</w:t>
      </w:r>
      <w:r w:rsidR="00452FA5">
        <w:rPr>
          <w:rFonts w:cs="Calibri"/>
        </w:rPr>
        <w:t xml:space="preserve"> in an experimenter’s way and epistemic in </w:t>
      </w:r>
      <w:r w:rsidR="00C832FB">
        <w:rPr>
          <w:rFonts w:cs="Calibri"/>
        </w:rPr>
        <w:t xml:space="preserve">a human-centric </w:t>
      </w:r>
      <w:r w:rsidR="00452FA5">
        <w:rPr>
          <w:rFonts w:cs="Calibri"/>
        </w:rPr>
        <w:t>relativistic way:</w:t>
      </w:r>
      <w:r w:rsidR="00AC179D">
        <w:rPr>
          <w:rFonts w:cs="Calibri"/>
        </w:rPr>
        <w:t xml:space="preserve"> </w:t>
      </w:r>
    </w:p>
    <w:p w14:paraId="51739E68" w14:textId="0D2BF1C2" w:rsidR="00AC179D" w:rsidRDefault="00AC179D" w:rsidP="00452FA5">
      <w:pPr>
        <w:spacing w:after="96" w:line="225" w:lineRule="atLeast"/>
        <w:ind w:left="720" w:right="720"/>
        <w:rPr>
          <w:rFonts w:cs="Calibri"/>
        </w:rPr>
      </w:pPr>
      <w:r>
        <w:rPr>
          <w:rFonts w:cs="Calibri"/>
        </w:rPr>
        <w:t>“Storytelling represents and substitutes for firsthand experience</w:t>
      </w:r>
      <w:r w:rsidR="00452FA5">
        <w:rPr>
          <w:rFonts w:cs="Calibri"/>
        </w:rPr>
        <w:t>. By his selective questions and acts of attention, the Supervisor shapes the experienced situations to which he will address interpretive inquiry…. Once a story has been told, it can be held as a datum, considered at leisure for its meanings and its relationships with other stories… Some stories can be ignored, or reduced to mere outlines, while others are expanded and elaborated….  By attending to a few features which he considers central, the Superv</w:t>
      </w:r>
      <w:r w:rsidR="00E96F9D">
        <w:rPr>
          <w:rFonts w:cs="Calibri"/>
        </w:rPr>
        <w:t>isor can isolate the main thread</w:t>
      </w:r>
      <w:r w:rsidR="00452FA5">
        <w:rPr>
          <w:rFonts w:cs="Calibri"/>
        </w:rPr>
        <w:t xml:space="preserve"> of a story from the surrounding factors which he chooses to consider as noise….</w:t>
      </w:r>
      <w:r w:rsidR="00616314">
        <w:rPr>
          <w:rFonts w:cs="Calibri"/>
        </w:rPr>
        <w:t xml:space="preserve"> And by putting term to his questioning on attention, he can set the boundaries of the universe of date which will serve as material for his experiments in interpretation…</w:t>
      </w:r>
      <w:r w:rsidR="00452FA5">
        <w:rPr>
          <w:rFonts w:cs="Calibri"/>
        </w:rPr>
        <w:t xml:space="preserve"> Trying now one interpretation, now another, he can make his experimental moves reversible and design his own learning sequence</w:t>
      </w:r>
      <w:r>
        <w:rPr>
          <w:rFonts w:cs="Calibri"/>
        </w:rPr>
        <w:t>” (</w:t>
      </w:r>
      <w:r w:rsidR="00452FA5">
        <w:rPr>
          <w:rFonts w:cs="Calibri"/>
        </w:rPr>
        <w:t>Ibid</w:t>
      </w:r>
      <w:r>
        <w:rPr>
          <w:rFonts w:cs="Calibri"/>
        </w:rPr>
        <w:t xml:space="preserve">, p. 160).  </w:t>
      </w:r>
    </w:p>
    <w:p w14:paraId="43F0D0D5" w14:textId="2DD42374" w:rsidR="00716E71" w:rsidRDefault="00E96F9D" w:rsidP="008B493B">
      <w:pPr>
        <w:spacing w:after="96" w:line="225" w:lineRule="atLeast"/>
        <w:ind w:firstLine="720"/>
        <w:rPr>
          <w:rFonts w:cs="Calibri"/>
        </w:rPr>
      </w:pPr>
      <w:r>
        <w:rPr>
          <w:rFonts w:cs="Calibri"/>
        </w:rPr>
        <w:t>Schon was more about William James psychological pragmatism than later work of John Dewey that turned to quantum pragmatism (</w:t>
      </w:r>
      <w:r w:rsidRPr="00E96F9D">
        <w:rPr>
          <w:rFonts w:cs="Arial"/>
          <w:bCs/>
          <w:iCs/>
          <w:color w:val="333333"/>
        </w:rPr>
        <w:t>B</w:t>
      </w:r>
      <w:r w:rsidRPr="00E96F9D">
        <w:rPr>
          <w:rFonts w:cs="Lucida Grande"/>
          <w:color w:val="000000"/>
        </w:rPr>
        <w:t>ø</w:t>
      </w:r>
      <w:r w:rsidRPr="00E96F9D">
        <w:rPr>
          <w:rFonts w:cs="Arial"/>
          <w:bCs/>
          <w:iCs/>
          <w:color w:val="333333"/>
        </w:rPr>
        <w:t>je</w:t>
      </w:r>
      <w:r w:rsidRPr="00E96F9D">
        <w:rPr>
          <w:rFonts w:cs="Calibri"/>
        </w:rPr>
        <w:t>,</w:t>
      </w:r>
      <w:r>
        <w:rPr>
          <w:rFonts w:cs="Calibri"/>
        </w:rPr>
        <w:t xml:space="preserve"> in press). </w:t>
      </w:r>
      <w:r w:rsidR="00780115">
        <w:rPr>
          <w:rFonts w:cs="Calibri"/>
        </w:rPr>
        <w:t>Reducing story to datum is entirely positivist</w:t>
      </w:r>
      <w:r w:rsidR="00BF769C">
        <w:rPr>
          <w:rFonts w:cs="Calibri"/>
        </w:rPr>
        <w:t xml:space="preserve"> disembodiment</w:t>
      </w:r>
      <w:r w:rsidR="00780115">
        <w:rPr>
          <w:rFonts w:cs="Calibri"/>
        </w:rPr>
        <w:t xml:space="preserve">. How strange in a book on reflexivity? </w:t>
      </w:r>
      <w:r w:rsidR="008B493B">
        <w:rPr>
          <w:rFonts w:cs="Calibri"/>
        </w:rPr>
        <w:t>I</w:t>
      </w:r>
      <w:r w:rsidR="00780115">
        <w:rPr>
          <w:rFonts w:cs="Calibri"/>
        </w:rPr>
        <w:t xml:space="preserve"> do</w:t>
      </w:r>
      <w:r w:rsidR="008B493B">
        <w:rPr>
          <w:rFonts w:cs="Calibri"/>
        </w:rPr>
        <w:t xml:space="preserve"> like the part where Schön</w:t>
      </w:r>
      <w:r w:rsidR="00452FA5">
        <w:rPr>
          <w:rFonts w:cs="Calibri"/>
        </w:rPr>
        <w:t xml:space="preserve"> the post-positivist (p. 132)</w:t>
      </w:r>
      <w:r w:rsidR="008B493B">
        <w:rPr>
          <w:rFonts w:cs="Calibri"/>
        </w:rPr>
        <w:t xml:space="preserve"> says, “The practitioner conducts an experiment in reframing the problematic situation” and “Reflection-in-actin is a kind of experimenting” since </w:t>
      </w:r>
      <w:r w:rsidR="00452FA5">
        <w:rPr>
          <w:rFonts w:cs="Calibri"/>
        </w:rPr>
        <w:t>‘problem solving’</w:t>
      </w:r>
      <w:r w:rsidR="008B493B">
        <w:rPr>
          <w:rFonts w:cs="Calibri"/>
        </w:rPr>
        <w:t xml:space="preserve"> is specifically forbidden by Cooperrider’s </w:t>
      </w:r>
      <w:r w:rsidR="00260330">
        <w:rPr>
          <w:rFonts w:cs="Calibri"/>
        </w:rPr>
        <w:t>AI</w:t>
      </w:r>
      <w:r w:rsidR="008B493B">
        <w:rPr>
          <w:rFonts w:cs="Calibri"/>
        </w:rPr>
        <w:t>, for committing the sin of ‘deficit discourse’ (</w:t>
      </w:r>
      <w:r w:rsidR="008B493B" w:rsidRPr="008B493B">
        <w:rPr>
          <w:rFonts w:cs="Calibri"/>
          <w:lang w:val="en-GB"/>
        </w:rPr>
        <w:t xml:space="preserve">Cooperrider &amp; Srivastva, 1984; </w:t>
      </w:r>
      <w:r w:rsidR="008B493B" w:rsidRPr="008B493B">
        <w:rPr>
          <w:rFonts w:cs="Calibri"/>
        </w:rPr>
        <w:t>Cooperrider, Sorenson, Whitney, &amp; Yaeger, 2000;</w:t>
      </w:r>
      <w:r w:rsidR="008B493B" w:rsidRPr="008B493B">
        <w:rPr>
          <w:rFonts w:cs="Calibri"/>
          <w:lang w:val="en-GB"/>
        </w:rPr>
        <w:t xml:space="preserve"> Gergen, 1994; Ludema, 2001</w:t>
      </w:r>
      <w:r w:rsidR="008B493B">
        <w:rPr>
          <w:rFonts w:cs="Calibri"/>
          <w:lang w:val="en-GB"/>
        </w:rPr>
        <w:t xml:space="preserve">). </w:t>
      </w:r>
      <w:r w:rsidR="003402AF">
        <w:rPr>
          <w:rFonts w:cs="Calibri"/>
          <w:lang w:val="en-GB"/>
        </w:rPr>
        <w:t xml:space="preserve">As Lars would say, there is not Problem Based Learning in AI. </w:t>
      </w:r>
      <w:r w:rsidR="00260330">
        <w:rPr>
          <w:rFonts w:cs="Calibri"/>
        </w:rPr>
        <w:t xml:space="preserve"> In AI, n</w:t>
      </w:r>
      <w:r w:rsidR="008B493B">
        <w:rPr>
          <w:rFonts w:cs="Calibri"/>
        </w:rPr>
        <w:t xml:space="preserve">ot only problem solving is a deficit discourse, </w:t>
      </w:r>
      <w:r w:rsidR="00BF769C">
        <w:rPr>
          <w:rFonts w:cs="Calibri"/>
        </w:rPr>
        <w:t>but also</w:t>
      </w:r>
      <w:r w:rsidR="008B493B">
        <w:rPr>
          <w:rFonts w:cs="Calibri"/>
        </w:rPr>
        <w:t xml:space="preserve"> all of Critical Theory and Deconstruction</w:t>
      </w:r>
      <w:r w:rsidR="00BF769C">
        <w:rPr>
          <w:rFonts w:cs="Calibri"/>
        </w:rPr>
        <w:t xml:space="preserve"> and all embodiment, since that is a materialism taboo to Gergen appreciative postmodern social constructionism and exorcism of deficit discourse</w:t>
      </w:r>
      <w:r w:rsidR="008B493B">
        <w:rPr>
          <w:rFonts w:cs="Calibri"/>
        </w:rPr>
        <w:t xml:space="preserve">. </w:t>
      </w:r>
    </w:p>
    <w:p w14:paraId="010AABB3" w14:textId="003561F5" w:rsidR="00716E71" w:rsidRPr="00716E71" w:rsidRDefault="00716E71" w:rsidP="00716E71">
      <w:pPr>
        <w:spacing w:after="96" w:line="225" w:lineRule="atLeast"/>
        <w:ind w:firstLine="720"/>
        <w:rPr>
          <w:rFonts w:cs="Calibri"/>
          <w:b/>
        </w:rPr>
      </w:pPr>
      <w:r>
        <w:rPr>
          <w:rFonts w:cs="Calibri"/>
          <w:bCs/>
        </w:rPr>
        <w:t>According to Cooperrider</w:t>
      </w:r>
      <w:r w:rsidR="007B14FB">
        <w:rPr>
          <w:rFonts w:cs="Calibri"/>
          <w:bCs/>
        </w:rPr>
        <w:t xml:space="preserve"> (2001)</w:t>
      </w:r>
      <w:r>
        <w:rPr>
          <w:rFonts w:cs="Calibri"/>
          <w:bCs/>
        </w:rPr>
        <w:t>, there are six “</w:t>
      </w:r>
      <w:r w:rsidRPr="00716E71">
        <w:rPr>
          <w:rFonts w:cs="Calibri"/>
          <w:bCs/>
        </w:rPr>
        <w:t>Vocabularies</w:t>
      </w:r>
      <w:r>
        <w:rPr>
          <w:rFonts w:cs="Calibri"/>
          <w:i/>
          <w:iCs/>
        </w:rPr>
        <w:t xml:space="preserve"> of Deficit Discourse”:</w:t>
      </w:r>
    </w:p>
    <w:p w14:paraId="1169AA87" w14:textId="77777777" w:rsidR="00716E71" w:rsidRPr="00716E71" w:rsidRDefault="00716E71" w:rsidP="003402AF">
      <w:pPr>
        <w:numPr>
          <w:ilvl w:val="0"/>
          <w:numId w:val="6"/>
        </w:numPr>
        <w:spacing w:after="96" w:line="225" w:lineRule="atLeast"/>
        <w:rPr>
          <w:rFonts w:cs="Calibri"/>
          <w:b/>
        </w:rPr>
      </w:pPr>
      <w:r w:rsidRPr="00716E71">
        <w:rPr>
          <w:rFonts w:cs="Calibri"/>
        </w:rPr>
        <w:t>Professional Vocabularies of Deficit</w:t>
      </w:r>
    </w:p>
    <w:p w14:paraId="1DBFAEE0" w14:textId="77777777" w:rsidR="00716E71" w:rsidRPr="00716E71" w:rsidRDefault="00716E71" w:rsidP="003402AF">
      <w:pPr>
        <w:numPr>
          <w:ilvl w:val="0"/>
          <w:numId w:val="6"/>
        </w:numPr>
        <w:spacing w:after="96" w:line="225" w:lineRule="atLeast"/>
        <w:rPr>
          <w:rFonts w:cs="Calibri"/>
          <w:b/>
        </w:rPr>
      </w:pPr>
      <w:r w:rsidRPr="00716E71">
        <w:rPr>
          <w:rFonts w:cs="Calibri"/>
        </w:rPr>
        <w:t>Bureaucratic Disenchantment</w:t>
      </w:r>
    </w:p>
    <w:p w14:paraId="5DA47E55" w14:textId="3E60DF93" w:rsidR="00716E71" w:rsidRPr="003402AF" w:rsidRDefault="00716E71" w:rsidP="003402AF">
      <w:pPr>
        <w:spacing w:after="96" w:line="225" w:lineRule="atLeast"/>
        <w:ind w:left="360"/>
        <w:rPr>
          <w:rFonts w:cs="Calibri"/>
          <w:b/>
          <w:u w:val="single"/>
        </w:rPr>
      </w:pPr>
      <w:r w:rsidRPr="003402AF">
        <w:rPr>
          <w:rFonts w:cs="Calibri"/>
          <w:b/>
          <w:u w:val="single"/>
        </w:rPr>
        <w:t>Original Sin</w:t>
      </w:r>
      <w:r w:rsidR="003402AF" w:rsidRPr="003402AF">
        <w:rPr>
          <w:rFonts w:cs="Calibri"/>
          <w:b/>
          <w:u w:val="single"/>
        </w:rPr>
        <w:t>s:</w:t>
      </w:r>
    </w:p>
    <w:p w14:paraId="0A8F78DB" w14:textId="77777777" w:rsidR="00716E71" w:rsidRPr="00716E71" w:rsidRDefault="00716E71" w:rsidP="003402AF">
      <w:pPr>
        <w:numPr>
          <w:ilvl w:val="0"/>
          <w:numId w:val="5"/>
        </w:numPr>
        <w:spacing w:after="96" w:line="225" w:lineRule="atLeast"/>
        <w:rPr>
          <w:rFonts w:cs="Calibri"/>
          <w:b/>
        </w:rPr>
      </w:pPr>
      <w:r w:rsidRPr="00716E71">
        <w:rPr>
          <w:rFonts w:cs="Calibri"/>
        </w:rPr>
        <w:t>Critical Theory</w:t>
      </w:r>
    </w:p>
    <w:p w14:paraId="15F8E07D" w14:textId="77777777" w:rsidR="00716E71" w:rsidRDefault="00716E71" w:rsidP="003402AF">
      <w:pPr>
        <w:numPr>
          <w:ilvl w:val="0"/>
          <w:numId w:val="5"/>
        </w:numPr>
        <w:spacing w:after="96" w:line="225" w:lineRule="atLeast"/>
        <w:rPr>
          <w:rFonts w:cs="Calibri"/>
          <w:b/>
        </w:rPr>
      </w:pPr>
      <w:r w:rsidRPr="00716E71">
        <w:rPr>
          <w:rFonts w:cs="Calibri"/>
        </w:rPr>
        <w:t>Deconstruction</w:t>
      </w:r>
    </w:p>
    <w:p w14:paraId="3CCE51EA" w14:textId="07C8E2BF" w:rsidR="00B6096B" w:rsidRPr="00716E71" w:rsidRDefault="00716E71" w:rsidP="003402AF">
      <w:pPr>
        <w:numPr>
          <w:ilvl w:val="0"/>
          <w:numId w:val="5"/>
        </w:numPr>
        <w:spacing w:after="96" w:line="225" w:lineRule="atLeast"/>
        <w:rPr>
          <w:rFonts w:cs="Calibri"/>
          <w:b/>
        </w:rPr>
      </w:pPr>
      <w:r w:rsidRPr="00716E71">
        <w:rPr>
          <w:rFonts w:cs="Calibri"/>
        </w:rPr>
        <w:t>Critical-Cynical Media”</w:t>
      </w:r>
      <w:r w:rsidR="008B493B" w:rsidRPr="00716E71">
        <w:rPr>
          <w:rFonts w:cs="Calibri"/>
        </w:rPr>
        <w:t xml:space="preserve"> </w:t>
      </w:r>
    </w:p>
    <w:p w14:paraId="18DAFBA2" w14:textId="672EBC10" w:rsidR="00B6096B" w:rsidRPr="00B6096B" w:rsidRDefault="00716E71" w:rsidP="00CD4CEA">
      <w:pPr>
        <w:spacing w:after="96" w:line="225" w:lineRule="atLeast"/>
        <w:rPr>
          <w:rFonts w:cs="Arial"/>
          <w:color w:val="333333"/>
        </w:rPr>
      </w:pPr>
      <w:r w:rsidRPr="00716E71">
        <w:rPr>
          <w:rFonts w:cs="Arial"/>
          <w:bCs/>
          <w:color w:val="333333"/>
        </w:rPr>
        <w:t>Noti</w:t>
      </w:r>
      <w:r w:rsidR="007B14FB">
        <w:rPr>
          <w:rFonts w:cs="Arial"/>
          <w:bCs/>
          <w:color w:val="333333"/>
        </w:rPr>
        <w:t>ce that ‘Critical Theory’ and ‘D</w:t>
      </w:r>
      <w:r w:rsidRPr="00716E71">
        <w:rPr>
          <w:rFonts w:cs="Arial"/>
          <w:bCs/>
          <w:color w:val="333333"/>
        </w:rPr>
        <w:t>econs</w:t>
      </w:r>
      <w:r w:rsidR="007B14FB">
        <w:rPr>
          <w:rFonts w:cs="Arial"/>
          <w:bCs/>
          <w:color w:val="333333"/>
        </w:rPr>
        <w:t>truction’ are list along with ‘Original S</w:t>
      </w:r>
      <w:r w:rsidRPr="00716E71">
        <w:rPr>
          <w:rFonts w:cs="Arial"/>
          <w:bCs/>
          <w:color w:val="333333"/>
        </w:rPr>
        <w:t>in.’</w:t>
      </w:r>
      <w:r w:rsidR="007B14FB">
        <w:rPr>
          <w:rFonts w:cs="Arial"/>
          <w:bCs/>
          <w:color w:val="333333"/>
        </w:rPr>
        <w:t xml:space="preserve"> </w:t>
      </w:r>
    </w:p>
    <w:p w14:paraId="38497BEA" w14:textId="4D9B7978" w:rsidR="00BA4943" w:rsidRDefault="00CD4CEA" w:rsidP="00716E71">
      <w:pPr>
        <w:spacing w:after="96" w:line="225" w:lineRule="atLeast"/>
        <w:ind w:firstLine="720"/>
        <w:rPr>
          <w:rFonts w:cs="Arial"/>
          <w:color w:val="333333"/>
        </w:rPr>
      </w:pPr>
      <w:r w:rsidRPr="00B6096B">
        <w:rPr>
          <w:rFonts w:cs="Arial"/>
          <w:color w:val="333333"/>
        </w:rPr>
        <w:t xml:space="preserve">Why do I study </w:t>
      </w:r>
      <w:r w:rsidR="00AC179D">
        <w:rPr>
          <w:rFonts w:cs="Arial"/>
          <w:color w:val="333333"/>
        </w:rPr>
        <w:t xml:space="preserve">ontologic </w:t>
      </w:r>
      <w:r w:rsidRPr="00B6096B">
        <w:rPr>
          <w:rFonts w:cs="Arial"/>
          <w:color w:val="333333"/>
        </w:rPr>
        <w:t xml:space="preserve">storytelling? Because when I was on my journey, like many others, I was caught up in the duality between epistemology and post-positivism. </w:t>
      </w:r>
      <w:r w:rsidR="00716E71">
        <w:rPr>
          <w:rFonts w:cs="Arial"/>
          <w:color w:val="333333"/>
        </w:rPr>
        <w:t>I have come to the turn in my journey into critical ontological pragmatism. It is a political position, where not only do I have observer effect in-action I intervene in political and socioeconomic ways. I choose my research topics, sites, and ontologic places in a posthumanist ontology</w:t>
      </w:r>
      <w:r w:rsidR="00BA4943">
        <w:rPr>
          <w:rFonts w:cs="Arial"/>
          <w:color w:val="333333"/>
        </w:rPr>
        <w:t xml:space="preserve"> that does not erase embodiment</w:t>
      </w:r>
      <w:r w:rsidR="00716E71">
        <w:rPr>
          <w:rFonts w:cs="Arial"/>
          <w:color w:val="333333"/>
        </w:rPr>
        <w:t xml:space="preserve">. </w:t>
      </w:r>
      <w:r w:rsidR="000837F0">
        <w:rPr>
          <w:rFonts w:cs="Arial"/>
          <w:color w:val="333333"/>
        </w:rPr>
        <w:t xml:space="preserve"> </w:t>
      </w:r>
    </w:p>
    <w:p w14:paraId="4535F446" w14:textId="77777777" w:rsidR="001831C1" w:rsidRDefault="000837F0" w:rsidP="001831C1">
      <w:pPr>
        <w:spacing w:after="96" w:line="225" w:lineRule="atLeast"/>
        <w:ind w:firstLine="720"/>
        <w:rPr>
          <w:rFonts w:cs="Arial"/>
          <w:color w:val="333333"/>
        </w:rPr>
      </w:pPr>
      <w:r>
        <w:rPr>
          <w:rFonts w:cs="Arial"/>
          <w:color w:val="333333"/>
        </w:rPr>
        <w:t>There is an underside to the posthumanist materialisms</w:t>
      </w:r>
      <w:r w:rsidR="006C0C82">
        <w:rPr>
          <w:rFonts w:cs="Arial"/>
          <w:color w:val="333333"/>
        </w:rPr>
        <w:t xml:space="preserve"> that become ‘disembodied’ affirmative agents of progress post-corporeal cyber technology</w:t>
      </w:r>
      <w:r w:rsidR="00BA4943">
        <w:rPr>
          <w:rFonts w:cs="Arial"/>
          <w:color w:val="333333"/>
        </w:rPr>
        <w:t xml:space="preserve">, the subalternity of the global economy </w:t>
      </w:r>
      <w:r>
        <w:rPr>
          <w:rFonts w:cs="Arial"/>
          <w:color w:val="333333"/>
        </w:rPr>
        <w:t>(Uzel, 2013</w:t>
      </w:r>
      <w:r w:rsidR="006C0C82">
        <w:rPr>
          <w:rFonts w:cs="Arial"/>
          <w:color w:val="333333"/>
        </w:rPr>
        <w:t>; Fusco, 1994, 2001).</w:t>
      </w:r>
      <w:r>
        <w:rPr>
          <w:rFonts w:cs="Arial"/>
          <w:color w:val="333333"/>
        </w:rPr>
        <w:t xml:space="preserve"> </w:t>
      </w:r>
      <w:r w:rsidR="00BA4943">
        <w:rPr>
          <w:rFonts w:cs="Arial"/>
          <w:color w:val="333333"/>
        </w:rPr>
        <w:t xml:space="preserve"> For example, in the posthumanist metanarrative, we find American capitalism’s invisible “</w:t>
      </w:r>
      <w:r w:rsidR="00BA4943" w:rsidRPr="00BA4943">
        <w:rPr>
          <w:rFonts w:cs="Arial"/>
          <w:color w:val="333333"/>
        </w:rPr>
        <w:t>workers in low-wage countries on whose bodies the economic reality of hyperb</w:t>
      </w:r>
      <w:r w:rsidR="00BA4943">
        <w:rPr>
          <w:rFonts w:cs="Arial"/>
          <w:color w:val="333333"/>
        </w:rPr>
        <w:t>olic posthumanism is played out”</w:t>
      </w:r>
      <w:r w:rsidR="00C832FB">
        <w:rPr>
          <w:rFonts w:cs="Arial"/>
          <w:color w:val="333333"/>
        </w:rPr>
        <w:t xml:space="preserve"> at Foxconn, making those i-devices for Apple</w:t>
      </w:r>
      <w:r w:rsidR="00BA4943">
        <w:rPr>
          <w:rFonts w:cs="Arial"/>
          <w:color w:val="333333"/>
        </w:rPr>
        <w:t xml:space="preserve"> (Uzel, 2013: 153).</w:t>
      </w:r>
      <w:r w:rsidR="001C1624">
        <w:rPr>
          <w:rFonts w:cs="Arial"/>
          <w:color w:val="333333"/>
        </w:rPr>
        <w:t xml:space="preserve"> </w:t>
      </w:r>
    </w:p>
    <w:p w14:paraId="76E3FA75" w14:textId="65528682" w:rsidR="001C1624" w:rsidRDefault="001831C1" w:rsidP="001831C1">
      <w:pPr>
        <w:spacing w:after="96" w:line="225" w:lineRule="atLeast"/>
        <w:ind w:firstLine="720"/>
        <w:rPr>
          <w:rFonts w:cs="Arial"/>
          <w:color w:val="333333"/>
        </w:rPr>
      </w:pPr>
      <w:r>
        <w:rPr>
          <w:rFonts w:cs="Arial"/>
          <w:b/>
          <w:color w:val="333333"/>
        </w:rPr>
        <w:t>Living Stories and Material Storytelling -</w:t>
      </w:r>
      <w:r w:rsidRPr="001831C1">
        <w:rPr>
          <w:rFonts w:cs="Arial"/>
          <w:color w:val="333333"/>
        </w:rPr>
        <w:t xml:space="preserve"> </w:t>
      </w:r>
      <w:r>
        <w:rPr>
          <w:rFonts w:cs="Arial"/>
          <w:color w:val="333333"/>
        </w:rPr>
        <w:t>Work by my colleagues in material storytelling (</w:t>
      </w:r>
      <w:r>
        <w:rPr>
          <w:color w:val="000000"/>
          <w:lang w:val="en-GB"/>
        </w:rPr>
        <w:t xml:space="preserve">Bøje, </w:t>
      </w:r>
      <w:r w:rsidRPr="001831C1">
        <w:rPr>
          <w:color w:val="000000"/>
          <w:lang w:val="en-GB"/>
        </w:rPr>
        <w:t>Jør</w:t>
      </w:r>
      <w:r>
        <w:rPr>
          <w:color w:val="000000"/>
          <w:lang w:val="en-GB"/>
        </w:rPr>
        <w:t xml:space="preserve">gensen, </w:t>
      </w:r>
      <w:r w:rsidRPr="001831C1">
        <w:rPr>
          <w:color w:val="000000"/>
          <w:lang w:val="en-GB"/>
        </w:rPr>
        <w:t>&amp; Stran</w:t>
      </w:r>
      <w:r>
        <w:rPr>
          <w:color w:val="000000"/>
          <w:lang w:val="en-GB"/>
        </w:rPr>
        <w:t xml:space="preserve">d; </w:t>
      </w:r>
      <w:r>
        <w:rPr>
          <w:rFonts w:cs="Arial"/>
          <w:color w:val="333333"/>
        </w:rPr>
        <w:t xml:space="preserve">Strand, 2011, 2012) is very relevant here. </w:t>
      </w:r>
      <w:r w:rsidR="001C1624" w:rsidRPr="001C1624">
        <w:rPr>
          <w:rFonts w:cs="Arial"/>
          <w:color w:val="333333"/>
        </w:rPr>
        <w:t xml:space="preserve">My work on living stories (Bøje, 2001, 2005, 2006, 2007, 2008a, 2008b, 2009, 2011, 2012a, 2012d, 2012f) continued to apply Twotrees ideas of place, time, and mind. And I have delved more widely into Native American scholar's writing, in particular to ways in which living story is a materiality of survivance (Bøje, Jørgensen, &amp; Strand, expected 2013, citing from our article next):  </w:t>
      </w:r>
    </w:p>
    <w:p w14:paraId="2B8AD4FA" w14:textId="230C5158" w:rsidR="001C1624" w:rsidRDefault="001C1624" w:rsidP="001C1624">
      <w:pPr>
        <w:spacing w:after="96" w:line="225" w:lineRule="atLeast"/>
        <w:ind w:left="720" w:right="720"/>
        <w:rPr>
          <w:rFonts w:cs="Arial"/>
          <w:color w:val="333333"/>
        </w:rPr>
      </w:pPr>
      <w:r w:rsidRPr="001C1624">
        <w:rPr>
          <w:rFonts w:cs="Arial"/>
          <w:color w:val="333333"/>
        </w:rPr>
        <w:t>Stories connote a special sense of materiality, what Vizenor (1998: 15) calls "transmotion' defined as "that sense of native motion and an active presence, [that] is sui generis sovereignty" and "a reciprocal use of nature, not a monotheistic, territorial sovereignty." The transmotion of ledger art is a creative connection to the motion of horses depicted in winter counts and heraldic hide paintings" (p. 179).</w:t>
      </w:r>
    </w:p>
    <w:p w14:paraId="02D01A9E" w14:textId="25EAA691" w:rsidR="007B14FB" w:rsidRDefault="00CD4CEA" w:rsidP="007B14FB">
      <w:pPr>
        <w:spacing w:after="96" w:line="225" w:lineRule="atLeast"/>
        <w:ind w:firstLine="720"/>
        <w:rPr>
          <w:rFonts w:cs="Arial"/>
          <w:color w:val="333333"/>
        </w:rPr>
      </w:pPr>
      <w:r w:rsidRPr="00B6096B">
        <w:rPr>
          <w:rFonts w:cs="Arial"/>
          <w:color w:val="333333"/>
        </w:rPr>
        <w:t xml:space="preserve">What do these choices say about </w:t>
      </w:r>
      <w:r w:rsidR="00716E71">
        <w:rPr>
          <w:rFonts w:cs="Arial"/>
          <w:color w:val="333333"/>
        </w:rPr>
        <w:t>me</w:t>
      </w:r>
      <w:r w:rsidRPr="00B6096B">
        <w:rPr>
          <w:rFonts w:cs="Arial"/>
          <w:color w:val="333333"/>
        </w:rPr>
        <w:t xml:space="preserve"> researcher, as a person?</w:t>
      </w:r>
      <w:r w:rsidR="00716E71">
        <w:rPr>
          <w:rFonts w:cs="Arial"/>
          <w:color w:val="333333"/>
        </w:rPr>
        <w:t xml:space="preserve">  I </w:t>
      </w:r>
      <w:r w:rsidR="00C832FB">
        <w:rPr>
          <w:rFonts w:cs="Arial"/>
          <w:color w:val="333333"/>
        </w:rPr>
        <w:t>began my writing career</w:t>
      </w:r>
      <w:r w:rsidR="00716E71">
        <w:rPr>
          <w:rFonts w:cs="Arial"/>
          <w:color w:val="333333"/>
        </w:rPr>
        <w:t xml:space="preserve"> lost in the </w:t>
      </w:r>
      <w:r w:rsidR="00716E71" w:rsidRPr="006B7C5A">
        <w:rPr>
          <w:rFonts w:cs="Arial"/>
          <w:i/>
          <w:color w:val="333333"/>
        </w:rPr>
        <w:t>epistemic</w:t>
      </w:r>
      <w:r w:rsidR="00716E71" w:rsidRPr="006B7C5A">
        <w:rPr>
          <w:rFonts w:cs="Arial"/>
          <w:b/>
          <w:i/>
          <w:color w:val="333333"/>
        </w:rPr>
        <w:t>-</w:t>
      </w:r>
      <w:r w:rsidR="00716E71" w:rsidRPr="006B7C5A">
        <w:rPr>
          <w:rFonts w:cs="Arial"/>
          <w:i/>
          <w:color w:val="333333"/>
        </w:rPr>
        <w:t>(</w:t>
      </w:r>
      <w:r w:rsidR="006B7C5A" w:rsidRPr="006B7C5A">
        <w:rPr>
          <w:rFonts w:cs="Arial"/>
          <w:i/>
          <w:color w:val="333333"/>
        </w:rPr>
        <w:t>post) positivist</w:t>
      </w:r>
      <w:r w:rsidR="00716E71">
        <w:rPr>
          <w:rFonts w:cs="Arial"/>
          <w:color w:val="333333"/>
        </w:rPr>
        <w:t xml:space="preserve"> struggle. I </w:t>
      </w:r>
      <w:r w:rsidR="00C832FB">
        <w:rPr>
          <w:rFonts w:cs="Arial"/>
          <w:color w:val="333333"/>
        </w:rPr>
        <w:t xml:space="preserve">then </w:t>
      </w:r>
      <w:r w:rsidR="00716E71">
        <w:rPr>
          <w:rFonts w:cs="Arial"/>
          <w:color w:val="333333"/>
        </w:rPr>
        <w:t xml:space="preserve">got lost in social constructivist positions on storytelling. </w:t>
      </w:r>
      <w:r w:rsidR="006B7C5A">
        <w:rPr>
          <w:rFonts w:cs="Arial"/>
          <w:color w:val="333333"/>
        </w:rPr>
        <w:t>I am now doing work in what is call the ‘new critical</w:t>
      </w:r>
      <w:r w:rsidR="007B14FB">
        <w:rPr>
          <w:rFonts w:cs="Arial"/>
          <w:color w:val="333333"/>
        </w:rPr>
        <w:t xml:space="preserve"> pragmatic</w:t>
      </w:r>
      <w:r w:rsidR="006B7C5A">
        <w:rPr>
          <w:rFonts w:cs="Arial"/>
          <w:color w:val="333333"/>
        </w:rPr>
        <w:t xml:space="preserve"> materialisms.’</w:t>
      </w:r>
      <w:r w:rsidR="007B14FB">
        <w:rPr>
          <w:rFonts w:cs="Arial"/>
          <w:color w:val="333333"/>
        </w:rPr>
        <w:t xml:space="preserve"> </w:t>
      </w:r>
      <w:r w:rsidR="00C832FB">
        <w:rPr>
          <w:rFonts w:cs="Arial"/>
          <w:color w:val="333333"/>
        </w:rPr>
        <w:t>And I am once again lost in posthumanist materialisms.</w:t>
      </w:r>
      <w:r w:rsidR="007B14FB">
        <w:rPr>
          <w:rFonts w:cs="Arial"/>
          <w:color w:val="333333"/>
        </w:rPr>
        <w:t xml:space="preserve"> The ‘new materialisms is the new turn, a move away from ‘old materialism’ of Newtonian physics, and its entrenchment in organizations as mechanistic and even organic systems theory. The ‘new materialisms’ are explained in the work of</w:t>
      </w:r>
      <w:r w:rsidR="00C92E81">
        <w:rPr>
          <w:rFonts w:cs="Arial"/>
          <w:color w:val="333333"/>
        </w:rPr>
        <w:t xml:space="preserve"> Jackson and Mazzei (2012),</w:t>
      </w:r>
      <w:r w:rsidR="007B14FB">
        <w:rPr>
          <w:rFonts w:cs="Arial"/>
          <w:color w:val="333333"/>
        </w:rPr>
        <w:t xml:space="preserve"> how the Baradians are </w:t>
      </w:r>
      <w:r w:rsidR="00C92E81">
        <w:rPr>
          <w:rFonts w:cs="Arial"/>
          <w:color w:val="333333"/>
        </w:rPr>
        <w:t>doing their rendition of</w:t>
      </w:r>
      <w:r w:rsidR="007B14FB">
        <w:rPr>
          <w:rFonts w:cs="Arial"/>
          <w:color w:val="333333"/>
        </w:rPr>
        <w:t xml:space="preserve"> Deleuzian ontology (e.g. Deleuze, 1</w:t>
      </w:r>
      <w:r w:rsidR="00C92E81">
        <w:rPr>
          <w:rFonts w:cs="Arial"/>
          <w:color w:val="333333"/>
        </w:rPr>
        <w:t xml:space="preserve">994; Deleuze &amp; Guattari, 1987).  In Deleuzian ontology there are rhizomes crossing rhizomes, such as the opposition of smooth space and striating space crossing through one another, changing one another. </w:t>
      </w:r>
      <w:r w:rsidR="00C92E81">
        <w:rPr>
          <w:rFonts w:cs="Arial"/>
          <w:color w:val="333333"/>
          <w:lang w:val="en-GB"/>
        </w:rPr>
        <w:t xml:space="preserve">Barad’s (2007, </w:t>
      </w:r>
      <w:r w:rsidR="00990893">
        <w:rPr>
          <w:rFonts w:cs="Arial"/>
          <w:color w:val="333333"/>
          <w:lang w:val="en-GB"/>
        </w:rPr>
        <w:t xml:space="preserve">2010, </w:t>
      </w:r>
      <w:r w:rsidR="00C92E81">
        <w:rPr>
          <w:rFonts w:cs="Arial"/>
          <w:color w:val="333333"/>
          <w:lang w:val="en-GB"/>
        </w:rPr>
        <w:t xml:space="preserve">2013) epistemic-ontology of </w:t>
      </w:r>
      <w:r w:rsidR="00C92E81" w:rsidRPr="00C92E81">
        <w:rPr>
          <w:rFonts w:cs="Arial"/>
          <w:i/>
          <w:color w:val="333333"/>
          <w:lang w:val="en-GB"/>
        </w:rPr>
        <w:t>spacetimemattering</w:t>
      </w:r>
      <w:r w:rsidR="00C92E81" w:rsidRPr="00C92E81">
        <w:rPr>
          <w:rFonts w:cs="Arial"/>
          <w:color w:val="333333"/>
          <w:lang w:val="en-GB"/>
        </w:rPr>
        <w:t xml:space="preserve"> is part of the ‘new </w:t>
      </w:r>
      <w:r w:rsidR="00C92E81">
        <w:rPr>
          <w:rFonts w:cs="Arial"/>
          <w:color w:val="333333"/>
          <w:lang w:val="en-GB"/>
        </w:rPr>
        <w:t xml:space="preserve">critical </w:t>
      </w:r>
      <w:r w:rsidR="00C92E81" w:rsidRPr="00C92E81">
        <w:rPr>
          <w:rFonts w:cs="Arial"/>
          <w:color w:val="333333"/>
          <w:lang w:val="en-GB"/>
        </w:rPr>
        <w:t>materialisms</w:t>
      </w:r>
      <w:r w:rsidR="00C92E81">
        <w:rPr>
          <w:rFonts w:cs="Arial"/>
          <w:color w:val="333333"/>
          <w:lang w:val="en-GB"/>
        </w:rPr>
        <w:t>,</w:t>
      </w:r>
      <w:r w:rsidR="00C92E81" w:rsidRPr="00C92E81">
        <w:rPr>
          <w:rFonts w:cs="Arial"/>
          <w:color w:val="333333"/>
          <w:lang w:val="en-GB"/>
        </w:rPr>
        <w:t xml:space="preserve">’ a growing literature being applied to managing and organizing processes </w:t>
      </w:r>
      <w:r w:rsidR="00C92E81">
        <w:rPr>
          <w:rFonts w:cs="Arial"/>
          <w:color w:val="333333"/>
          <w:lang w:val="en-GB"/>
        </w:rPr>
        <w:t>(</w:t>
      </w:r>
      <w:r w:rsidR="00C92E81" w:rsidRPr="00C92E81">
        <w:rPr>
          <w:rFonts w:cs="Arial"/>
          <w:color w:val="333333"/>
          <w:lang w:val="en-GB"/>
        </w:rPr>
        <w:t>Coole &amp; Frost, 20</w:t>
      </w:r>
      <w:r w:rsidR="00C92E81">
        <w:rPr>
          <w:rFonts w:cs="Arial"/>
          <w:color w:val="333333"/>
          <w:lang w:val="en-GB"/>
        </w:rPr>
        <w:t>10; Jackson &amp; Mazzei, 2012;</w:t>
      </w:r>
      <w:r w:rsidR="00C92E81" w:rsidRPr="00C92E81">
        <w:rPr>
          <w:rFonts w:cs="Arial"/>
          <w:color w:val="333333"/>
          <w:lang w:val="en-GB"/>
        </w:rPr>
        <w:t xml:space="preserve"> Carlile, Nicolini</w:t>
      </w:r>
      <w:r w:rsidR="00C92E81" w:rsidRPr="00C92E81">
        <w:rPr>
          <w:rFonts w:cs="Arial"/>
          <w:color w:val="333333"/>
          <w:lang w:val="en-GB"/>
        </w:rPr>
        <w:t>‬, Langley</w:t>
      </w:r>
      <w:r w:rsidR="00C92E81" w:rsidRPr="00C92E81">
        <w:rPr>
          <w:rFonts w:cs="Arial"/>
          <w:color w:val="333333"/>
          <w:lang w:val="en-GB"/>
        </w:rPr>
        <w:t>‬, &amp; Tsoukas, 2013).</w:t>
      </w:r>
      <w:r w:rsidR="00C92E81">
        <w:rPr>
          <w:rFonts w:cs="Arial"/>
          <w:color w:val="333333"/>
        </w:rPr>
        <w:t xml:space="preserve"> </w:t>
      </w:r>
    </w:p>
    <w:p w14:paraId="2D19D0F9" w14:textId="24500A94" w:rsidR="00F62785" w:rsidRDefault="00C92E81" w:rsidP="007B14FB">
      <w:pPr>
        <w:spacing w:after="96" w:line="225" w:lineRule="atLeast"/>
        <w:ind w:firstLine="720"/>
        <w:rPr>
          <w:rFonts w:cs="Arial"/>
          <w:color w:val="333333"/>
        </w:rPr>
      </w:pPr>
      <w:r>
        <w:rPr>
          <w:rFonts w:cs="Arial"/>
          <w:color w:val="333333"/>
        </w:rPr>
        <w:t>Where am I headed?  Instead of retiring</w:t>
      </w:r>
      <w:r w:rsidR="00046F41">
        <w:rPr>
          <w:rFonts w:cs="Arial"/>
          <w:color w:val="333333"/>
        </w:rPr>
        <w:t xml:space="preserve"> altogether</w:t>
      </w:r>
      <w:r>
        <w:rPr>
          <w:rFonts w:cs="Arial"/>
          <w:color w:val="333333"/>
        </w:rPr>
        <w:t xml:space="preserve">, I just retired from the </w:t>
      </w:r>
      <w:r w:rsidRPr="00C92E81">
        <w:rPr>
          <w:rFonts w:cs="Arial"/>
          <w:i/>
          <w:color w:val="333333"/>
        </w:rPr>
        <w:t>Academy of Management</w:t>
      </w:r>
      <w:r>
        <w:rPr>
          <w:rFonts w:cs="Arial"/>
          <w:color w:val="333333"/>
        </w:rPr>
        <w:t>. In a recent book</w:t>
      </w:r>
      <w:r w:rsidR="00990893">
        <w:rPr>
          <w:rFonts w:cs="Arial"/>
          <w:color w:val="333333"/>
        </w:rPr>
        <w:t xml:space="preserve"> (in press),</w:t>
      </w:r>
      <w:r>
        <w:rPr>
          <w:rFonts w:cs="Arial"/>
          <w:color w:val="333333"/>
        </w:rPr>
        <w:t xml:space="preserve"> I wrote, “</w:t>
      </w:r>
      <w:r w:rsidRPr="00C92E81">
        <w:rPr>
          <w:rFonts w:cs="Arial"/>
          <w:color w:val="333333"/>
        </w:rPr>
        <w:t>Contemporary critical new materialisms seem to me, to avoid the whole realm of ‘</w:t>
      </w:r>
      <w:r w:rsidRPr="00990893">
        <w:rPr>
          <w:rFonts w:cs="Arial"/>
          <w:i/>
          <w:color w:val="333333"/>
        </w:rPr>
        <w:t>quantum spiri</w:t>
      </w:r>
      <w:r w:rsidRPr="00C92E81">
        <w:rPr>
          <w:rFonts w:cs="Arial"/>
          <w:color w:val="333333"/>
        </w:rPr>
        <w:t xml:space="preserve">t’ in Tamara-land, reducing vitalism to something between Bergson </w:t>
      </w:r>
      <w:r w:rsidRPr="00C92E81">
        <w:rPr>
          <w:rFonts w:cs="Arial"/>
          <w:i/>
          <w:color w:val="333333"/>
        </w:rPr>
        <w:t>élan vital</w:t>
      </w:r>
      <w:r w:rsidRPr="00C92E81">
        <w:rPr>
          <w:rFonts w:cs="Arial"/>
          <w:color w:val="333333"/>
        </w:rPr>
        <w:t xml:space="preserve"> or the Deleuzian rhizome of self-organizing vitalism of assemblage forces of open systems thinking.</w:t>
      </w:r>
      <w:r>
        <w:rPr>
          <w:rFonts w:cs="Arial"/>
          <w:color w:val="333333"/>
        </w:rPr>
        <w:t>”</w:t>
      </w:r>
      <w:r w:rsidR="00254A2E">
        <w:rPr>
          <w:rFonts w:cs="Arial"/>
          <w:color w:val="333333"/>
        </w:rPr>
        <w:t xml:space="preserve">  I am headed deep into quantum </w:t>
      </w:r>
      <w:r w:rsidR="00046F41">
        <w:rPr>
          <w:rFonts w:cs="Arial"/>
          <w:color w:val="333333"/>
        </w:rPr>
        <w:t xml:space="preserve">posthumanist </w:t>
      </w:r>
      <w:r w:rsidR="00254A2E">
        <w:rPr>
          <w:rFonts w:cs="Arial"/>
          <w:color w:val="333333"/>
        </w:rPr>
        <w:t xml:space="preserve">metaphysics, leaving post-positivism, and epistemic narrative representationalism far behind. </w:t>
      </w:r>
      <w:r w:rsidR="00990893">
        <w:rPr>
          <w:rFonts w:cs="Arial"/>
          <w:color w:val="333333"/>
        </w:rPr>
        <w:t xml:space="preserve">What is this quantum spirit in Tamara-land? If it is quantum in the sense of Barad (2010), it is a spirit that haunts Bohr’s Principle of Complementarity and Heisenberg’s Principle of Indeterminism. </w:t>
      </w:r>
    </w:p>
    <w:p w14:paraId="1A1C6D06" w14:textId="6ADBCDC3" w:rsidR="00C92E81" w:rsidRDefault="00F62785" w:rsidP="007B14FB">
      <w:pPr>
        <w:spacing w:after="96" w:line="225" w:lineRule="atLeast"/>
        <w:ind w:firstLine="720"/>
        <w:rPr>
          <w:rFonts w:cs="Arial"/>
          <w:color w:val="333333"/>
        </w:rPr>
      </w:pPr>
      <w:r>
        <w:rPr>
          <w:rFonts w:cs="Arial"/>
          <w:color w:val="333333"/>
        </w:rPr>
        <w:t>P</w:t>
      </w:r>
      <w:r w:rsidR="00254A2E" w:rsidRPr="00254A2E">
        <w:rPr>
          <w:rFonts w:cs="Arial"/>
          <w:color w:val="333333"/>
        </w:rPr>
        <w:t>atrice Haynes (2012: 3) says her "non-reductive” “critical materialism" calls for a project "concerned with recovering the concept of transcendence" that rejects the "traditional opposition" of matter and spirit, yet retains a critical exploration in a "renewed materialism."  </w:t>
      </w:r>
      <w:r>
        <w:rPr>
          <w:rFonts w:cs="Arial"/>
          <w:color w:val="333333"/>
        </w:rPr>
        <w:t xml:space="preserve"> </w:t>
      </w:r>
      <w:r w:rsidR="00046F41">
        <w:rPr>
          <w:rFonts w:cs="Arial"/>
          <w:color w:val="333333"/>
        </w:rPr>
        <w:t xml:space="preserve">I am resisting the transcendence, headed instead of pagan spiritual ecology, the dwelling of spirits, their specters and apparitions in Tamara-land of organizational storytelling. </w:t>
      </w:r>
      <w:r>
        <w:rPr>
          <w:rFonts w:cs="Arial"/>
          <w:color w:val="333333"/>
        </w:rPr>
        <w:t xml:space="preserve">She and Deborah Cook (2006) are calling for an Adorno ‘new critical materialism.’ </w:t>
      </w:r>
      <w:r w:rsidR="00046F41">
        <w:rPr>
          <w:rFonts w:cs="Arial"/>
          <w:color w:val="333333"/>
        </w:rPr>
        <w:t>Haynes</w:t>
      </w:r>
      <w:r w:rsidR="00254A2E">
        <w:rPr>
          <w:rFonts w:cs="Arial"/>
          <w:color w:val="333333"/>
        </w:rPr>
        <w:t xml:space="preserve"> </w:t>
      </w:r>
      <w:r w:rsidR="00046F41">
        <w:rPr>
          <w:rFonts w:cs="Arial"/>
          <w:color w:val="333333"/>
        </w:rPr>
        <w:t xml:space="preserve">does have a direction I applaud: a </w:t>
      </w:r>
      <w:r>
        <w:rPr>
          <w:rFonts w:cs="Arial"/>
          <w:color w:val="333333"/>
        </w:rPr>
        <w:t xml:space="preserve">new </w:t>
      </w:r>
      <w:r w:rsidR="00254A2E">
        <w:rPr>
          <w:rFonts w:cs="Arial"/>
          <w:color w:val="333333"/>
        </w:rPr>
        <w:t>critical</w:t>
      </w:r>
      <w:r w:rsidR="00046F41">
        <w:rPr>
          <w:rFonts w:cs="Arial"/>
          <w:color w:val="333333"/>
        </w:rPr>
        <w:t xml:space="preserve"> materialism </w:t>
      </w:r>
      <w:r>
        <w:rPr>
          <w:rFonts w:cs="Arial"/>
          <w:color w:val="333333"/>
        </w:rPr>
        <w:t>crossed with critical</w:t>
      </w:r>
      <w:r w:rsidR="00254A2E">
        <w:rPr>
          <w:rFonts w:cs="Arial"/>
          <w:color w:val="333333"/>
        </w:rPr>
        <w:t xml:space="preserve"> pra</w:t>
      </w:r>
      <w:r>
        <w:rPr>
          <w:rFonts w:cs="Arial"/>
          <w:color w:val="333333"/>
        </w:rPr>
        <w:t>gmatic storytelling, all</w:t>
      </w:r>
      <w:r w:rsidR="00254A2E">
        <w:rPr>
          <w:rFonts w:cs="Arial"/>
          <w:color w:val="333333"/>
        </w:rPr>
        <w:t xml:space="preserve"> headed back to</w:t>
      </w:r>
      <w:r>
        <w:rPr>
          <w:rFonts w:cs="Arial"/>
          <w:color w:val="333333"/>
        </w:rPr>
        <w:t xml:space="preserve"> forgotten lessons from</w:t>
      </w:r>
      <w:r w:rsidR="00254A2E">
        <w:rPr>
          <w:rFonts w:cs="Arial"/>
          <w:color w:val="333333"/>
        </w:rPr>
        <w:t xml:space="preserve"> Critical Theory, to Adorno-Horkheimer-pragmatism (Adorno, 1973; Adorno &amp; Horkheimer, 1955/1997). Their</w:t>
      </w:r>
      <w:r w:rsidR="00254A2E" w:rsidRPr="00254A2E">
        <w:rPr>
          <w:rFonts w:cs="Arial"/>
          <w:color w:val="333333"/>
        </w:rPr>
        <w:t xml:space="preserve"> </w:t>
      </w:r>
      <w:r w:rsidR="00254A2E">
        <w:rPr>
          <w:rFonts w:cs="Arial"/>
          <w:color w:val="333333"/>
        </w:rPr>
        <w:t>‘</w:t>
      </w:r>
      <w:r w:rsidR="00254A2E" w:rsidRPr="00254A2E">
        <w:rPr>
          <w:rFonts w:cs="Arial"/>
          <w:color w:val="333333"/>
        </w:rPr>
        <w:t>critical materialism</w:t>
      </w:r>
      <w:r w:rsidR="00254A2E">
        <w:rPr>
          <w:rFonts w:cs="Arial"/>
          <w:color w:val="333333"/>
        </w:rPr>
        <w:t>’</w:t>
      </w:r>
      <w:r w:rsidR="00254A2E" w:rsidRPr="00254A2E">
        <w:rPr>
          <w:rFonts w:cs="Arial"/>
          <w:color w:val="333333"/>
        </w:rPr>
        <w:t xml:space="preserve"> </w:t>
      </w:r>
      <w:r w:rsidR="00254A2E">
        <w:rPr>
          <w:rFonts w:cs="Arial"/>
          <w:color w:val="333333"/>
        </w:rPr>
        <w:t>is a</w:t>
      </w:r>
      <w:r w:rsidR="00254A2E" w:rsidRPr="00254A2E">
        <w:rPr>
          <w:rFonts w:cs="Arial"/>
          <w:color w:val="333333"/>
        </w:rPr>
        <w:t xml:space="preserve"> dialectical relation be</w:t>
      </w:r>
      <w:r w:rsidR="00254A2E">
        <w:rPr>
          <w:rFonts w:cs="Arial"/>
          <w:color w:val="333333"/>
        </w:rPr>
        <w:t>tween epistemology and ontology’ dif</w:t>
      </w:r>
      <w:r w:rsidR="00780115">
        <w:rPr>
          <w:rFonts w:cs="Arial"/>
          <w:color w:val="333333"/>
        </w:rPr>
        <w:t>ferent than Barad’s (2007</w:t>
      </w:r>
      <w:r w:rsidR="00254A2E">
        <w:rPr>
          <w:rFonts w:cs="Arial"/>
          <w:color w:val="333333"/>
        </w:rPr>
        <w:t>),</w:t>
      </w:r>
      <w:r w:rsidR="00254A2E" w:rsidRPr="00254A2E">
        <w:rPr>
          <w:rFonts w:cs="Arial"/>
          <w:color w:val="333333"/>
        </w:rPr>
        <w:t xml:space="preserve"> which</w:t>
      </w:r>
      <w:r w:rsidR="00254A2E">
        <w:rPr>
          <w:rFonts w:cs="Arial"/>
          <w:color w:val="333333"/>
        </w:rPr>
        <w:t xml:space="preserve"> Haynes says</w:t>
      </w:r>
      <w:r w:rsidR="00254A2E" w:rsidRPr="00254A2E">
        <w:rPr>
          <w:rFonts w:cs="Arial"/>
          <w:color w:val="333333"/>
        </w:rPr>
        <w:t xml:space="preserve"> mirrors the relation between subject and object" in a critical ethical "critique of modernity" for its "disenchantment of the world by instrumental reason" in "c</w:t>
      </w:r>
      <w:r w:rsidR="00254A2E">
        <w:rPr>
          <w:rFonts w:cs="Arial"/>
          <w:color w:val="333333"/>
        </w:rPr>
        <w:t>apitalist system of exchange"</w:t>
      </w:r>
      <w:r w:rsidR="00780115">
        <w:rPr>
          <w:rFonts w:cs="Arial"/>
          <w:color w:val="333333"/>
        </w:rPr>
        <w:t> (Haynes, 2012</w:t>
      </w:r>
      <w:r w:rsidR="00254A2E" w:rsidRPr="00254A2E">
        <w:rPr>
          <w:rFonts w:cs="Arial"/>
          <w:color w:val="333333"/>
        </w:rPr>
        <w:t>: 128-9).  </w:t>
      </w:r>
      <w:r w:rsidR="00046F41">
        <w:rPr>
          <w:rFonts w:cs="Arial"/>
          <w:color w:val="333333"/>
        </w:rPr>
        <w:t>I suppose</w:t>
      </w:r>
      <w:r>
        <w:rPr>
          <w:rFonts w:cs="Arial"/>
          <w:color w:val="333333"/>
        </w:rPr>
        <w:t xml:space="preserve"> that is where I am headed. </w:t>
      </w:r>
      <w:r w:rsidRPr="00254A2E">
        <w:rPr>
          <w:rFonts w:cs="Arial"/>
          <w:color w:val="333333"/>
        </w:rPr>
        <w:t>The indigenous exemplars of spiritual ecologies</w:t>
      </w:r>
      <w:r>
        <w:rPr>
          <w:rFonts w:cs="Arial"/>
          <w:color w:val="333333"/>
        </w:rPr>
        <w:t>, such as Cajete (2000),</w:t>
      </w:r>
      <w:r w:rsidRPr="00254A2E">
        <w:rPr>
          <w:rFonts w:cs="Arial"/>
          <w:color w:val="333333"/>
        </w:rPr>
        <w:t xml:space="preserve"> have yet to make dramatic changes in Western consumerist capitalism.  </w:t>
      </w:r>
      <w:r>
        <w:rPr>
          <w:rFonts w:cs="Arial"/>
          <w:color w:val="333333"/>
        </w:rPr>
        <w:t>Y</w:t>
      </w:r>
      <w:r w:rsidR="00254A2E">
        <w:rPr>
          <w:rFonts w:cs="Arial"/>
          <w:color w:val="333333"/>
        </w:rPr>
        <w:t xml:space="preserve">ou could say I am headed into the premodern, into spiritual ecology, emplaced spirits, some quite toxic, other delightful, haunting organizations. </w:t>
      </w:r>
      <w:r w:rsidR="00046F41">
        <w:rPr>
          <w:rFonts w:cs="Arial"/>
          <w:color w:val="333333"/>
        </w:rPr>
        <w:t xml:space="preserve">I am becoming animist. </w:t>
      </w:r>
    </w:p>
    <w:p w14:paraId="69889DD8" w14:textId="77777777" w:rsidR="00BD3317" w:rsidRDefault="00BD3317" w:rsidP="007B14FB">
      <w:pPr>
        <w:spacing w:after="96" w:line="225" w:lineRule="atLeast"/>
        <w:ind w:firstLine="720"/>
        <w:rPr>
          <w:rFonts w:cs="Arial"/>
          <w:color w:val="333333"/>
        </w:rPr>
      </w:pPr>
      <w:r>
        <w:rPr>
          <w:rFonts w:cs="Arial"/>
          <w:color w:val="333333"/>
        </w:rPr>
        <w:t>I would like to provide some examples of where my reflective practitioner and reflective critical pragmatist research is headed these days.</w:t>
      </w:r>
    </w:p>
    <w:p w14:paraId="0DF38F00" w14:textId="77777777" w:rsidR="00BD3317" w:rsidRDefault="00BD3317" w:rsidP="007B14FB">
      <w:pPr>
        <w:spacing w:after="96" w:line="225" w:lineRule="atLeast"/>
        <w:ind w:firstLine="720"/>
        <w:rPr>
          <w:rFonts w:cs="Arial"/>
          <w:color w:val="333333"/>
        </w:rPr>
      </w:pPr>
    </w:p>
    <w:p w14:paraId="43B2140D" w14:textId="577647C1" w:rsidR="00BD3317" w:rsidRDefault="003402AF" w:rsidP="00BD3317">
      <w:pPr>
        <w:pStyle w:val="ListParagraph"/>
        <w:numPr>
          <w:ilvl w:val="0"/>
          <w:numId w:val="2"/>
        </w:numPr>
        <w:spacing w:after="96" w:line="225" w:lineRule="atLeast"/>
        <w:rPr>
          <w:rFonts w:cs="Arial"/>
          <w:color w:val="333333"/>
        </w:rPr>
      </w:pPr>
      <w:r w:rsidRPr="003402AF">
        <w:rPr>
          <w:rFonts w:cs="Arial"/>
          <w:b/>
          <w:color w:val="333333"/>
        </w:rPr>
        <w:t>The Leviathan of institutions</w:t>
      </w:r>
      <w:r>
        <w:rPr>
          <w:rFonts w:cs="Arial"/>
          <w:color w:val="333333"/>
        </w:rPr>
        <w:t xml:space="preserve"> working on stress after military service. It is straight out of Thomas Hobbes. It is Diane Coole that we have to thank for this ‘new materialism.’ </w:t>
      </w:r>
      <w:r w:rsidR="009A377F">
        <w:rPr>
          <w:rFonts w:cs="Arial"/>
          <w:color w:val="333333"/>
        </w:rPr>
        <w:t xml:space="preserve">This is a critical materialism project that continues my quest to reform the military. As many of you know I am a Vietnam veteran. </w:t>
      </w:r>
      <w:r w:rsidR="00BD3317" w:rsidRPr="00BD3317">
        <w:rPr>
          <w:rFonts w:cs="Arial"/>
          <w:color w:val="333333"/>
        </w:rPr>
        <w:t xml:space="preserve">As an organizational scholar, I am sensitized to the ways the pharmaceutical industry is profiting form the Life Time Disorder Label, PTSD. Somehow US society, its medical establishment has bought into the name game, naming post-deployment stress a Disorder. The government funders on university research that is making matters worse spend millions of dollars. </w:t>
      </w:r>
      <w:r w:rsidR="00BD3317">
        <w:rPr>
          <w:rFonts w:cs="Arial"/>
          <w:color w:val="333333"/>
        </w:rPr>
        <w:t xml:space="preserve">Yet there are </w:t>
      </w:r>
      <w:r w:rsidR="00BD3317" w:rsidRPr="00BD3317">
        <w:rPr>
          <w:rFonts w:cs="Arial"/>
          <w:color w:val="333333"/>
        </w:rPr>
        <w:t>22 veteran suicides a day, which is 8</w:t>
      </w:r>
      <w:r w:rsidR="009A377F">
        <w:rPr>
          <w:rFonts w:cs="Arial"/>
          <w:color w:val="333333"/>
        </w:rPr>
        <w:t>,</w:t>
      </w:r>
      <w:r w:rsidR="00BD3317" w:rsidRPr="00BD3317">
        <w:rPr>
          <w:rFonts w:cs="Arial"/>
          <w:color w:val="333333"/>
        </w:rPr>
        <w:t>030 a year, and 56,210 in seven years, which is more than we lost in combat during that period.</w:t>
      </w:r>
      <w:r w:rsidR="009A377F">
        <w:rPr>
          <w:rFonts w:cs="Arial"/>
          <w:color w:val="333333"/>
        </w:rPr>
        <w:t xml:space="preserve"> This is of course an undercount, because many people are checking out by running their lives in ways that insure their premature death.</w:t>
      </w:r>
      <w:r w:rsidR="00BD3317" w:rsidRPr="00BD3317">
        <w:rPr>
          <w:rFonts w:cs="Arial"/>
          <w:color w:val="333333"/>
        </w:rPr>
        <w:t xml:space="preserve"> What is most relevant to organizational scholars, is the rate of suicide is increasing, and one possible reason is the medication approach, the labeling stress, anxiety, a Life Time Disorder</w:t>
      </w:r>
      <w:r w:rsidR="009A377F">
        <w:rPr>
          <w:rFonts w:cs="Arial"/>
          <w:color w:val="333333"/>
        </w:rPr>
        <w:t>, as Gerald W. Vest, professor emeritus of NMSU calls it. The Life Time Disorder labeling</w:t>
      </w:r>
      <w:r w:rsidR="00BD3317" w:rsidRPr="00BD3317">
        <w:rPr>
          <w:rFonts w:cs="Arial"/>
          <w:color w:val="333333"/>
        </w:rPr>
        <w:t xml:space="preserve"> is making it all</w:t>
      </w:r>
      <w:r w:rsidR="009A377F">
        <w:rPr>
          <w:rFonts w:cs="Arial"/>
          <w:color w:val="333333"/>
        </w:rPr>
        <w:t xml:space="preserve"> the more</w:t>
      </w:r>
      <w:r w:rsidR="00BD3317" w:rsidRPr="00BD3317">
        <w:rPr>
          <w:rFonts w:cs="Arial"/>
          <w:color w:val="333333"/>
        </w:rPr>
        <w:t xml:space="preserve"> profitable for the meds industry, but a tragic loss of life to the world. A related critical organizational assessment concerns the junk science associated with the Diagnostic and Statistical Manual of Mental Disorders (DSM).</w:t>
      </w:r>
      <w:r>
        <w:rPr>
          <w:rFonts w:cs="Arial"/>
          <w:color w:val="333333"/>
        </w:rPr>
        <w:t xml:space="preserve"> Wait till you hear what Jillian Saylors has to say about DSM, at the end of this conference.</w:t>
      </w:r>
      <w:r w:rsidR="00BD3317" w:rsidRPr="00BD3317">
        <w:rPr>
          <w:rFonts w:cs="Arial"/>
          <w:color w:val="333333"/>
        </w:rPr>
        <w:t xml:space="preserve"> There are scores of empirical studies challenging the validity and reliability of the DSM PTSD, PSD, and anxiety protocols. Yet, they continue to be in widespread use in hospitals, VA, the military at large. The problem is a Leviathan of institutions that are increasing rates of suicides, and then blaming the victims of these meds, and DSM industries</w:t>
      </w:r>
      <w:r w:rsidR="00BD3317">
        <w:rPr>
          <w:rFonts w:cs="Arial"/>
          <w:color w:val="333333"/>
        </w:rPr>
        <w:t xml:space="preserve"> (see </w:t>
      </w:r>
      <w:hyperlink r:id="rId8" w:history="1">
        <w:r w:rsidR="00BD3317" w:rsidRPr="00F7193D">
          <w:rPr>
            <w:rStyle w:val="Hyperlink"/>
            <w:rFonts w:cs="Arial"/>
          </w:rPr>
          <w:t>http://peaceaware.com/ptsd</w:t>
        </w:r>
      </w:hyperlink>
      <w:r w:rsidR="00BD3317">
        <w:rPr>
          <w:rFonts w:cs="Arial"/>
          <w:color w:val="333333"/>
        </w:rPr>
        <w:t>)</w:t>
      </w:r>
      <w:r w:rsidR="00BD3317" w:rsidRPr="00BD3317">
        <w:rPr>
          <w:rFonts w:cs="Arial"/>
          <w:color w:val="333333"/>
        </w:rPr>
        <w:t>.</w:t>
      </w:r>
    </w:p>
    <w:p w14:paraId="18356BDF" w14:textId="6FAB93DF" w:rsidR="00145B29" w:rsidRPr="00145B29" w:rsidRDefault="00BD3317" w:rsidP="00145B29">
      <w:pPr>
        <w:pStyle w:val="ListParagraph"/>
        <w:numPr>
          <w:ilvl w:val="0"/>
          <w:numId w:val="2"/>
        </w:numPr>
        <w:spacing w:after="96" w:line="225" w:lineRule="atLeast"/>
        <w:rPr>
          <w:rFonts w:cs="Arial"/>
          <w:color w:val="333333"/>
        </w:rPr>
      </w:pPr>
      <w:r w:rsidRPr="00AB777C">
        <w:rPr>
          <w:rFonts w:eastAsia="Times New Roman" w:cs="Times New Roman"/>
          <w:color w:val="000000"/>
          <w:shd w:val="clear" w:color="auto" w:fill="FFFFFF"/>
        </w:rPr>
        <w:t>My sense is the living story is an aliveness</w:t>
      </w:r>
      <w:r w:rsidR="003402AF">
        <w:rPr>
          <w:rFonts w:eastAsia="Times New Roman" w:cs="Times New Roman"/>
          <w:color w:val="000000"/>
          <w:shd w:val="clear" w:color="auto" w:fill="FFFFFF"/>
        </w:rPr>
        <w:t xml:space="preserve"> (Jo Tyler)</w:t>
      </w:r>
      <w:r w:rsidRPr="00AB777C">
        <w:rPr>
          <w:rFonts w:eastAsia="Times New Roman" w:cs="Times New Roman"/>
          <w:color w:val="000000"/>
          <w:shd w:val="clear" w:color="auto" w:fill="FFFFFF"/>
        </w:rPr>
        <w:t xml:space="preserve"> that is being overshadowed, crowded out of awareness-domination of the grand narratives of macho-soldier, medication-only path to health, tough it out and never seek help, and the permanent Lifetime Disorder Label (PTSD) as Professor Gerald W. Vest calls it. The restorying process is a super powerful approach to healing when combined with the Psychocalisthenics exercises Gerry Vest and/or the Vipassana meditation that Febna Caven is doing here in Las Cruces, New Mexico (see </w:t>
      </w:r>
      <w:hyperlink r:id="rId9" w:history="1">
        <w:r w:rsidRPr="00AB777C">
          <w:rPr>
            <w:rStyle w:val="Hyperlink"/>
            <w:rFonts w:eastAsia="Times New Roman"/>
            <w:shd w:val="clear" w:color="auto" w:fill="FFFFFF"/>
          </w:rPr>
          <w:t>http://peaceaware.com</w:t>
        </w:r>
      </w:hyperlink>
      <w:r w:rsidRPr="00AB777C">
        <w:rPr>
          <w:rFonts w:eastAsia="Times New Roman" w:cs="Times New Roman"/>
          <w:color w:val="000000"/>
          <w:shd w:val="clear" w:color="auto" w:fill="FFFFFF"/>
        </w:rPr>
        <w:t>).</w:t>
      </w:r>
    </w:p>
    <w:p w14:paraId="216E3B7A" w14:textId="12FFEAF6" w:rsidR="00145B29" w:rsidRPr="00145B29" w:rsidRDefault="00145B29" w:rsidP="00145B29">
      <w:pPr>
        <w:pStyle w:val="ListParagraph"/>
        <w:numPr>
          <w:ilvl w:val="0"/>
          <w:numId w:val="2"/>
        </w:numPr>
        <w:spacing w:after="96" w:line="225" w:lineRule="atLeast"/>
        <w:rPr>
          <w:rFonts w:cs="Arial"/>
          <w:color w:val="333333"/>
        </w:rPr>
      </w:pPr>
      <w:r w:rsidRPr="00145B29">
        <w:rPr>
          <w:rFonts w:cs="Arial"/>
          <w:color w:val="333333"/>
        </w:rPr>
        <w:t xml:space="preserve">On Wednesday, April 9 2014 I am going to what journalist Diane Sawyer calls, ‘One of The Most Dangerous School in America. I am working as a volunteer board member on Krisha Coppedge’s </w:t>
      </w:r>
      <w:r w:rsidRPr="00145B29">
        <w:rPr>
          <w:rFonts w:cs="Arial"/>
          <w:b/>
          <w:i/>
          <w:color w:val="333333"/>
        </w:rPr>
        <w:t>KMC</w:t>
      </w:r>
      <w:r w:rsidRPr="00145B29">
        <w:rPr>
          <w:rFonts w:eastAsia="Times New Roman" w:cs="Arial"/>
          <w:b/>
          <w:i/>
          <w:color w:val="545454"/>
          <w:shd w:val="clear" w:color="auto" w:fill="FFFFFF"/>
        </w:rPr>
        <w:t> Empowering Educational Corporation</w:t>
      </w:r>
      <w:r>
        <w:rPr>
          <w:rFonts w:eastAsia="Times New Roman" w:cs="Arial"/>
          <w:color w:val="545454"/>
          <w:shd w:val="clear" w:color="auto" w:fill="FFFFFF"/>
        </w:rPr>
        <w:t xml:space="preserve"> located in Philadelphia. I work with the Grants Committee, finding and help writing grants to finance several interventions. This is a school that, I believe, in my opinion, prepares students for prison. </w:t>
      </w:r>
    </w:p>
    <w:p w14:paraId="349907FB" w14:textId="77777777" w:rsidR="00145B29" w:rsidRDefault="00145B29" w:rsidP="00145B29">
      <w:pPr>
        <w:pStyle w:val="ListParagraph"/>
        <w:spacing w:after="96" w:line="225" w:lineRule="atLeast"/>
        <w:ind w:left="2880"/>
        <w:rPr>
          <w:rFonts w:cs="Arial"/>
          <w:color w:val="333333"/>
        </w:rPr>
      </w:pPr>
    </w:p>
    <w:p w14:paraId="192EF35E" w14:textId="1851B7B9" w:rsidR="00145B29" w:rsidRDefault="00EA28CE" w:rsidP="00145B29">
      <w:pPr>
        <w:numPr>
          <w:ilvl w:val="0"/>
          <w:numId w:val="4"/>
        </w:numPr>
        <w:spacing w:line="217" w:lineRule="atLeast"/>
        <w:ind w:left="1920"/>
        <w:jc w:val="right"/>
        <w:rPr>
          <w:rFonts w:ascii="Arial" w:eastAsia="Times New Roman" w:hAnsi="Arial" w:cs="Arial"/>
          <w:color w:val="555555"/>
          <w:sz w:val="18"/>
          <w:szCs w:val="18"/>
        </w:rPr>
      </w:pPr>
      <w:hyperlink r:id="rId10" w:history="1">
        <w:r w:rsidR="00145B29">
          <w:rPr>
            <w:rFonts w:ascii="Arial" w:eastAsia="Times New Roman" w:hAnsi="Arial" w:cs="Arial"/>
            <w:noProof/>
            <w:color w:val="1B7FCC"/>
            <w:sz w:val="2"/>
            <w:szCs w:val="2"/>
            <w:bdr w:val="none" w:sz="0" w:space="0" w:color="auto" w:frame="1"/>
          </w:rPr>
          <w:drawing>
            <wp:inline distT="0" distB="0" distL="0" distR="0" wp14:anchorId="6856E969" wp14:editId="6270B161">
              <wp:extent cx="2349500" cy="1320800"/>
              <wp:effectExtent l="0" t="0" r="12700" b="0"/>
              <wp:docPr id="1" name="Picture 1"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n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1320800"/>
                      </a:xfrm>
                      <a:prstGeom prst="rect">
                        <a:avLst/>
                      </a:prstGeom>
                      <a:noFill/>
                      <a:ln>
                        <a:noFill/>
                      </a:ln>
                    </pic:spPr>
                  </pic:pic>
                </a:graphicData>
              </a:graphic>
            </wp:inline>
          </w:drawing>
        </w:r>
        <w:r w:rsidR="00145B29">
          <w:rPr>
            <w:rStyle w:val="apple-converted-space"/>
            <w:rFonts w:ascii="Arial" w:eastAsia="Times New Roman" w:hAnsi="Arial" w:cs="Arial"/>
            <w:color w:val="1B7FCC"/>
            <w:sz w:val="2"/>
            <w:szCs w:val="2"/>
            <w:bdr w:val="none" w:sz="0" w:space="0" w:color="auto" w:frame="1"/>
          </w:rPr>
          <w:t> </w:t>
        </w:r>
        <w:r w:rsidR="00145B29">
          <w:rPr>
            <w:rFonts w:ascii="Arial" w:eastAsia="Times New Roman" w:hAnsi="Arial" w:cs="Arial"/>
            <w:noProof/>
            <w:color w:val="1B7FCC"/>
            <w:sz w:val="17"/>
            <w:szCs w:val="17"/>
            <w:bdr w:val="none" w:sz="0" w:space="0" w:color="auto" w:frame="1"/>
          </w:rPr>
          <w:drawing>
            <wp:inline distT="0" distB="0" distL="0" distR="0" wp14:anchorId="69455FC5" wp14:editId="5BBDD5E3">
              <wp:extent cx="12700" cy="12700"/>
              <wp:effectExtent l="0" t="0" r="0" b="0"/>
              <wp:docPr id="2" name="Picture 2" descr="atch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ch L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145B29">
          <w:rPr>
            <w:rStyle w:val="video-time"/>
            <w:rFonts w:ascii="Arial" w:eastAsia="Times New Roman" w:hAnsi="Arial" w:cs="Arial"/>
            <w:b/>
            <w:bCs/>
            <w:color w:val="1B7FCC"/>
            <w:sz w:val="17"/>
            <w:szCs w:val="17"/>
            <w:bdr w:val="none" w:sz="0" w:space="0" w:color="auto" w:frame="1"/>
            <w:shd w:val="clear" w:color="auto" w:fill="000000"/>
          </w:rPr>
          <w:t>6:00</w:t>
        </w:r>
      </w:hyperlink>
    </w:p>
    <w:p w14:paraId="1A216637" w14:textId="557456AC" w:rsidR="00145B29" w:rsidRPr="00145B29" w:rsidRDefault="00EA28CE" w:rsidP="00145B29">
      <w:pPr>
        <w:pStyle w:val="Heading3"/>
        <w:numPr>
          <w:ilvl w:val="0"/>
          <w:numId w:val="4"/>
        </w:numPr>
        <w:spacing w:before="0" w:beforeAutospacing="0" w:after="0" w:afterAutospacing="0" w:line="217" w:lineRule="atLeast"/>
        <w:ind w:left="1920"/>
        <w:rPr>
          <w:rFonts w:ascii="Arial" w:eastAsia="Times New Roman" w:hAnsi="Arial" w:cs="Arial"/>
          <w:color w:val="555555"/>
          <w:sz w:val="21"/>
          <w:szCs w:val="21"/>
        </w:rPr>
      </w:pPr>
      <w:hyperlink r:id="rId13" w:tooltip="One of the Most Dangerous Schools in America" w:history="1">
        <w:r w:rsidR="00145B29">
          <w:rPr>
            <w:rStyle w:val="yt-ui-ellipsis-wrapper"/>
            <w:rFonts w:ascii="Arial" w:eastAsia="Times New Roman" w:hAnsi="Arial" w:cs="Arial"/>
            <w:color w:val="1B7FCC"/>
            <w:sz w:val="22"/>
            <w:szCs w:val="22"/>
            <w:bdr w:val="none" w:sz="0" w:space="0" w:color="auto" w:frame="1"/>
          </w:rPr>
          <w:t>One of the Most Dangerous Schools in America</w:t>
        </w:r>
      </w:hyperlink>
      <w:r w:rsidR="00145B29">
        <w:rPr>
          <w:rFonts w:ascii="Arial" w:eastAsia="Times New Roman" w:hAnsi="Arial" w:cs="Arial"/>
          <w:color w:val="555555"/>
          <w:sz w:val="21"/>
          <w:szCs w:val="21"/>
        </w:rPr>
        <w:t xml:space="preserve"> </w:t>
      </w:r>
      <w:r w:rsidR="00145B29">
        <w:rPr>
          <w:rFonts w:ascii="Arial" w:eastAsia="Times New Roman" w:hAnsi="Arial" w:cs="Arial"/>
          <w:color w:val="555555"/>
          <w:sz w:val="18"/>
          <w:szCs w:val="18"/>
        </w:rPr>
        <w:t>by</w:t>
      </w:r>
      <w:r w:rsidR="00145B29">
        <w:rPr>
          <w:rStyle w:val="apple-converted-space"/>
          <w:rFonts w:ascii="Arial" w:eastAsia="Times New Roman" w:hAnsi="Arial" w:cs="Arial"/>
          <w:color w:val="555555"/>
          <w:sz w:val="18"/>
          <w:szCs w:val="18"/>
        </w:rPr>
        <w:t> </w:t>
      </w:r>
      <w:hyperlink r:id="rId14" w:history="1">
        <w:r w:rsidR="00145B29">
          <w:rPr>
            <w:rStyle w:val="Hyperlink"/>
            <w:rFonts w:ascii="Arial" w:eastAsia="Times New Roman" w:hAnsi="Arial" w:cs="Arial"/>
            <w:b w:val="0"/>
            <w:bCs w:val="0"/>
            <w:color w:val="222222"/>
            <w:sz w:val="18"/>
            <w:szCs w:val="18"/>
            <w:bdr w:val="none" w:sz="0" w:space="0" w:color="auto" w:frame="1"/>
          </w:rPr>
          <w:t>ABC News</w:t>
        </w:r>
      </w:hyperlink>
      <w:r w:rsidR="00145B29">
        <w:rPr>
          <w:rFonts w:ascii="Arial" w:eastAsia="Times New Roman" w:hAnsi="Arial" w:cs="Arial"/>
          <w:color w:val="555555"/>
          <w:sz w:val="18"/>
          <w:szCs w:val="18"/>
        </w:rPr>
        <w:t xml:space="preserve">; </w:t>
      </w:r>
      <w:r w:rsidR="00145B29">
        <w:rPr>
          <w:rStyle w:val="yt-ui-ellipsis-wrapper"/>
          <w:rFonts w:ascii="Arial" w:eastAsia="Times New Roman" w:hAnsi="Arial" w:cs="Arial"/>
          <w:b w:val="0"/>
          <w:bCs w:val="0"/>
          <w:color w:val="555555"/>
          <w:sz w:val="18"/>
          <w:szCs w:val="18"/>
          <w:bdr w:val="none" w:sz="0" w:space="0" w:color="auto" w:frame="1"/>
        </w:rPr>
        <w:t>Diane Sawyer</w:t>
      </w:r>
      <w:r w:rsidR="00145B29">
        <w:rPr>
          <w:rStyle w:val="apple-converted-space"/>
          <w:rFonts w:ascii="Arial" w:eastAsia="Times New Roman" w:hAnsi="Arial" w:cs="Arial"/>
          <w:color w:val="555555"/>
          <w:sz w:val="18"/>
          <w:szCs w:val="18"/>
          <w:bdr w:val="none" w:sz="0" w:space="0" w:color="auto" w:frame="1"/>
        </w:rPr>
        <w:t> </w:t>
      </w:r>
      <w:r w:rsidR="00145B29">
        <w:rPr>
          <w:rStyle w:val="yt-ui-ellipsis-wrapper"/>
          <w:rFonts w:ascii="Arial" w:eastAsia="Times New Roman" w:hAnsi="Arial" w:cs="Arial"/>
          <w:color w:val="555555"/>
          <w:sz w:val="18"/>
          <w:szCs w:val="18"/>
          <w:bdr w:val="none" w:sz="0" w:space="0" w:color="auto" w:frame="1"/>
        </w:rPr>
        <w:t xml:space="preserve">looks at the courage and struggle to educate students under </w:t>
      </w:r>
      <w:r w:rsidR="00145B29">
        <w:rPr>
          <w:rStyle w:val="yt-ui-ellipsis-wrapper"/>
          <w:rFonts w:ascii="Arial" w:eastAsia="Times New Roman" w:hAnsi="Arial" w:cs="Arial"/>
          <w:b w:val="0"/>
          <w:bCs w:val="0"/>
          <w:color w:val="555555"/>
          <w:sz w:val="18"/>
          <w:szCs w:val="18"/>
          <w:bdr w:val="none" w:sz="0" w:space="0" w:color="auto" w:frame="1"/>
        </w:rPr>
        <w:t>dangerous</w:t>
      </w:r>
      <w:r w:rsidR="00145B29">
        <w:rPr>
          <w:rStyle w:val="apple-converted-space"/>
          <w:rFonts w:ascii="Arial" w:eastAsia="Times New Roman" w:hAnsi="Arial" w:cs="Arial"/>
          <w:color w:val="555555"/>
          <w:sz w:val="18"/>
          <w:szCs w:val="18"/>
          <w:bdr w:val="none" w:sz="0" w:space="0" w:color="auto" w:frame="1"/>
        </w:rPr>
        <w:t> </w:t>
      </w:r>
      <w:r w:rsidR="00145B29">
        <w:rPr>
          <w:rStyle w:val="yt-ui-ellipsis-wrapper"/>
          <w:rFonts w:ascii="Arial" w:eastAsia="Times New Roman" w:hAnsi="Arial" w:cs="Arial"/>
          <w:color w:val="555555"/>
          <w:sz w:val="18"/>
          <w:szCs w:val="18"/>
          <w:bdr w:val="none" w:sz="0" w:space="0" w:color="auto" w:frame="1"/>
        </w:rPr>
        <w:t>circumstances.</w:t>
      </w:r>
    </w:p>
    <w:p w14:paraId="54CA7461" w14:textId="53D0C5F1" w:rsidR="00145B29" w:rsidRDefault="00EA28CE" w:rsidP="00145B29">
      <w:pPr>
        <w:numPr>
          <w:ilvl w:val="0"/>
          <w:numId w:val="4"/>
        </w:numPr>
        <w:spacing w:line="217" w:lineRule="atLeast"/>
        <w:ind w:left="1920"/>
        <w:jc w:val="right"/>
        <w:rPr>
          <w:rFonts w:ascii="Arial" w:eastAsia="Times New Roman" w:hAnsi="Arial" w:cs="Arial"/>
          <w:color w:val="555555"/>
          <w:sz w:val="18"/>
          <w:szCs w:val="18"/>
        </w:rPr>
      </w:pPr>
      <w:hyperlink r:id="rId15" w:history="1">
        <w:r w:rsidR="00145B29">
          <w:rPr>
            <w:rFonts w:ascii="Arial" w:eastAsia="Times New Roman" w:hAnsi="Arial" w:cs="Arial"/>
            <w:noProof/>
            <w:color w:val="1B7FCC"/>
            <w:sz w:val="2"/>
            <w:szCs w:val="2"/>
            <w:bdr w:val="none" w:sz="0" w:space="0" w:color="auto" w:frame="1"/>
          </w:rPr>
          <w:drawing>
            <wp:inline distT="0" distB="0" distL="0" distR="0" wp14:anchorId="257807B9" wp14:editId="001F8227">
              <wp:extent cx="2349500" cy="1320800"/>
              <wp:effectExtent l="0" t="0" r="12700" b="0"/>
              <wp:docPr id="3" name="Picture 3"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bn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0" cy="1320800"/>
                      </a:xfrm>
                      <a:prstGeom prst="rect">
                        <a:avLst/>
                      </a:prstGeom>
                      <a:noFill/>
                      <a:ln>
                        <a:noFill/>
                      </a:ln>
                    </pic:spPr>
                  </pic:pic>
                </a:graphicData>
              </a:graphic>
            </wp:inline>
          </w:drawing>
        </w:r>
        <w:r w:rsidR="00145B29">
          <w:rPr>
            <w:rStyle w:val="apple-converted-space"/>
            <w:rFonts w:ascii="Arial" w:eastAsia="Times New Roman" w:hAnsi="Arial" w:cs="Arial"/>
            <w:color w:val="1B7FCC"/>
            <w:sz w:val="2"/>
            <w:szCs w:val="2"/>
            <w:bdr w:val="none" w:sz="0" w:space="0" w:color="auto" w:frame="1"/>
          </w:rPr>
          <w:t> </w:t>
        </w:r>
        <w:r w:rsidR="00145B29">
          <w:rPr>
            <w:rFonts w:ascii="Arial" w:eastAsia="Times New Roman" w:hAnsi="Arial" w:cs="Arial"/>
            <w:noProof/>
            <w:color w:val="1B7FCC"/>
            <w:sz w:val="17"/>
            <w:szCs w:val="17"/>
            <w:bdr w:val="none" w:sz="0" w:space="0" w:color="auto" w:frame="1"/>
          </w:rPr>
          <w:drawing>
            <wp:inline distT="0" distB="0" distL="0" distR="0" wp14:anchorId="08CD010D" wp14:editId="734F6F12">
              <wp:extent cx="12700" cy="12700"/>
              <wp:effectExtent l="0" t="0" r="0" b="0"/>
              <wp:docPr id="4" name="Picture 4" descr="atch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h L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145B29">
          <w:rPr>
            <w:rStyle w:val="video-time"/>
            <w:rFonts w:ascii="Arial" w:eastAsia="Times New Roman" w:hAnsi="Arial" w:cs="Arial"/>
            <w:b/>
            <w:bCs/>
            <w:color w:val="1B7FCC"/>
            <w:sz w:val="17"/>
            <w:szCs w:val="17"/>
            <w:bdr w:val="none" w:sz="0" w:space="0" w:color="auto" w:frame="1"/>
            <w:shd w:val="clear" w:color="auto" w:fill="000000"/>
          </w:rPr>
          <w:t>7:32</w:t>
        </w:r>
      </w:hyperlink>
    </w:p>
    <w:p w14:paraId="2791152D" w14:textId="714D5AFE" w:rsidR="00145B29" w:rsidRPr="00145B29" w:rsidRDefault="00EA28CE" w:rsidP="00145B29">
      <w:pPr>
        <w:pStyle w:val="Heading3"/>
        <w:numPr>
          <w:ilvl w:val="0"/>
          <w:numId w:val="4"/>
        </w:numPr>
        <w:spacing w:before="0" w:beforeAutospacing="0" w:after="0" w:afterAutospacing="0" w:line="217" w:lineRule="atLeast"/>
        <w:ind w:left="1920"/>
        <w:rPr>
          <w:rFonts w:ascii="Arial" w:eastAsia="Times New Roman" w:hAnsi="Arial" w:cs="Arial"/>
          <w:color w:val="555555"/>
          <w:sz w:val="21"/>
          <w:szCs w:val="21"/>
        </w:rPr>
      </w:pPr>
      <w:hyperlink r:id="rId17" w:tooltip="At Strawberry Mansion High, There's Fear, Hope - Video - ABC News" w:history="1">
        <w:r w:rsidR="00145B29">
          <w:rPr>
            <w:rStyle w:val="yt-ui-ellipsis-wrapper"/>
            <w:rFonts w:ascii="Arial" w:eastAsia="Times New Roman" w:hAnsi="Arial" w:cs="Arial"/>
            <w:color w:val="1B7FCC"/>
            <w:sz w:val="22"/>
            <w:szCs w:val="22"/>
            <w:bdr w:val="none" w:sz="0" w:space="0" w:color="auto" w:frame="1"/>
          </w:rPr>
          <w:t>At Strawberry Mansion High, There's Fear, Hope - Video - ABC News</w:t>
        </w:r>
      </w:hyperlink>
      <w:r w:rsidR="00145B29">
        <w:rPr>
          <w:rFonts w:ascii="Arial" w:eastAsia="Times New Roman" w:hAnsi="Arial" w:cs="Arial"/>
          <w:color w:val="555555"/>
          <w:sz w:val="21"/>
          <w:szCs w:val="21"/>
        </w:rPr>
        <w:t xml:space="preserve">; </w:t>
      </w:r>
      <w:r w:rsidR="00145B29">
        <w:rPr>
          <w:rStyle w:val="yt-ui-ellipsis-wrapper"/>
          <w:rFonts w:ascii="Arial" w:eastAsia="Times New Roman" w:hAnsi="Arial" w:cs="Arial"/>
          <w:b w:val="0"/>
          <w:bCs w:val="0"/>
          <w:color w:val="555555"/>
          <w:sz w:val="18"/>
          <w:szCs w:val="18"/>
          <w:bdr w:val="none" w:sz="0" w:space="0" w:color="auto" w:frame="1"/>
        </w:rPr>
        <w:t>Diane Sawyer</w:t>
      </w:r>
      <w:r w:rsidR="00145B29">
        <w:rPr>
          <w:rStyle w:val="apple-converted-space"/>
          <w:rFonts w:ascii="Arial" w:eastAsia="Times New Roman" w:hAnsi="Arial" w:cs="Arial"/>
          <w:color w:val="555555"/>
          <w:sz w:val="18"/>
          <w:szCs w:val="18"/>
          <w:bdr w:val="none" w:sz="0" w:space="0" w:color="auto" w:frame="1"/>
        </w:rPr>
        <w:t> </w:t>
      </w:r>
      <w:r w:rsidR="00145B29">
        <w:rPr>
          <w:rStyle w:val="yt-ui-ellipsis-wrapper"/>
          <w:rFonts w:ascii="Arial" w:eastAsia="Times New Roman" w:hAnsi="Arial" w:cs="Arial"/>
          <w:color w:val="555555"/>
          <w:sz w:val="18"/>
          <w:szCs w:val="18"/>
          <w:bdr w:val="none" w:sz="0" w:space="0" w:color="auto" w:frame="1"/>
        </w:rPr>
        <w:t>spent months inside one of the country's</w:t>
      </w:r>
      <w:r w:rsidR="00145B29">
        <w:rPr>
          <w:rStyle w:val="apple-converted-space"/>
          <w:rFonts w:ascii="Arial" w:eastAsia="Times New Roman" w:hAnsi="Arial" w:cs="Arial"/>
          <w:color w:val="555555"/>
          <w:sz w:val="18"/>
          <w:szCs w:val="18"/>
          <w:bdr w:val="none" w:sz="0" w:space="0" w:color="auto" w:frame="1"/>
        </w:rPr>
        <w:t> </w:t>
      </w:r>
      <w:r w:rsidR="00145B29">
        <w:rPr>
          <w:rStyle w:val="yt-ui-ellipsis-wrapper"/>
          <w:rFonts w:ascii="Arial" w:eastAsia="Times New Roman" w:hAnsi="Arial" w:cs="Arial"/>
          <w:b w:val="0"/>
          <w:bCs w:val="0"/>
          <w:color w:val="555555"/>
          <w:sz w:val="18"/>
          <w:szCs w:val="18"/>
          <w:bdr w:val="none" w:sz="0" w:space="0" w:color="auto" w:frame="1"/>
        </w:rPr>
        <w:t>most dangerous schools</w:t>
      </w:r>
      <w:r w:rsidR="00145B29">
        <w:rPr>
          <w:rStyle w:val="yt-ui-ellipsis-wrapper"/>
          <w:rFonts w:ascii="Arial" w:eastAsia="Times New Roman" w:hAnsi="Arial" w:cs="Arial"/>
          <w:color w:val="555555"/>
          <w:sz w:val="18"/>
          <w:szCs w:val="18"/>
          <w:bdr w:val="none" w:sz="0" w:space="0" w:color="auto" w:frame="1"/>
        </w:rPr>
        <w:t>. At Strawberry Mansion High, There's Fear, Hope ...</w:t>
      </w:r>
    </w:p>
    <w:p w14:paraId="03E62BC7" w14:textId="085F5D4E" w:rsidR="00145B29" w:rsidRDefault="00EA28CE" w:rsidP="00145B29">
      <w:pPr>
        <w:numPr>
          <w:ilvl w:val="0"/>
          <w:numId w:val="4"/>
        </w:numPr>
        <w:spacing w:line="217" w:lineRule="atLeast"/>
        <w:ind w:left="1920"/>
        <w:jc w:val="right"/>
        <w:rPr>
          <w:rFonts w:ascii="Arial" w:eastAsia="Times New Roman" w:hAnsi="Arial" w:cs="Arial"/>
          <w:color w:val="555555"/>
          <w:sz w:val="18"/>
          <w:szCs w:val="18"/>
        </w:rPr>
      </w:pPr>
      <w:hyperlink r:id="rId18" w:history="1">
        <w:r w:rsidR="00145B29">
          <w:rPr>
            <w:rFonts w:ascii="Arial" w:eastAsia="Times New Roman" w:hAnsi="Arial" w:cs="Arial"/>
            <w:noProof/>
            <w:color w:val="1B7FCC"/>
            <w:sz w:val="2"/>
            <w:szCs w:val="2"/>
            <w:bdr w:val="none" w:sz="0" w:space="0" w:color="auto" w:frame="1"/>
          </w:rPr>
          <w:drawing>
            <wp:inline distT="0" distB="0" distL="0" distR="0" wp14:anchorId="3BAE1615" wp14:editId="42EC900F">
              <wp:extent cx="2349500" cy="1320800"/>
              <wp:effectExtent l="0" t="0" r="12700" b="0"/>
              <wp:docPr id="5" name="Picture 5" descr="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bna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500" cy="1320800"/>
                      </a:xfrm>
                      <a:prstGeom prst="rect">
                        <a:avLst/>
                      </a:prstGeom>
                      <a:noFill/>
                      <a:ln>
                        <a:noFill/>
                      </a:ln>
                    </pic:spPr>
                  </pic:pic>
                </a:graphicData>
              </a:graphic>
            </wp:inline>
          </w:drawing>
        </w:r>
        <w:r w:rsidR="00145B29">
          <w:rPr>
            <w:rStyle w:val="apple-converted-space"/>
            <w:rFonts w:ascii="Arial" w:eastAsia="Times New Roman" w:hAnsi="Arial" w:cs="Arial"/>
            <w:color w:val="1B7FCC"/>
            <w:sz w:val="2"/>
            <w:szCs w:val="2"/>
            <w:bdr w:val="none" w:sz="0" w:space="0" w:color="auto" w:frame="1"/>
          </w:rPr>
          <w:t> </w:t>
        </w:r>
        <w:r w:rsidR="00145B29">
          <w:rPr>
            <w:rFonts w:ascii="Arial" w:eastAsia="Times New Roman" w:hAnsi="Arial" w:cs="Arial"/>
            <w:noProof/>
            <w:color w:val="1B7FCC"/>
            <w:sz w:val="17"/>
            <w:szCs w:val="17"/>
            <w:bdr w:val="none" w:sz="0" w:space="0" w:color="auto" w:frame="1"/>
          </w:rPr>
          <w:drawing>
            <wp:inline distT="0" distB="0" distL="0" distR="0" wp14:anchorId="2091EC9C" wp14:editId="63FCD01D">
              <wp:extent cx="12700" cy="12700"/>
              <wp:effectExtent l="0" t="0" r="0" b="0"/>
              <wp:docPr id="6" name="Picture 6" descr="atch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ch L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145B29">
          <w:rPr>
            <w:rStyle w:val="video-time"/>
            <w:rFonts w:ascii="Arial" w:eastAsia="Times New Roman" w:hAnsi="Arial" w:cs="Arial"/>
            <w:b/>
            <w:bCs/>
            <w:color w:val="1B7FCC"/>
            <w:sz w:val="17"/>
            <w:szCs w:val="17"/>
            <w:bdr w:val="none" w:sz="0" w:space="0" w:color="auto" w:frame="1"/>
            <w:shd w:val="clear" w:color="auto" w:fill="000000"/>
          </w:rPr>
          <w:t>4:16</w:t>
        </w:r>
      </w:hyperlink>
    </w:p>
    <w:p w14:paraId="5D63D922" w14:textId="6FF0C16C" w:rsidR="00145B29" w:rsidRPr="00145B29" w:rsidRDefault="00EA28CE" w:rsidP="00145B29">
      <w:pPr>
        <w:pStyle w:val="Heading3"/>
        <w:numPr>
          <w:ilvl w:val="0"/>
          <w:numId w:val="4"/>
        </w:numPr>
        <w:spacing w:before="0" w:beforeAutospacing="0" w:after="0" w:afterAutospacing="0" w:line="217" w:lineRule="atLeast"/>
        <w:ind w:left="1920"/>
        <w:rPr>
          <w:rFonts w:ascii="Arial" w:eastAsia="Times New Roman" w:hAnsi="Arial" w:cs="Arial"/>
          <w:color w:val="555555"/>
          <w:sz w:val="21"/>
          <w:szCs w:val="21"/>
        </w:rPr>
      </w:pPr>
      <w:hyperlink r:id="rId20" w:tooltip="Hidden America: Diane Sawyer Revisits a School at Risk School Called Strawberry Mansion High" w:history="1">
        <w:r w:rsidR="00145B29">
          <w:rPr>
            <w:rStyle w:val="yt-ui-ellipsis-wrapper"/>
            <w:rFonts w:ascii="Arial" w:eastAsia="Times New Roman" w:hAnsi="Arial" w:cs="Arial"/>
            <w:color w:val="1B7FCC"/>
            <w:sz w:val="22"/>
            <w:szCs w:val="22"/>
            <w:bdr w:val="none" w:sz="0" w:space="0" w:color="auto" w:frame="1"/>
          </w:rPr>
          <w:t>Hidden America: Diane Sawyer Revisits a School at Risk School Called Strawberry Mansion High</w:t>
        </w:r>
      </w:hyperlink>
      <w:r w:rsidR="00145B29">
        <w:rPr>
          <w:rFonts w:ascii="Arial" w:eastAsia="Times New Roman" w:hAnsi="Arial" w:cs="Arial"/>
          <w:color w:val="555555"/>
          <w:sz w:val="21"/>
          <w:szCs w:val="21"/>
        </w:rPr>
        <w:t xml:space="preserve"> </w:t>
      </w:r>
      <w:r w:rsidR="00145B29">
        <w:rPr>
          <w:rFonts w:ascii="Arial" w:eastAsia="Times New Roman" w:hAnsi="Arial" w:cs="Arial"/>
          <w:color w:val="555555"/>
          <w:sz w:val="18"/>
          <w:szCs w:val="18"/>
        </w:rPr>
        <w:t>by</w:t>
      </w:r>
      <w:r w:rsidR="00145B29">
        <w:rPr>
          <w:rStyle w:val="apple-converted-space"/>
          <w:rFonts w:ascii="Arial" w:eastAsia="Times New Roman" w:hAnsi="Arial" w:cs="Arial"/>
          <w:color w:val="555555"/>
          <w:sz w:val="18"/>
          <w:szCs w:val="18"/>
        </w:rPr>
        <w:t> </w:t>
      </w:r>
      <w:hyperlink r:id="rId21" w:history="1">
        <w:r w:rsidR="00145B29">
          <w:rPr>
            <w:rStyle w:val="Hyperlink"/>
            <w:rFonts w:ascii="Arial" w:eastAsia="Times New Roman" w:hAnsi="Arial" w:cs="Arial"/>
            <w:b w:val="0"/>
            <w:bCs w:val="0"/>
            <w:color w:val="222222"/>
            <w:sz w:val="18"/>
            <w:szCs w:val="18"/>
            <w:bdr w:val="none" w:sz="0" w:space="0" w:color="auto" w:frame="1"/>
          </w:rPr>
          <w:t>ABC News</w:t>
        </w:r>
      </w:hyperlink>
    </w:p>
    <w:p w14:paraId="6DD3FAE7" w14:textId="77777777" w:rsidR="00145B29" w:rsidRDefault="00145B29" w:rsidP="00145B29">
      <w:pPr>
        <w:pStyle w:val="ListParagraph"/>
        <w:spacing w:after="96" w:line="225" w:lineRule="atLeast"/>
        <w:ind w:left="1680"/>
        <w:rPr>
          <w:rFonts w:cs="Arial"/>
          <w:color w:val="333333"/>
        </w:rPr>
      </w:pPr>
    </w:p>
    <w:p w14:paraId="405D1D40" w14:textId="1CEC6986" w:rsidR="00AB777C" w:rsidRDefault="00145B29" w:rsidP="00145B29">
      <w:pPr>
        <w:pStyle w:val="ListParagraph"/>
        <w:spacing w:after="96" w:line="225" w:lineRule="atLeast"/>
        <w:ind w:left="1680"/>
        <w:rPr>
          <w:rFonts w:cs="Arial"/>
          <w:color w:val="333333"/>
        </w:rPr>
      </w:pPr>
      <w:r>
        <w:rPr>
          <w:rFonts w:cs="Arial"/>
          <w:color w:val="333333"/>
        </w:rPr>
        <w:t xml:space="preserve"> </w:t>
      </w:r>
    </w:p>
    <w:p w14:paraId="3B9DE39C" w14:textId="2454CD45" w:rsidR="009A377F" w:rsidRPr="00AB777C" w:rsidRDefault="009A377F" w:rsidP="009A377F">
      <w:pPr>
        <w:pStyle w:val="ListParagraph"/>
        <w:numPr>
          <w:ilvl w:val="0"/>
          <w:numId w:val="2"/>
        </w:numPr>
        <w:spacing w:after="96" w:line="225" w:lineRule="atLeast"/>
        <w:rPr>
          <w:rFonts w:cs="Arial"/>
          <w:color w:val="333333"/>
        </w:rPr>
      </w:pPr>
      <w:r w:rsidRPr="00AB777C">
        <w:rPr>
          <w:rFonts w:cs="Arial"/>
          <w:color w:val="333333"/>
        </w:rPr>
        <w:t xml:space="preserve">My other critical </w:t>
      </w:r>
      <w:r w:rsidR="003402AF">
        <w:rPr>
          <w:rFonts w:cs="Arial"/>
          <w:color w:val="333333"/>
        </w:rPr>
        <w:t>pragmatist-</w:t>
      </w:r>
      <w:r w:rsidRPr="00AB777C">
        <w:rPr>
          <w:rFonts w:cs="Arial"/>
          <w:color w:val="333333"/>
        </w:rPr>
        <w:t xml:space="preserve">materialism project is to ‘Greening the Curriculum’ of my university (see </w:t>
      </w:r>
      <w:hyperlink r:id="rId22" w:history="1">
        <w:r w:rsidRPr="00AB777C">
          <w:rPr>
            <w:rStyle w:val="Hyperlink"/>
            <w:rFonts w:cs="Arial"/>
          </w:rPr>
          <w:t>http://peaceaware.com/sustainability</w:t>
        </w:r>
      </w:hyperlink>
      <w:r w:rsidRPr="00AB777C">
        <w:rPr>
          <w:rFonts w:cs="Arial"/>
          <w:color w:val="333333"/>
        </w:rPr>
        <w:t xml:space="preserve">). In terms of critical materialism, I want a kind of storytelling that places sustainability in a EcoSacred context, a project Jack Appleton and I started recently (see </w:t>
      </w:r>
      <w:hyperlink r:id="rId23" w:history="1">
        <w:r w:rsidRPr="00AB777C">
          <w:rPr>
            <w:rStyle w:val="Hyperlink"/>
            <w:rFonts w:cs="Arial"/>
          </w:rPr>
          <w:t>http://ecosacred.net</w:t>
        </w:r>
      </w:hyperlink>
      <w:r w:rsidRPr="00AB777C">
        <w:rPr>
          <w:rFonts w:cs="Arial"/>
          <w:color w:val="333333"/>
        </w:rPr>
        <w:t>). “</w:t>
      </w:r>
      <w:r w:rsidRPr="00AB777C">
        <w:rPr>
          <w:rFonts w:cs="Arial"/>
          <w:i/>
          <w:iCs/>
          <w:color w:val="333333"/>
        </w:rPr>
        <w:t>We live in an enchanted world. When we absent the sacred, we disenchanted that world and wind up with all the woes of climate change, the death of species, and so forth. Let us act intelligently, with a heart-of-care for the Eco-Sacred</w:t>
      </w:r>
      <w:r w:rsidRPr="00AB777C">
        <w:rPr>
          <w:rFonts w:cs="Arial"/>
          <w:iCs/>
          <w:color w:val="333333"/>
        </w:rPr>
        <w:t xml:space="preserve">” (from our website). </w:t>
      </w:r>
    </w:p>
    <w:p w14:paraId="2030C4E0" w14:textId="50877C61" w:rsidR="00FA37EB" w:rsidRPr="003D713E" w:rsidRDefault="00FA37EB" w:rsidP="009A377F">
      <w:pPr>
        <w:pStyle w:val="ListParagraph"/>
        <w:numPr>
          <w:ilvl w:val="0"/>
          <w:numId w:val="2"/>
        </w:numPr>
        <w:spacing w:after="96" w:line="225" w:lineRule="atLeast"/>
        <w:rPr>
          <w:rFonts w:cs="Arial"/>
          <w:color w:val="333333"/>
        </w:rPr>
      </w:pPr>
      <w:r>
        <w:rPr>
          <w:rFonts w:cs="Arial"/>
          <w:iCs/>
          <w:color w:val="333333"/>
        </w:rPr>
        <w:t xml:space="preserve">I am changing my name to </w:t>
      </w:r>
      <w:r w:rsidRPr="00FA37EB">
        <w:rPr>
          <w:rFonts w:cs="Arial"/>
          <w:iCs/>
          <w:color w:val="333333"/>
        </w:rPr>
        <w:t>B</w:t>
      </w:r>
      <w:r w:rsidRPr="00FA37EB">
        <w:rPr>
          <w:rFonts w:cs="Lucida Grande"/>
          <w:color w:val="000000"/>
        </w:rPr>
        <w:t xml:space="preserve">øje. </w:t>
      </w:r>
      <w:r>
        <w:rPr>
          <w:rFonts w:cs="Lucida Grande"/>
          <w:color w:val="000000"/>
        </w:rPr>
        <w:t>I am half Danish and half Scottish. I would like to get in touch with my pre-Christian, more tribal side. That means, I want to understand Being-Viking, and Being-Druid (Picts). The Dane and Scot in me were, once upon a time, tribal, in the Iron Age</w:t>
      </w:r>
      <w:r w:rsidR="003D713E">
        <w:rPr>
          <w:rFonts w:cs="Lucida Grande"/>
          <w:color w:val="000000"/>
        </w:rPr>
        <w:t xml:space="preserve"> (about 500 to 1000 B.C.E.)</w:t>
      </w:r>
      <w:r>
        <w:rPr>
          <w:rFonts w:cs="Lucida Grande"/>
          <w:color w:val="000000"/>
        </w:rPr>
        <w:t xml:space="preserve">. </w:t>
      </w:r>
      <w:r w:rsidR="003D713E">
        <w:rPr>
          <w:rFonts w:cs="Lucida Grande"/>
          <w:color w:val="000000"/>
        </w:rPr>
        <w:t xml:space="preserve">The reason I study this is in the living story on line study guide (see </w:t>
      </w:r>
      <w:hyperlink r:id="rId24" w:history="1">
        <w:r w:rsidR="003D713E" w:rsidRPr="00F7193D">
          <w:rPr>
            <w:rStyle w:val="Hyperlink"/>
            <w:rFonts w:cs="Lucida Grande"/>
          </w:rPr>
          <w:t>http://peaceaware.com/Boje/What%20is%20Living%20Story.htm</w:t>
        </w:r>
      </w:hyperlink>
      <w:r w:rsidR="003D713E">
        <w:rPr>
          <w:rFonts w:cs="Lucida Grande"/>
          <w:color w:val="000000"/>
        </w:rPr>
        <w:t>).  I will close with a quote from that website.</w:t>
      </w:r>
    </w:p>
    <w:p w14:paraId="1C09C740" w14:textId="5CAD93B6" w:rsidR="003D713E" w:rsidRPr="003D713E" w:rsidRDefault="003D713E" w:rsidP="003D713E">
      <w:pPr>
        <w:spacing w:after="96" w:line="225" w:lineRule="atLeast"/>
        <w:rPr>
          <w:rFonts w:cs="Arial"/>
          <w:color w:val="333333"/>
        </w:rPr>
      </w:pPr>
      <w:r>
        <w:rPr>
          <w:rFonts w:cs="Arial"/>
          <w:color w:val="333333"/>
        </w:rPr>
        <w:t>“</w:t>
      </w:r>
      <w:r w:rsidRPr="003D713E">
        <w:rPr>
          <w:rFonts w:cs="Arial"/>
          <w:color w:val="333333"/>
        </w:rPr>
        <w:t>Living story has a place, a time, and a quantum-materiality (see definitions that follow). My place: David M. Bøje is half-Danish and half-Scottish, and resonates with those places. My time is primordial from womb to tomb, across 7 plus 7 generations of Bøjes, a crossing of Viking on my Danish side with Druid on my Scottish side, courses through my veins. My living story of Self, is inter-generational, extending at least back seven generations, and a future arriving from at least seven more generations. There are many kinds of materiality. My Self is an energy Being, in a world of energies, within a Milky Way of energies, in a universe of energies. Not only is my Living Story entangled in places and times of generations, there are currents and vortices of energy that entangle me intergenerationally, and cross-culturally. For example, it is not just Danish and Scottish that I integrate.</w:t>
      </w:r>
      <w:r>
        <w:rPr>
          <w:rFonts w:cs="Arial"/>
          <w:color w:val="333333"/>
        </w:rPr>
        <w:t>”</w:t>
      </w:r>
    </w:p>
    <w:p w14:paraId="42163CAD" w14:textId="7784C824" w:rsidR="00FA37EB" w:rsidRDefault="003D713E" w:rsidP="00FA37EB">
      <w:pPr>
        <w:spacing w:after="96" w:line="225" w:lineRule="atLeast"/>
        <w:rPr>
          <w:rFonts w:cs="Arial"/>
          <w:color w:val="333333"/>
        </w:rPr>
      </w:pPr>
      <w:r>
        <w:rPr>
          <w:rFonts w:cs="Arial"/>
          <w:color w:val="333333"/>
        </w:rPr>
        <w:t>“</w:t>
      </w:r>
      <w:r w:rsidR="003402AF">
        <w:rPr>
          <w:rFonts w:cs="Arial"/>
          <w:color w:val="333333"/>
        </w:rPr>
        <w:t>After immigrating fro</w:t>
      </w:r>
      <w:bookmarkStart w:id="0" w:name="_GoBack"/>
      <w:bookmarkEnd w:id="0"/>
      <w:r w:rsidRPr="003D713E">
        <w:rPr>
          <w:rFonts w:cs="Arial"/>
          <w:color w:val="333333"/>
        </w:rPr>
        <w:t>m Europe, both sides of the family married into Native American tribes. And the rest of the family wrote them out of the history books. The microstoria (Boje, 2001), the ways those Native American Bøjes resisted the grand narratives (manifest destiny, Euro-American colonialism, western capitalism, etc.) has a 7+7 intergenerational soul wounding on the Bøje settlers (Duran, 2006). It is the internalized oppression, Duran calls being bitten by the vampire of a "measured historical trauma" and carries forward "symptoms of emotional distress" con</w:t>
      </w:r>
      <w:r>
        <w:rPr>
          <w:rFonts w:cs="Arial"/>
          <w:color w:val="333333"/>
        </w:rPr>
        <w:t>nected to the genocide of Am</w:t>
      </w:r>
      <w:r w:rsidRPr="003D713E">
        <w:rPr>
          <w:rFonts w:cs="Arial"/>
          <w:color w:val="333333"/>
        </w:rPr>
        <w:t>erican Indian people (p. 17)</w:t>
      </w:r>
      <w:r>
        <w:rPr>
          <w:rFonts w:cs="Arial"/>
          <w:color w:val="333333"/>
        </w:rPr>
        <w:t xml:space="preserve">. So many living stories, a web of </w:t>
      </w:r>
      <w:r w:rsidRPr="003D713E">
        <w:rPr>
          <w:rFonts w:cs="Arial"/>
          <w:color w:val="333333"/>
        </w:rPr>
        <w:t>them entangled, in 7+7 generations.</w:t>
      </w:r>
      <w:r>
        <w:rPr>
          <w:rFonts w:cs="Arial"/>
          <w:color w:val="333333"/>
        </w:rPr>
        <w:t>”…</w:t>
      </w:r>
    </w:p>
    <w:p w14:paraId="2B1BDA59" w14:textId="64F3904E" w:rsidR="00BD3317" w:rsidRDefault="003D713E" w:rsidP="003D713E">
      <w:pPr>
        <w:spacing w:after="96" w:line="225" w:lineRule="atLeast"/>
        <w:rPr>
          <w:rFonts w:cs="Arial"/>
          <w:color w:val="333333"/>
        </w:rPr>
      </w:pPr>
      <w:r>
        <w:rPr>
          <w:rFonts w:cs="Arial"/>
          <w:color w:val="333333"/>
        </w:rPr>
        <w:t>“</w:t>
      </w:r>
      <w:r w:rsidRPr="003D713E">
        <w:rPr>
          <w:rFonts w:cs="Arial"/>
          <w:color w:val="333333"/>
        </w:rPr>
        <w:t>Posthumanists seek the sustainability of all species of animals, plants, as well as the sustainability of the elements of life itself. For me, those elements are earth, water, air, and fire.</w:t>
      </w:r>
      <w:r>
        <w:rPr>
          <w:rFonts w:cs="Arial"/>
          <w:color w:val="333333"/>
        </w:rPr>
        <w:t xml:space="preserve"> </w:t>
      </w:r>
      <w:r w:rsidRPr="003D713E">
        <w:rPr>
          <w:rFonts w:cs="Arial"/>
          <w:color w:val="333333"/>
        </w:rPr>
        <w:t>I took up blacksmithing to reconnect to the denied heritage, the family secret kept silent by my mother, of my great-grandfather, being a blacksmith, my grandmother an</w:t>
      </w:r>
      <w:r>
        <w:rPr>
          <w:rFonts w:cs="Arial"/>
          <w:color w:val="333333"/>
        </w:rPr>
        <w:t xml:space="preserve">d her brother, marrying Natives” (from </w:t>
      </w:r>
      <w:hyperlink r:id="rId25" w:history="1">
        <w:r w:rsidRPr="00F7193D">
          <w:rPr>
            <w:rStyle w:val="Hyperlink"/>
            <w:rFonts w:cs="Lucida Grande"/>
          </w:rPr>
          <w:t>http://peaceaware.com/Boje/What%20is%20Living%20Story.htm</w:t>
        </w:r>
      </w:hyperlink>
      <w:r>
        <w:rPr>
          <w:rFonts w:cs="Lucida Grande"/>
          <w:color w:val="000000"/>
        </w:rPr>
        <w:t xml:space="preserve">; and </w:t>
      </w:r>
      <w:r>
        <w:t xml:space="preserve">Bøje, </w:t>
      </w:r>
      <w:r w:rsidRPr="003D713E">
        <w:t>2005</w:t>
      </w:r>
      <w:r>
        <w:rPr>
          <w:rFonts w:cs="Lucida Grande"/>
          <w:color w:val="000000"/>
        </w:rPr>
        <w:t xml:space="preserve">). </w:t>
      </w:r>
      <w:r w:rsidR="00BD3317">
        <w:rPr>
          <w:rFonts w:cs="Arial"/>
          <w:color w:val="333333"/>
        </w:rPr>
        <w:t xml:space="preserve"> </w:t>
      </w:r>
    </w:p>
    <w:p w14:paraId="467E08C1" w14:textId="77777777" w:rsidR="00270196" w:rsidRDefault="00270196" w:rsidP="00270196">
      <w:pPr>
        <w:spacing w:after="96" w:line="225" w:lineRule="atLeast"/>
        <w:rPr>
          <w:rFonts w:cs="Arial"/>
          <w:color w:val="333333"/>
        </w:rPr>
      </w:pPr>
    </w:p>
    <w:p w14:paraId="6C22BC43" w14:textId="0CFDD98F" w:rsidR="00270196" w:rsidRPr="007B14FB" w:rsidRDefault="007B14FB" w:rsidP="00270196">
      <w:pPr>
        <w:spacing w:after="96" w:line="225" w:lineRule="atLeast"/>
        <w:rPr>
          <w:rFonts w:cs="Arial"/>
          <w:b/>
          <w:color w:val="333333"/>
        </w:rPr>
      </w:pPr>
      <w:r>
        <w:rPr>
          <w:rFonts w:cs="Arial"/>
          <w:b/>
          <w:color w:val="333333"/>
        </w:rPr>
        <w:t>References</w:t>
      </w:r>
    </w:p>
    <w:p w14:paraId="1A597083" w14:textId="105886D6" w:rsidR="00254A2E" w:rsidRPr="00254A2E" w:rsidRDefault="00254A2E" w:rsidP="00254A2E">
      <w:pPr>
        <w:spacing w:after="96" w:line="225" w:lineRule="atLeast"/>
        <w:ind w:left="720" w:hanging="720"/>
        <w:rPr>
          <w:rFonts w:cs="Arial"/>
          <w:iCs/>
          <w:color w:val="333333"/>
        </w:rPr>
      </w:pPr>
      <w:r w:rsidRPr="00254A2E">
        <w:rPr>
          <w:rFonts w:cs="Arial"/>
          <w:iCs/>
          <w:color w:val="333333"/>
        </w:rPr>
        <w:t>Adorno, Theodor W. </w:t>
      </w:r>
      <w:r>
        <w:rPr>
          <w:rFonts w:cs="Arial"/>
          <w:iCs/>
          <w:color w:val="333333"/>
        </w:rPr>
        <w:t>(</w:t>
      </w:r>
      <w:r w:rsidRPr="00254A2E">
        <w:rPr>
          <w:rFonts w:cs="Arial"/>
          <w:iCs/>
          <w:color w:val="333333"/>
        </w:rPr>
        <w:t>1973</w:t>
      </w:r>
      <w:r>
        <w:rPr>
          <w:rFonts w:cs="Arial"/>
          <w:iCs/>
          <w:color w:val="333333"/>
        </w:rPr>
        <w:t>)</w:t>
      </w:r>
      <w:r w:rsidRPr="00254A2E">
        <w:rPr>
          <w:rFonts w:cs="Arial"/>
          <w:iCs/>
          <w:color w:val="333333"/>
        </w:rPr>
        <w:t xml:space="preserve">. </w:t>
      </w:r>
      <w:r w:rsidRPr="00884DD4">
        <w:rPr>
          <w:rFonts w:cs="Arial"/>
          <w:b/>
          <w:i/>
          <w:iCs/>
          <w:color w:val="333333"/>
        </w:rPr>
        <w:t>Negative dialectics</w:t>
      </w:r>
      <w:r w:rsidRPr="00254A2E">
        <w:rPr>
          <w:rFonts w:cs="Arial"/>
          <w:iCs/>
          <w:color w:val="333333"/>
        </w:rPr>
        <w:t>. Vol. 1. Continuum International Publishing Group.</w:t>
      </w:r>
    </w:p>
    <w:p w14:paraId="743E10FA" w14:textId="53B98495" w:rsidR="00254A2E" w:rsidRDefault="00254A2E" w:rsidP="00254A2E">
      <w:pPr>
        <w:spacing w:after="96" w:line="225" w:lineRule="atLeast"/>
        <w:ind w:left="720" w:hanging="720"/>
        <w:rPr>
          <w:rFonts w:cs="Arial"/>
          <w:iCs/>
          <w:color w:val="333333"/>
        </w:rPr>
      </w:pPr>
      <w:r w:rsidRPr="00254A2E">
        <w:rPr>
          <w:rFonts w:cs="Arial"/>
          <w:iCs/>
          <w:color w:val="333333"/>
        </w:rPr>
        <w:t xml:space="preserve">Adorno, Theodor; Max Horkheimer, Max.  </w:t>
      </w:r>
      <w:r>
        <w:rPr>
          <w:rFonts w:cs="Arial"/>
          <w:iCs/>
          <w:color w:val="333333"/>
        </w:rPr>
        <w:t>(</w:t>
      </w:r>
      <w:r w:rsidRPr="00254A2E">
        <w:rPr>
          <w:rFonts w:cs="Arial"/>
          <w:iCs/>
          <w:color w:val="333333"/>
        </w:rPr>
        <w:t>1955/1997</w:t>
      </w:r>
      <w:r>
        <w:rPr>
          <w:rFonts w:cs="Arial"/>
          <w:iCs/>
          <w:color w:val="333333"/>
        </w:rPr>
        <w:t>)</w:t>
      </w:r>
      <w:r w:rsidRPr="00254A2E">
        <w:rPr>
          <w:rFonts w:cs="Arial"/>
          <w:iCs/>
          <w:color w:val="333333"/>
        </w:rPr>
        <w:t xml:space="preserve">. </w:t>
      </w:r>
      <w:r w:rsidRPr="00254A2E">
        <w:rPr>
          <w:rFonts w:cs="Arial"/>
          <w:i/>
          <w:iCs/>
          <w:color w:val="333333"/>
        </w:rPr>
        <w:t>Dialectic of Enlightenment</w:t>
      </w:r>
      <w:r w:rsidRPr="00254A2E">
        <w:rPr>
          <w:rFonts w:cs="Arial"/>
          <w:iCs/>
          <w:color w:val="333333"/>
        </w:rPr>
        <w:t>. Verso</w:t>
      </w:r>
      <w:r>
        <w:rPr>
          <w:rFonts w:cs="Arial"/>
          <w:iCs/>
          <w:color w:val="333333"/>
        </w:rPr>
        <w:t>.</w:t>
      </w:r>
    </w:p>
    <w:p w14:paraId="353C88B9" w14:textId="77777777" w:rsidR="00254A2E" w:rsidRDefault="00254A2E" w:rsidP="00254A2E">
      <w:pPr>
        <w:spacing w:after="96" w:line="225" w:lineRule="atLeast"/>
        <w:ind w:left="720" w:hanging="720"/>
        <w:rPr>
          <w:rFonts w:cs="Arial"/>
          <w:iCs/>
          <w:color w:val="333333"/>
          <w:lang w:val="en-GB"/>
        </w:rPr>
      </w:pPr>
      <w:bookmarkStart w:id="1" w:name="_ENREF_2"/>
      <w:r w:rsidRPr="00254A2E">
        <w:rPr>
          <w:rFonts w:cs="Arial"/>
          <w:iCs/>
          <w:color w:val="333333"/>
          <w:lang w:val="en-GB"/>
        </w:rPr>
        <w:t xml:space="preserve">Barad, Karen. (2007). </w:t>
      </w:r>
      <w:r w:rsidRPr="00884DD4">
        <w:rPr>
          <w:rFonts w:cs="Arial"/>
          <w:b/>
          <w:i/>
          <w:iCs/>
          <w:color w:val="333333"/>
          <w:lang w:val="en-GB"/>
        </w:rPr>
        <w:t>Meeting the universe halfway: Quantum physics and the entanglement of matter and meaning</w:t>
      </w:r>
      <w:r w:rsidRPr="00254A2E">
        <w:rPr>
          <w:rFonts w:cs="Arial"/>
          <w:iCs/>
          <w:color w:val="333333"/>
          <w:lang w:val="en-GB"/>
        </w:rPr>
        <w:t>. Durham, NC: Duke University Press.</w:t>
      </w:r>
      <w:bookmarkEnd w:id="1"/>
    </w:p>
    <w:p w14:paraId="09B08377" w14:textId="77777777" w:rsidR="00990893" w:rsidRDefault="00990893" w:rsidP="00990893">
      <w:pPr>
        <w:ind w:left="720" w:hanging="720"/>
      </w:pPr>
      <w:r w:rsidRPr="0072609B">
        <w:t xml:space="preserve">Barad, Karen. </w:t>
      </w:r>
      <w:r>
        <w:t xml:space="preserve">(2010. </w:t>
      </w:r>
      <w:r w:rsidRPr="0072609B">
        <w:t>"Quantum entanglements and hauntological relations of inheritance: Dis/continuities, spacetime enfoldings, and justice-to-come."</w:t>
      </w:r>
      <w:r w:rsidRPr="0072609B">
        <w:rPr>
          <w:i/>
          <w:iCs/>
        </w:rPr>
        <w:t>Derrida Today</w:t>
      </w:r>
      <w:r w:rsidRPr="0072609B">
        <w:t> </w:t>
      </w:r>
      <w:r>
        <w:t>3.2</w:t>
      </w:r>
      <w:r w:rsidRPr="0072609B">
        <w:t>: 240-268.</w:t>
      </w:r>
    </w:p>
    <w:p w14:paraId="29324C94" w14:textId="77777777" w:rsidR="00990893" w:rsidRPr="00254A2E" w:rsidRDefault="00990893" w:rsidP="00254A2E">
      <w:pPr>
        <w:spacing w:after="96" w:line="225" w:lineRule="atLeast"/>
        <w:ind w:left="720" w:hanging="720"/>
        <w:rPr>
          <w:rFonts w:cs="Arial"/>
          <w:iCs/>
          <w:color w:val="333333"/>
          <w:lang w:val="en-GB"/>
        </w:rPr>
      </w:pPr>
    </w:p>
    <w:p w14:paraId="1AB603B9" w14:textId="7B33A288" w:rsidR="00254A2E" w:rsidRDefault="00254A2E" w:rsidP="00990893">
      <w:pPr>
        <w:spacing w:after="96" w:line="225" w:lineRule="atLeast"/>
        <w:ind w:left="720" w:hanging="720"/>
      </w:pPr>
      <w:r w:rsidRPr="00254A2E">
        <w:rPr>
          <w:rFonts w:cs="Arial"/>
          <w:iCs/>
          <w:color w:val="333333"/>
          <w:lang w:val="en-GB"/>
        </w:rPr>
        <w:t xml:space="preserve">Barad, Karen. </w:t>
      </w:r>
      <w:r>
        <w:rPr>
          <w:rFonts w:cs="Arial"/>
          <w:iCs/>
          <w:color w:val="333333"/>
          <w:lang w:val="en-GB"/>
        </w:rPr>
        <w:t>(</w:t>
      </w:r>
      <w:r w:rsidRPr="00254A2E">
        <w:rPr>
          <w:rFonts w:cs="Arial"/>
          <w:iCs/>
          <w:color w:val="333333"/>
          <w:lang w:val="en-GB"/>
        </w:rPr>
        <w:t>2013</w:t>
      </w:r>
      <w:r>
        <w:rPr>
          <w:rFonts w:cs="Arial"/>
          <w:iCs/>
          <w:color w:val="333333"/>
          <w:lang w:val="en-GB"/>
        </w:rPr>
        <w:t>)</w:t>
      </w:r>
      <w:r w:rsidRPr="00254A2E">
        <w:rPr>
          <w:rFonts w:cs="Arial"/>
          <w:iCs/>
          <w:color w:val="333333"/>
          <w:lang w:val="en-GB"/>
        </w:rPr>
        <w:t>. Mar(c)king Time: Material Entanglements and Re-memberings: Cutting Together-Apart.  Pp. 16-31 in Paul R. Carlile</w:t>
      </w:r>
      <w:r w:rsidRPr="00254A2E">
        <w:rPr>
          <w:rFonts w:cs="Arial"/>
          <w:iCs/>
          <w:color w:val="333333"/>
          <w:lang w:val="en-GB"/>
        </w:rPr>
        <w:t>‬, </w:t>
      </w:r>
      <w:dir w:val="ltr">
        <w:r w:rsidRPr="00254A2E">
          <w:rPr>
            <w:rFonts w:cs="Arial"/>
            <w:iCs/>
            <w:color w:val="333333"/>
            <w:lang w:val="en-GB"/>
          </w:rPr>
          <w:t>Davide Nicolini</w:t>
        </w:r>
        <w:r w:rsidRPr="00254A2E">
          <w:rPr>
            <w:rFonts w:cs="Arial"/>
            <w:iCs/>
            <w:color w:val="333333"/>
            <w:lang w:val="en-GB"/>
          </w:rPr>
          <w:t>‬, </w:t>
        </w:r>
        <w:dir w:val="ltr">
          <w:r w:rsidRPr="00254A2E">
            <w:rPr>
              <w:rFonts w:cs="Arial"/>
              <w:iCs/>
              <w:color w:val="333333"/>
              <w:lang w:val="en-GB"/>
            </w:rPr>
            <w:t>Ann Langley</w:t>
          </w:r>
          <w:r w:rsidRPr="00254A2E">
            <w:rPr>
              <w:rFonts w:cs="Arial"/>
              <w:iCs/>
              <w:color w:val="333333"/>
              <w:lang w:val="en-GB"/>
            </w:rPr>
            <w:t>‬, and </w:t>
          </w:r>
          <w:dir w:val="ltr">
            <w:r w:rsidRPr="00254A2E">
              <w:rPr>
                <w:rFonts w:cs="Arial"/>
                <w:iCs/>
                <w:color w:val="333333"/>
                <w:lang w:val="en-GB"/>
              </w:rPr>
              <w:t xml:space="preserve">Haridimos Tsoukas </w:t>
            </w:r>
            <w:r w:rsidRPr="00884DD4">
              <w:rPr>
                <w:rFonts w:cs="Arial"/>
                <w:b/>
                <w:i/>
                <w:iCs/>
                <w:color w:val="333333"/>
                <w:lang w:val="en-GB"/>
              </w:rPr>
              <w:t>How Matter Matters: Objects, Ar</w:t>
            </w:r>
            <w:r w:rsidR="00A75593" w:rsidRPr="00884DD4">
              <w:rPr>
                <w:rFonts w:cs="Arial"/>
                <w:b/>
                <w:i/>
                <w:iCs/>
                <w:color w:val="333333"/>
                <w:lang w:val="en-GB"/>
              </w:rPr>
              <w:t>te</w:t>
            </w:r>
            <w:r w:rsidRPr="00884DD4">
              <w:rPr>
                <w:rFonts w:cs="Arial"/>
                <w:b/>
                <w:i/>
                <w:iCs/>
                <w:color w:val="333333"/>
                <w:lang w:val="en-GB"/>
              </w:rPr>
              <w:t xml:space="preserve">facts and Materiality in </w:t>
            </w:r>
            <w:r w:rsidR="00A75593" w:rsidRPr="00884DD4">
              <w:rPr>
                <w:rFonts w:cs="Arial"/>
                <w:b/>
                <w:i/>
                <w:iCs/>
                <w:color w:val="333333"/>
                <w:lang w:val="en-GB"/>
              </w:rPr>
              <w:t>Organizational</w:t>
            </w:r>
            <w:r w:rsidRPr="00884DD4">
              <w:rPr>
                <w:rFonts w:cs="Arial"/>
                <w:b/>
                <w:i/>
                <w:iCs/>
                <w:color w:val="333333"/>
                <w:lang w:val="en-GB"/>
              </w:rPr>
              <w:t xml:space="preserve"> Studies</w:t>
            </w:r>
            <w:r w:rsidRPr="00254A2E">
              <w:rPr>
                <w:rFonts w:cs="Arial"/>
                <w:iCs/>
                <w:color w:val="333333"/>
                <w:lang w:val="en-GB"/>
              </w:rPr>
              <w:t>.</w:t>
            </w:r>
            <w:r w:rsidRPr="00254A2E">
              <w:rPr>
                <w:rFonts w:cs="Arial"/>
                <w:iCs/>
                <w:color w:val="333333"/>
                <w:lang w:val="en-GB"/>
              </w:rPr>
              <w:t>‬ London: Oxford University Press</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Pr="00254A2E">
              <w:rPr>
                <w:rFonts w:cs="Arial"/>
                <w:iCs/>
                <w:color w:val="333333"/>
                <w:lang w:val="en-GB"/>
              </w:rPr>
              <w:t>‬</w:t>
            </w:r>
            <w:r w:rsidR="000837F0">
              <w:t>‬</w:t>
            </w:r>
            <w:r w:rsidR="000837F0">
              <w:t>‬</w:t>
            </w:r>
            <w:r w:rsidR="000837F0">
              <w:t>‬</w:t>
            </w:r>
            <w:r w:rsidR="000F1668">
              <w:t>‬</w:t>
            </w:r>
            <w:r w:rsidR="000F1668">
              <w:t>‬</w:t>
            </w:r>
            <w:r w:rsidR="000F1668">
              <w:t>‬</w:t>
            </w:r>
            <w:r w:rsidR="00EA28CE">
              <w:t>‬</w:t>
            </w:r>
            <w:r w:rsidR="00EA28CE">
              <w:t>‬</w:t>
            </w:r>
            <w:r w:rsidR="00EA28CE">
              <w:t>‬</w:t>
            </w:r>
          </w:dir>
        </w:dir>
      </w:dir>
    </w:p>
    <w:p w14:paraId="221EF0F4" w14:textId="77777777" w:rsidR="003D713E" w:rsidRDefault="003D713E" w:rsidP="000F1668">
      <w:pPr>
        <w:spacing w:after="96" w:line="225" w:lineRule="atLeast"/>
        <w:ind w:left="720" w:hanging="720"/>
      </w:pPr>
      <w:r w:rsidRPr="003D713E">
        <w:t xml:space="preserve">Bøje, D. M. (2001). Narrative Methods for Organizational &amp; Communications Research. London: Sage.  </w:t>
      </w:r>
    </w:p>
    <w:p w14:paraId="68F4C856" w14:textId="180E7492" w:rsidR="003D713E" w:rsidRDefault="003D713E" w:rsidP="000F1668">
      <w:pPr>
        <w:spacing w:after="96" w:line="225" w:lineRule="atLeast"/>
        <w:ind w:left="720" w:hanging="720"/>
      </w:pPr>
      <w:r w:rsidRPr="003D713E">
        <w:t>Bøje, D. M. (2005). Wilda. Journal of Management Spirituality &amp; Religion, Vol 2 (3): Article: 342-364, Epilogue: 399-405. (with accompanying commentaries by Eduardo Barrera, Heather Höpfl, Hans Hansen, David Barry, Gerald Biberman, Robin Matthews &amp; John W. Bakke).</w:t>
      </w:r>
    </w:p>
    <w:p w14:paraId="72B16F4F" w14:textId="11B68527" w:rsidR="000F1668" w:rsidRDefault="000F1668" w:rsidP="000F1668">
      <w:pPr>
        <w:spacing w:after="96" w:line="225" w:lineRule="atLeast"/>
        <w:ind w:left="720" w:hanging="720"/>
      </w:pPr>
      <w:r>
        <w:t>B</w:t>
      </w:r>
      <w:r w:rsidR="00FA37EB" w:rsidRPr="00FA37EB">
        <w:rPr>
          <w:rFonts w:ascii="Lucida Grande" w:hAnsi="Lucida Grande" w:cs="Lucida Grande"/>
          <w:color w:val="000000"/>
        </w:rPr>
        <w:t>ø</w:t>
      </w:r>
      <w:r>
        <w:t xml:space="preserve">je, David M. (2014). </w:t>
      </w:r>
      <w:r w:rsidRPr="000F1668">
        <w:rPr>
          <w:bCs/>
        </w:rPr>
        <w:t>Welcome to the Leviathan of Institutions profiting from Stress Disorder, Junk Science, While Increasing rate of Suicides</w:t>
      </w:r>
      <w:r>
        <w:rPr>
          <w:bCs/>
        </w:rPr>
        <w:t xml:space="preserve">. Working paper, </w:t>
      </w:r>
      <w:r w:rsidRPr="000F1668">
        <w:t>January 1, 2014; Revised April 7, 2014</w:t>
      </w:r>
      <w:r>
        <w:t xml:space="preserve">, online at </w:t>
      </w:r>
      <w:hyperlink r:id="rId26" w:history="1">
        <w:r w:rsidRPr="00F7193D">
          <w:rPr>
            <w:rStyle w:val="Hyperlink"/>
            <w:rFonts w:cstheme="minorBidi"/>
          </w:rPr>
          <w:t>http://peaceaware.com/ptsd</w:t>
        </w:r>
      </w:hyperlink>
      <w:r>
        <w:t xml:space="preserve"> </w:t>
      </w:r>
    </w:p>
    <w:p w14:paraId="6954075B" w14:textId="77777777" w:rsidR="005B41EF" w:rsidRDefault="000F1668" w:rsidP="005B41EF">
      <w:pPr>
        <w:spacing w:after="96" w:line="225" w:lineRule="atLeast"/>
        <w:ind w:left="720" w:hanging="720"/>
        <w:rPr>
          <w:i/>
        </w:rPr>
      </w:pPr>
      <w:r>
        <w:t>B</w:t>
      </w:r>
      <w:r w:rsidR="00FA37EB" w:rsidRPr="00FA37EB">
        <w:rPr>
          <w:rFonts w:ascii="Lucida Grande" w:hAnsi="Lucida Grande" w:cs="Lucida Grande"/>
          <w:color w:val="000000"/>
        </w:rPr>
        <w:t>ø</w:t>
      </w:r>
      <w:r>
        <w:t xml:space="preserve">je, David M. (in press). </w:t>
      </w:r>
      <w:r>
        <w:rPr>
          <w:b/>
          <w:i/>
        </w:rPr>
        <w:t xml:space="preserve">Storytelling Organizational Practices: Managing in the Quantum Age. </w:t>
      </w:r>
      <w:r w:rsidRPr="00884DD4">
        <w:t>London: Routledge.</w:t>
      </w:r>
      <w:r>
        <w:rPr>
          <w:i/>
        </w:rPr>
        <w:t xml:space="preserve"> </w:t>
      </w:r>
    </w:p>
    <w:p w14:paraId="09019E53" w14:textId="0D8D1A17" w:rsidR="005B41EF" w:rsidRDefault="005B41EF" w:rsidP="005B41EF">
      <w:pPr>
        <w:spacing w:after="96" w:line="225" w:lineRule="atLeast"/>
        <w:ind w:left="720" w:hanging="720"/>
        <w:rPr>
          <w:i/>
        </w:rPr>
      </w:pPr>
      <w:r w:rsidRPr="003D713E">
        <w:t>Bøje</w:t>
      </w:r>
      <w:r w:rsidRPr="005B41EF">
        <w:t xml:space="preserve">, D. M.; Baskin, K. (2010). </w:t>
      </w:r>
      <w:r w:rsidRPr="005B41EF">
        <w:rPr>
          <w:b/>
          <w:bCs/>
          <w:i/>
          <w:iCs/>
        </w:rPr>
        <w:t>Dance to the Music of Story: Understanding Human Behavior through Intervention of Storytelling and Complexity Thinking</w:t>
      </w:r>
      <w:r w:rsidRPr="005B41EF">
        <w:t>. Litchfield Park, AZ: Emergence Publications.</w:t>
      </w:r>
    </w:p>
    <w:p w14:paraId="7CC02DC6" w14:textId="0D0CD555" w:rsidR="003B2DF6" w:rsidRPr="003B2DF6" w:rsidRDefault="003B2DF6" w:rsidP="003B2DF6">
      <w:pPr>
        <w:spacing w:after="96" w:line="225" w:lineRule="atLeast"/>
        <w:ind w:left="720" w:hanging="720"/>
        <w:rPr>
          <w:bCs/>
          <w:i/>
        </w:rPr>
      </w:pPr>
      <w:r>
        <w:t>B</w:t>
      </w:r>
      <w:r w:rsidRPr="00FA37EB">
        <w:rPr>
          <w:rFonts w:ascii="Lucida Grande" w:hAnsi="Lucida Grande" w:cs="Lucida Grande"/>
          <w:color w:val="000000"/>
        </w:rPr>
        <w:t>ø</w:t>
      </w:r>
      <w:r>
        <w:t>je</w:t>
      </w:r>
      <w:r w:rsidRPr="003B2DF6">
        <w:rPr>
          <w:bCs/>
        </w:rPr>
        <w:t xml:space="preserve">, D. M.; Dennehy, R. </w:t>
      </w:r>
      <w:r>
        <w:rPr>
          <w:bCs/>
        </w:rPr>
        <w:t>(</w:t>
      </w:r>
      <w:r w:rsidRPr="003B2DF6">
        <w:rPr>
          <w:bCs/>
        </w:rPr>
        <w:t>1993/2008</w:t>
      </w:r>
      <w:r>
        <w:rPr>
          <w:bCs/>
        </w:rPr>
        <w:t>)</w:t>
      </w:r>
      <w:r w:rsidRPr="003B2DF6">
        <w:rPr>
          <w:bCs/>
        </w:rPr>
        <w:t>.</w:t>
      </w:r>
      <w:r w:rsidRPr="003B2DF6">
        <w:rPr>
          <w:b/>
          <w:bCs/>
          <w:i/>
        </w:rPr>
        <w:t xml:space="preserve"> Managing in the Postmodern World: America's Revolution Against Exploitation. </w:t>
      </w:r>
      <w:r w:rsidRPr="003B2DF6">
        <w:rPr>
          <w:bCs/>
          <w:i/>
        </w:rPr>
        <w:t xml:space="preserve">2008 edition Charlotte, NC: Information Age Press; 1st &amp; 2nd edition, Dubuque, IA: Kendall Hunt Publishing, 1993, 1994 349 pages. 1994 2nd Edition. Kendall Hunt Publisher. Instructional materials online at </w:t>
      </w:r>
      <w:hyperlink r:id="rId27" w:history="1">
        <w:r w:rsidRPr="003B2DF6">
          <w:rPr>
            <w:rStyle w:val="Hyperlink"/>
            <w:rFonts w:cstheme="minorBidi"/>
            <w:bCs/>
            <w:i/>
          </w:rPr>
          <w:t>http://business.nmsu.edu/~dboje/mpw.html</w:t>
        </w:r>
      </w:hyperlink>
    </w:p>
    <w:p w14:paraId="2DA6DBD0" w14:textId="4A0B0430" w:rsidR="003B2DF6" w:rsidRPr="005B41EF" w:rsidRDefault="005B41EF" w:rsidP="005B41EF">
      <w:pPr>
        <w:spacing w:after="100" w:afterAutospacing="1"/>
        <w:ind w:left="720" w:hanging="720"/>
        <w:rPr>
          <w:color w:val="000000"/>
          <w:lang w:val="en-GB"/>
        </w:rPr>
      </w:pPr>
      <w:r w:rsidRPr="001831C1">
        <w:rPr>
          <w:color w:val="000000"/>
          <w:lang w:val="en-GB"/>
        </w:rPr>
        <w:t xml:space="preserve">Bøje, D. M.; Jørgensen, Kenneth Mølbjerg; &amp; Strand, Anete M. Camille. (expected 2013) Towards a postcolonialist Storytelling Theory of management and organization," accepted 9/27/2011 for publication in Journal of Management Philosophy. </w:t>
      </w:r>
      <w:r>
        <w:rPr>
          <w:color w:val="000000"/>
          <w:lang w:val="en-GB"/>
        </w:rPr>
        <w:t xml:space="preserve">Pre-press PDF at </w:t>
      </w:r>
      <w:hyperlink r:id="rId28" w:history="1">
        <w:r w:rsidRPr="00F7193D">
          <w:rPr>
            <w:rStyle w:val="Hyperlink"/>
            <w:rFonts w:cstheme="minorBidi"/>
            <w:lang w:val="en-GB"/>
          </w:rPr>
          <w:t>http://peaceaware.com/vita/paper_pdfs/postcolonial_storytelling_j_of_philosophy.pdf</w:t>
        </w:r>
      </w:hyperlink>
      <w:r>
        <w:rPr>
          <w:color w:val="000000"/>
          <w:lang w:val="en-GB"/>
        </w:rPr>
        <w:t xml:space="preserve"> </w:t>
      </w:r>
    </w:p>
    <w:p w14:paraId="22BB61AA" w14:textId="10FD7C0A" w:rsidR="00254A2E" w:rsidRPr="00254A2E" w:rsidRDefault="00254A2E" w:rsidP="00254A2E">
      <w:pPr>
        <w:spacing w:after="96" w:line="225" w:lineRule="atLeast"/>
        <w:ind w:left="720" w:hanging="720"/>
        <w:rPr>
          <w:rFonts w:cs="Arial"/>
          <w:iCs/>
          <w:color w:val="333333"/>
        </w:rPr>
      </w:pPr>
      <w:r w:rsidRPr="00254A2E">
        <w:rPr>
          <w:rFonts w:cs="Arial"/>
          <w:iCs/>
          <w:color w:val="333333"/>
        </w:rPr>
        <w:t xml:space="preserve">Cajete, Gregory. </w:t>
      </w:r>
      <w:r w:rsidR="000F1668">
        <w:rPr>
          <w:rFonts w:cs="Arial"/>
          <w:iCs/>
          <w:color w:val="333333"/>
        </w:rPr>
        <w:t>(</w:t>
      </w:r>
      <w:r w:rsidRPr="00254A2E">
        <w:rPr>
          <w:rFonts w:cs="Arial"/>
          <w:iCs/>
          <w:color w:val="333333"/>
        </w:rPr>
        <w:t>2000</w:t>
      </w:r>
      <w:r w:rsidR="000F1668">
        <w:rPr>
          <w:rFonts w:cs="Arial"/>
          <w:iCs/>
          <w:color w:val="333333"/>
        </w:rPr>
        <w:t>_</w:t>
      </w:r>
      <w:r w:rsidRPr="00254A2E">
        <w:rPr>
          <w:rFonts w:cs="Arial"/>
          <w:iCs/>
          <w:color w:val="333333"/>
        </w:rPr>
        <w:t>. </w:t>
      </w:r>
      <w:r w:rsidRPr="00254A2E">
        <w:rPr>
          <w:rFonts w:cs="Arial"/>
          <w:i/>
          <w:iCs/>
          <w:color w:val="333333"/>
        </w:rPr>
        <w:t>Native science: Natural laws of interdependence</w:t>
      </w:r>
      <w:r w:rsidRPr="00254A2E">
        <w:rPr>
          <w:rFonts w:cs="Arial"/>
          <w:iCs/>
          <w:color w:val="333333"/>
        </w:rPr>
        <w:t>. Santa Fe, NM: Clear Light Books.</w:t>
      </w:r>
    </w:p>
    <w:p w14:paraId="64BC4BE7" w14:textId="1571B80C" w:rsidR="00C92E81" w:rsidRDefault="00C92E81" w:rsidP="00C92E81">
      <w:pPr>
        <w:spacing w:after="96" w:line="225" w:lineRule="atLeast"/>
        <w:ind w:left="720" w:hanging="720"/>
        <w:rPr>
          <w:rFonts w:cs="Arial"/>
          <w:iCs/>
          <w:color w:val="333333"/>
          <w:lang w:val="en-GB"/>
        </w:rPr>
      </w:pPr>
      <w:r w:rsidRPr="00C92E81">
        <w:rPr>
          <w:rFonts w:cs="Arial"/>
          <w:iCs/>
          <w:color w:val="333333"/>
          <w:lang w:val="en-GB"/>
        </w:rPr>
        <w:t>Carlile, Paul R.</w:t>
      </w:r>
      <w:r w:rsidRPr="00C92E81">
        <w:rPr>
          <w:rFonts w:cs="Arial"/>
          <w:iCs/>
          <w:color w:val="333333"/>
          <w:lang w:val="en-GB"/>
        </w:rPr>
        <w:t>‬; </w:t>
      </w:r>
      <w:dir w:val="ltr">
        <w:r w:rsidRPr="00C92E81">
          <w:rPr>
            <w:rFonts w:cs="Arial"/>
            <w:iCs/>
            <w:color w:val="333333"/>
            <w:lang w:val="en-GB"/>
          </w:rPr>
          <w:t>Nicolini</w:t>
        </w:r>
        <w:r w:rsidRPr="00C92E81">
          <w:rPr>
            <w:rFonts w:cs="Arial"/>
            <w:iCs/>
            <w:color w:val="333333"/>
            <w:lang w:val="en-GB"/>
          </w:rPr>
          <w:t>‬, Davide; Langley</w:t>
        </w:r>
        <w:r w:rsidRPr="00C92E81">
          <w:rPr>
            <w:rFonts w:cs="Arial"/>
            <w:iCs/>
            <w:color w:val="333333"/>
            <w:lang w:val="en-GB"/>
          </w:rPr>
          <w:t xml:space="preserve">‬, Ann; Tsoukas, Haridimos. (2013). </w:t>
        </w:r>
        <w:r w:rsidRPr="00884DD4">
          <w:rPr>
            <w:rFonts w:cs="Arial"/>
            <w:b/>
            <w:i/>
            <w:iCs/>
            <w:color w:val="333333"/>
            <w:lang w:val="en-GB"/>
          </w:rPr>
          <w:t>How Matter Matters: Objects, Ar</w:t>
        </w:r>
        <w:r w:rsidR="00BB4900" w:rsidRPr="00884DD4">
          <w:rPr>
            <w:rFonts w:cs="Arial"/>
            <w:b/>
            <w:i/>
            <w:iCs/>
            <w:color w:val="333333"/>
            <w:lang w:val="en-GB"/>
          </w:rPr>
          <w:t>te</w:t>
        </w:r>
        <w:r w:rsidRPr="00884DD4">
          <w:rPr>
            <w:rFonts w:cs="Arial"/>
            <w:b/>
            <w:i/>
            <w:iCs/>
            <w:color w:val="333333"/>
            <w:lang w:val="en-GB"/>
          </w:rPr>
          <w:t>fac</w:t>
        </w:r>
        <w:r w:rsidR="00884DD4" w:rsidRPr="00884DD4">
          <w:rPr>
            <w:rFonts w:cs="Arial"/>
            <w:b/>
            <w:i/>
            <w:iCs/>
            <w:color w:val="333333"/>
            <w:lang w:val="en-GB"/>
          </w:rPr>
          <w:t>ts and Materiality in Organizati</w:t>
        </w:r>
        <w:r w:rsidRPr="00884DD4">
          <w:rPr>
            <w:rFonts w:cs="Arial"/>
            <w:b/>
            <w:i/>
            <w:iCs/>
            <w:color w:val="333333"/>
            <w:lang w:val="en-GB"/>
          </w:rPr>
          <w:t>onal Studies</w:t>
        </w:r>
        <w:r w:rsidRPr="00C92E81">
          <w:rPr>
            <w:rFonts w:cs="Arial"/>
            <w:iCs/>
            <w:color w:val="333333"/>
            <w:lang w:val="en-GB"/>
          </w:rPr>
          <w:t>.</w:t>
        </w:r>
        <w:r w:rsidRPr="00C92E81">
          <w:rPr>
            <w:rFonts w:cs="Arial"/>
            <w:iCs/>
            <w:color w:val="333333"/>
            <w:lang w:val="en-GB"/>
          </w:rPr>
          <w:t>‬ London: Oxford University Press</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Pr="00C92E81">
          <w:rPr>
            <w:rFonts w:cs="Arial"/>
            <w:iCs/>
            <w:color w:val="333333"/>
            <w:lang w:val="en-GB"/>
          </w:rPr>
          <w:t>‬</w:t>
        </w:r>
        <w:r w:rsidR="000837F0">
          <w:t>‬</w:t>
        </w:r>
        <w:r w:rsidR="000F1668">
          <w:t>‬</w:t>
        </w:r>
        <w:r w:rsidR="00EA28CE">
          <w:t>‬</w:t>
        </w:r>
      </w:dir>
    </w:p>
    <w:p w14:paraId="5104DF5A" w14:textId="3D5FC435" w:rsidR="00254A2E" w:rsidRPr="00254A2E" w:rsidRDefault="00254A2E" w:rsidP="00254A2E">
      <w:pPr>
        <w:spacing w:after="96" w:line="225" w:lineRule="atLeast"/>
        <w:ind w:left="720" w:hanging="720"/>
        <w:rPr>
          <w:rFonts w:cs="Arial"/>
          <w:iCs/>
          <w:color w:val="333333"/>
        </w:rPr>
      </w:pPr>
      <w:r w:rsidRPr="00254A2E">
        <w:rPr>
          <w:rFonts w:cs="Arial"/>
          <w:iCs/>
          <w:color w:val="333333"/>
        </w:rPr>
        <w:t xml:space="preserve">Cook, Deborah. </w:t>
      </w:r>
      <w:r>
        <w:rPr>
          <w:rFonts w:cs="Arial"/>
          <w:iCs/>
          <w:color w:val="333333"/>
        </w:rPr>
        <w:t>(</w:t>
      </w:r>
      <w:r w:rsidRPr="00254A2E">
        <w:rPr>
          <w:rFonts w:cs="Arial"/>
          <w:iCs/>
          <w:color w:val="333333"/>
        </w:rPr>
        <w:t>2006</w:t>
      </w:r>
      <w:r>
        <w:rPr>
          <w:rFonts w:cs="Arial"/>
          <w:iCs/>
          <w:color w:val="333333"/>
        </w:rPr>
        <w:t>)</w:t>
      </w:r>
      <w:r w:rsidRPr="00254A2E">
        <w:rPr>
          <w:rFonts w:cs="Arial"/>
          <w:iCs/>
          <w:color w:val="333333"/>
        </w:rPr>
        <w:t>. "Adorno’s critical materialism." </w:t>
      </w:r>
      <w:r w:rsidRPr="00254A2E">
        <w:rPr>
          <w:rFonts w:cs="Arial"/>
          <w:i/>
          <w:iCs/>
          <w:color w:val="333333"/>
        </w:rPr>
        <w:t xml:space="preserve">Philosophy &amp; social criticism </w:t>
      </w:r>
      <w:r w:rsidRPr="00254A2E">
        <w:rPr>
          <w:rFonts w:cs="Arial"/>
          <w:iCs/>
          <w:color w:val="333333"/>
        </w:rPr>
        <w:t>32.6: 719-737.</w:t>
      </w:r>
    </w:p>
    <w:p w14:paraId="5C9F2168" w14:textId="46CB74E4" w:rsidR="007B14FB" w:rsidRDefault="007B14FB" w:rsidP="007B14FB">
      <w:pPr>
        <w:spacing w:after="96" w:line="225" w:lineRule="atLeast"/>
        <w:ind w:left="720" w:hanging="720"/>
        <w:rPr>
          <w:rFonts w:cs="Arial"/>
          <w:bCs/>
          <w:color w:val="333333"/>
        </w:rPr>
      </w:pPr>
      <w:r>
        <w:rPr>
          <w:rFonts w:cs="Arial"/>
          <w:iCs/>
          <w:color w:val="333333"/>
        </w:rPr>
        <w:t xml:space="preserve">Cooperrider, D. L. (2001). ‘Appreciative Inquiry, the Positive Core of Change’ presentation to the </w:t>
      </w:r>
      <w:r w:rsidRPr="00716E71">
        <w:rPr>
          <w:rFonts w:cs="Arial"/>
          <w:i/>
          <w:iCs/>
          <w:color w:val="333333"/>
        </w:rPr>
        <w:t>University of St. Thomas OD Program and MN OD Network</w:t>
      </w:r>
      <w:r w:rsidRPr="00716E71">
        <w:rPr>
          <w:rFonts w:cs="Arial"/>
          <w:color w:val="333333"/>
        </w:rPr>
        <w:t xml:space="preserve"> </w:t>
      </w:r>
      <w:r w:rsidRPr="00716E71">
        <w:rPr>
          <w:rFonts w:cs="Arial"/>
          <w:bCs/>
          <w:color w:val="333333"/>
        </w:rPr>
        <w:t>about Deficit discourse.</w:t>
      </w:r>
      <w:r w:rsidRPr="00716E71">
        <w:rPr>
          <w:rFonts w:cs="Arial"/>
          <w:bCs/>
          <w:color w:val="333333"/>
          <w:vertAlign w:val="superscript"/>
        </w:rPr>
        <w:t xml:space="preserve"> </w:t>
      </w:r>
      <w:r w:rsidRPr="00716E71">
        <w:rPr>
          <w:rFonts w:cs="Arial"/>
          <w:bCs/>
          <w:color w:val="333333"/>
          <w:vertAlign w:val="superscript"/>
        </w:rPr>
        <w:footnoteReference w:id="1"/>
      </w:r>
      <w:r w:rsidRPr="00716E71">
        <w:rPr>
          <w:rFonts w:cs="Arial"/>
          <w:bCs/>
          <w:color w:val="333333"/>
        </w:rPr>
        <w:t xml:space="preserve"> </w:t>
      </w:r>
    </w:p>
    <w:p w14:paraId="3D169E3D" w14:textId="5FD16C52" w:rsidR="007B14FB" w:rsidRPr="007B14FB" w:rsidRDefault="007B14FB" w:rsidP="007B14FB">
      <w:pPr>
        <w:spacing w:after="96" w:line="225" w:lineRule="atLeast"/>
        <w:ind w:left="720" w:hanging="720"/>
        <w:rPr>
          <w:rFonts w:cs="Arial"/>
          <w:color w:val="333333"/>
          <w:lang w:val="en-GB"/>
        </w:rPr>
      </w:pPr>
      <w:r w:rsidRPr="007B14FB">
        <w:rPr>
          <w:rFonts w:cs="Arial"/>
          <w:color w:val="333333"/>
          <w:lang w:val="en-GB"/>
        </w:rPr>
        <w:t xml:space="preserve">Cooperridder, D. L., and Srivastva, S. (1984). Appreciative inquiry in organizational life. In W. A. Pasmore and R. W. Woodman (eds.), </w:t>
      </w:r>
      <w:r w:rsidRPr="007B14FB">
        <w:rPr>
          <w:rFonts w:cs="Arial"/>
          <w:b/>
          <w:i/>
          <w:color w:val="333333"/>
          <w:lang w:val="en-GB"/>
        </w:rPr>
        <w:t>Research in organizational change and development</w:t>
      </w:r>
      <w:r w:rsidRPr="007B14FB">
        <w:rPr>
          <w:rFonts w:cs="Arial"/>
          <w:color w:val="333333"/>
          <w:lang w:val="en-GB"/>
        </w:rPr>
        <w:t xml:space="preserve"> (Vol. I). Greenwich, CT: JAI Press.</w:t>
      </w:r>
    </w:p>
    <w:p w14:paraId="27C15FBB" w14:textId="725B7DF2" w:rsidR="007B14FB" w:rsidRPr="007B14FB" w:rsidRDefault="007B14FB" w:rsidP="007B14FB">
      <w:pPr>
        <w:spacing w:after="96" w:line="225" w:lineRule="atLeast"/>
        <w:ind w:left="720" w:hanging="720"/>
        <w:rPr>
          <w:rFonts w:cs="Arial"/>
          <w:color w:val="333333"/>
          <w:lang w:val="en-GB"/>
        </w:rPr>
      </w:pPr>
      <w:r w:rsidRPr="007B14FB">
        <w:rPr>
          <w:rFonts w:cs="Arial"/>
          <w:color w:val="333333"/>
          <w:lang w:val="en-GB"/>
        </w:rPr>
        <w:t xml:space="preserve">Cooperrider, D. L., &amp; Srivastra,  S. </w:t>
      </w:r>
      <w:r>
        <w:rPr>
          <w:rFonts w:cs="Arial"/>
          <w:color w:val="333333"/>
          <w:lang w:val="en-GB"/>
        </w:rPr>
        <w:t>(</w:t>
      </w:r>
      <w:r w:rsidRPr="007B14FB">
        <w:rPr>
          <w:rFonts w:cs="Arial"/>
          <w:color w:val="333333"/>
          <w:lang w:val="en-GB"/>
        </w:rPr>
        <w:t>1987</w:t>
      </w:r>
      <w:r>
        <w:rPr>
          <w:rFonts w:cs="Arial"/>
          <w:color w:val="333333"/>
          <w:lang w:val="en-GB"/>
        </w:rPr>
        <w:t>)</w:t>
      </w:r>
      <w:r w:rsidRPr="007B14FB">
        <w:rPr>
          <w:rFonts w:cs="Arial"/>
          <w:color w:val="333333"/>
          <w:lang w:val="en-GB"/>
        </w:rPr>
        <w:t>. Appreciative inquiry in organizational life.</w:t>
      </w:r>
    </w:p>
    <w:p w14:paraId="40824D0B" w14:textId="62727D8F" w:rsidR="007B14FB" w:rsidRDefault="007B14FB" w:rsidP="007B14FB">
      <w:pPr>
        <w:spacing w:after="96" w:line="225" w:lineRule="atLeast"/>
        <w:ind w:left="720" w:hanging="720"/>
        <w:rPr>
          <w:rFonts w:cs="Arial"/>
          <w:color w:val="333333"/>
        </w:rPr>
      </w:pPr>
      <w:r w:rsidRPr="007B14FB">
        <w:rPr>
          <w:rFonts w:cs="Arial"/>
          <w:color w:val="333333"/>
        </w:rPr>
        <w:t xml:space="preserve">Cooperrider, D.L., Sorenson, P.F. Jr., Whitney, D., &amp; Yaeger, T.F. </w:t>
      </w:r>
      <w:r>
        <w:rPr>
          <w:rFonts w:cs="Arial"/>
          <w:color w:val="333333"/>
        </w:rPr>
        <w:t>(</w:t>
      </w:r>
      <w:r w:rsidRPr="007B14FB">
        <w:rPr>
          <w:rFonts w:cs="Arial"/>
          <w:color w:val="333333"/>
        </w:rPr>
        <w:t>2000</w:t>
      </w:r>
      <w:r>
        <w:rPr>
          <w:rFonts w:cs="Arial"/>
          <w:color w:val="333333"/>
        </w:rPr>
        <w:t>)</w:t>
      </w:r>
      <w:r w:rsidRPr="007B14FB">
        <w:rPr>
          <w:rFonts w:cs="Arial"/>
          <w:color w:val="333333"/>
        </w:rPr>
        <w:t xml:space="preserve">.  </w:t>
      </w:r>
      <w:r w:rsidRPr="007B14FB">
        <w:rPr>
          <w:rFonts w:cs="Arial"/>
          <w:b/>
          <w:i/>
          <w:color w:val="333333"/>
        </w:rPr>
        <w:t>Appreciative inquiry: rethinking human organization toward a positive theory of change</w:t>
      </w:r>
      <w:r w:rsidRPr="007B14FB">
        <w:rPr>
          <w:rFonts w:cs="Arial"/>
          <w:i/>
          <w:color w:val="333333"/>
        </w:rPr>
        <w:t xml:space="preserve">. </w:t>
      </w:r>
      <w:r w:rsidRPr="007B14FB">
        <w:rPr>
          <w:rFonts w:cs="Arial"/>
          <w:color w:val="333333"/>
        </w:rPr>
        <w:t xml:space="preserve"> Champaign, Ill: Stipes.</w:t>
      </w:r>
    </w:p>
    <w:p w14:paraId="084333D6" w14:textId="651C8532" w:rsidR="007B14FB" w:rsidRPr="007B14FB" w:rsidRDefault="007B14FB" w:rsidP="007B14FB">
      <w:pPr>
        <w:spacing w:after="96" w:line="225" w:lineRule="atLeast"/>
        <w:ind w:left="720" w:hanging="720"/>
        <w:rPr>
          <w:rFonts w:cs="Arial"/>
          <w:color w:val="333333"/>
        </w:rPr>
      </w:pPr>
      <w:r w:rsidRPr="007B14FB">
        <w:rPr>
          <w:rFonts w:cs="Arial"/>
          <w:color w:val="333333"/>
        </w:rPr>
        <w:t xml:space="preserve">Coole, Diana, and Samantha Frost. (2010). </w:t>
      </w:r>
      <w:r w:rsidRPr="007B14FB">
        <w:rPr>
          <w:rFonts w:cs="Arial"/>
          <w:i/>
          <w:iCs/>
          <w:color w:val="333333"/>
        </w:rPr>
        <w:t>New Materialisms: Ontology, Agency, and Politics. Durham y London: Duke University Press</w:t>
      </w:r>
      <w:r w:rsidRPr="007B14FB">
        <w:rPr>
          <w:rFonts w:cs="Arial"/>
          <w:color w:val="333333"/>
        </w:rPr>
        <w:t>.</w:t>
      </w:r>
    </w:p>
    <w:p w14:paraId="158289D5" w14:textId="10BC31D7" w:rsidR="007B14FB" w:rsidRDefault="007B14FB" w:rsidP="007B14FB">
      <w:pPr>
        <w:spacing w:after="96" w:line="225" w:lineRule="atLeast"/>
        <w:ind w:left="720" w:hanging="720"/>
        <w:rPr>
          <w:rFonts w:cs="Arial"/>
          <w:color w:val="333333"/>
        </w:rPr>
      </w:pPr>
      <w:r w:rsidRPr="007B14FB">
        <w:rPr>
          <w:rFonts w:cs="Arial"/>
          <w:color w:val="333333"/>
        </w:rPr>
        <w:t xml:space="preserve">Cooperrider, D. L., Sorensen, P. F., Yaeger, T. (Eds.). (2001). </w:t>
      </w:r>
      <w:r w:rsidRPr="007B14FB">
        <w:rPr>
          <w:rFonts w:cs="Arial"/>
          <w:b/>
          <w:bCs/>
          <w:i/>
          <w:color w:val="333333"/>
        </w:rPr>
        <w:t>Appreciative Inquiry: An Emerging Direction for Organization Development</w:t>
      </w:r>
      <w:r w:rsidRPr="007B14FB">
        <w:rPr>
          <w:rFonts w:cs="Arial"/>
          <w:color w:val="333333"/>
        </w:rPr>
        <w:t>. Champaign, IL: Stipes Publishing.</w:t>
      </w:r>
    </w:p>
    <w:p w14:paraId="122EA975" w14:textId="77777777" w:rsidR="007B14FB" w:rsidRPr="007B14FB" w:rsidRDefault="007B14FB" w:rsidP="007B14FB">
      <w:pPr>
        <w:spacing w:after="96" w:line="225" w:lineRule="atLeast"/>
        <w:ind w:left="720" w:hanging="720"/>
        <w:rPr>
          <w:rFonts w:cs="Arial"/>
          <w:color w:val="333333"/>
          <w:lang w:val="en-GB"/>
        </w:rPr>
      </w:pPr>
      <w:bookmarkStart w:id="2" w:name="_ENREF_16"/>
      <w:r w:rsidRPr="007B14FB">
        <w:rPr>
          <w:rFonts w:cs="Arial"/>
          <w:color w:val="333333"/>
          <w:lang w:val="en-GB"/>
        </w:rPr>
        <w:t xml:space="preserve">Deleuze, Gilles. (1994). </w:t>
      </w:r>
      <w:r w:rsidRPr="00884DD4">
        <w:rPr>
          <w:rFonts w:cs="Arial"/>
          <w:b/>
          <w:i/>
          <w:color w:val="333333"/>
          <w:lang w:val="en-GB"/>
        </w:rPr>
        <w:t>Difference and Repetition</w:t>
      </w:r>
      <w:r w:rsidRPr="007B14FB">
        <w:rPr>
          <w:rFonts w:cs="Arial"/>
          <w:color w:val="333333"/>
          <w:lang w:val="en-GB"/>
        </w:rPr>
        <w:t xml:space="preserve"> (P. Patton, Trans. English translation ed.). New York, NY: Columbia University Press.</w:t>
      </w:r>
      <w:bookmarkEnd w:id="2"/>
    </w:p>
    <w:p w14:paraId="23279C43" w14:textId="77777777" w:rsidR="007B14FB" w:rsidRPr="007B14FB" w:rsidRDefault="007B14FB" w:rsidP="007B14FB">
      <w:pPr>
        <w:spacing w:after="96" w:line="225" w:lineRule="atLeast"/>
        <w:ind w:left="720" w:hanging="720"/>
        <w:rPr>
          <w:rFonts w:cs="Arial"/>
          <w:color w:val="333333"/>
        </w:rPr>
      </w:pPr>
      <w:r w:rsidRPr="007B14FB">
        <w:rPr>
          <w:rFonts w:cs="Arial"/>
          <w:color w:val="333333"/>
        </w:rPr>
        <w:t>Deleuze, Gilles, and Pierre Félix Guattari.(1987). </w:t>
      </w:r>
      <w:r w:rsidRPr="007B14FB">
        <w:rPr>
          <w:rFonts w:cs="Arial"/>
          <w:i/>
          <w:iCs/>
          <w:color w:val="333333"/>
        </w:rPr>
        <w:t>A thousand plateaus: Capitalism and schizophrenia</w:t>
      </w:r>
      <w:r w:rsidRPr="007B14FB">
        <w:rPr>
          <w:rFonts w:cs="Arial"/>
          <w:color w:val="333333"/>
        </w:rPr>
        <w:t>. Vol. 2. University of Minnesota Press.</w:t>
      </w:r>
    </w:p>
    <w:p w14:paraId="215B0BB1" w14:textId="77777777" w:rsidR="00270196" w:rsidRDefault="00270196" w:rsidP="007B14FB">
      <w:pPr>
        <w:spacing w:after="96" w:line="225" w:lineRule="atLeast"/>
        <w:ind w:left="720" w:hanging="720"/>
        <w:rPr>
          <w:rFonts w:cs="Arial"/>
          <w:color w:val="333333"/>
        </w:rPr>
      </w:pPr>
      <w:r w:rsidRPr="00270196">
        <w:rPr>
          <w:rFonts w:cs="Arial"/>
          <w:color w:val="333333"/>
        </w:rPr>
        <w:t xml:space="preserve">Dewey, John. (1929). </w:t>
      </w:r>
      <w:r w:rsidRPr="00270196">
        <w:rPr>
          <w:rFonts w:cs="Arial"/>
          <w:b/>
          <w:i/>
          <w:color w:val="333333"/>
        </w:rPr>
        <w:t>The Quest for Certainty</w:t>
      </w:r>
      <w:r w:rsidRPr="00270196">
        <w:rPr>
          <w:rFonts w:cs="Arial"/>
          <w:color w:val="333333"/>
        </w:rPr>
        <w:t xml:space="preserve">. GIfford Lectures. </w:t>
      </w:r>
    </w:p>
    <w:p w14:paraId="70B62B26" w14:textId="3CDC510E" w:rsidR="00270196" w:rsidRDefault="00270196" w:rsidP="007B14FB">
      <w:pPr>
        <w:spacing w:after="96" w:line="225" w:lineRule="atLeast"/>
        <w:ind w:left="720" w:hanging="720"/>
        <w:rPr>
          <w:rFonts w:cs="Arial"/>
          <w:color w:val="333333"/>
        </w:rPr>
      </w:pPr>
      <w:r w:rsidRPr="00270196">
        <w:rPr>
          <w:rFonts w:cs="Arial"/>
          <w:color w:val="333333"/>
        </w:rPr>
        <w:t xml:space="preserve">Dewey, John. "Logic: </w:t>
      </w:r>
      <w:r w:rsidRPr="00884DD4">
        <w:rPr>
          <w:rFonts w:cs="Arial"/>
          <w:b/>
          <w:i/>
          <w:color w:val="333333"/>
        </w:rPr>
        <w:t>The Theory of Inquiry</w:t>
      </w:r>
      <w:r w:rsidRPr="00270196">
        <w:rPr>
          <w:rFonts w:cs="Arial"/>
          <w:color w:val="333333"/>
        </w:rPr>
        <w:t xml:space="preserve"> (1938)." </w:t>
      </w:r>
      <w:r w:rsidRPr="00270196">
        <w:rPr>
          <w:rFonts w:cs="Arial"/>
          <w:i/>
          <w:iCs/>
          <w:color w:val="333333"/>
        </w:rPr>
        <w:t>The later works</w:t>
      </w:r>
      <w:r w:rsidRPr="00270196">
        <w:rPr>
          <w:rFonts w:cs="Arial"/>
          <w:color w:val="333333"/>
        </w:rPr>
        <w:t> 1953 (1925): 1-549.</w:t>
      </w:r>
    </w:p>
    <w:p w14:paraId="0EC49676" w14:textId="53B48588" w:rsidR="006C0C82" w:rsidRDefault="006C0C82" w:rsidP="006C0C82">
      <w:pPr>
        <w:spacing w:after="96" w:line="225" w:lineRule="atLeast"/>
        <w:ind w:left="720" w:hanging="720"/>
        <w:rPr>
          <w:rFonts w:cs="Arial"/>
          <w:color w:val="333333"/>
        </w:rPr>
      </w:pPr>
      <w:r w:rsidRPr="006C0C82">
        <w:rPr>
          <w:rFonts w:cs="Arial"/>
          <w:color w:val="333333"/>
        </w:rPr>
        <w:t>Fusco, Coco. (1994)</w:t>
      </w:r>
      <w:r>
        <w:rPr>
          <w:rFonts w:cs="Arial"/>
          <w:color w:val="333333"/>
        </w:rPr>
        <w:t>.</w:t>
      </w:r>
      <w:r w:rsidRPr="006C0C82">
        <w:rPr>
          <w:rFonts w:cs="Arial"/>
          <w:color w:val="333333"/>
        </w:rPr>
        <w:t xml:space="preserve">  "The other history of intercultural performance." TDR (Cambridge, Mass.) Vol</w:t>
      </w:r>
      <w:r w:rsidR="00BB4900">
        <w:rPr>
          <w:rFonts w:cs="Arial"/>
          <w:color w:val="333333"/>
        </w:rPr>
        <w:t>.</w:t>
      </w:r>
      <w:r w:rsidRPr="006C0C82">
        <w:rPr>
          <w:rFonts w:cs="Arial"/>
          <w:color w:val="333333"/>
        </w:rPr>
        <w:t xml:space="preserve"> .38 (1): 143-167.  Available on line at </w:t>
      </w:r>
      <w:hyperlink r:id="rId29" w:history="1">
        <w:r w:rsidRPr="006C0C82">
          <w:rPr>
            <w:rStyle w:val="Hyperlink"/>
            <w:rFonts w:cs="Arial"/>
          </w:rPr>
          <w:t>http://go.galegroup.com/ps/i.do?id=GALE%7CA15464923&amp;v=2.1&amp;u=nm_a_nmlascr&amp;it=r&amp;p=AONE&amp;sw=w&amp;asid=b9e6fca45fbd889c21420066be6d7754</w:t>
        </w:r>
      </w:hyperlink>
    </w:p>
    <w:p w14:paraId="513EFFA9" w14:textId="0408D21A" w:rsidR="00350DBA" w:rsidRDefault="00350DBA" w:rsidP="00254A2E">
      <w:pPr>
        <w:spacing w:after="96" w:line="225" w:lineRule="atLeast"/>
        <w:ind w:left="720" w:hanging="720"/>
        <w:rPr>
          <w:rFonts w:cs="Arial"/>
          <w:color w:val="333333"/>
        </w:rPr>
      </w:pPr>
      <w:r w:rsidRPr="00350DBA">
        <w:rPr>
          <w:rFonts w:cs="Arial"/>
          <w:color w:val="333333"/>
        </w:rPr>
        <w:t>Fusco, Coco. (2001). 'At y</w:t>
      </w:r>
      <w:r>
        <w:rPr>
          <w:rFonts w:cs="Arial"/>
          <w:color w:val="333333"/>
        </w:rPr>
        <w:t xml:space="preserve">our service: Latin women in the </w:t>
      </w:r>
      <w:r w:rsidRPr="00350DBA">
        <w:rPr>
          <w:rFonts w:cs="Arial"/>
          <w:color w:val="333333"/>
        </w:rPr>
        <w:t xml:space="preserve">global information network.'  Pp. 186-201 in Coco Fusco (ed.) the Bodies That Were Not Ours </w:t>
      </w:r>
      <w:r>
        <w:rPr>
          <w:rFonts w:cs="Arial"/>
          <w:color w:val="333333"/>
        </w:rPr>
        <w:t>and Other Writings. London/NY: R</w:t>
      </w:r>
      <w:r w:rsidRPr="00350DBA">
        <w:rPr>
          <w:rFonts w:cs="Arial"/>
          <w:color w:val="333333"/>
        </w:rPr>
        <w:t>outledge/Inviva. </w:t>
      </w:r>
    </w:p>
    <w:p w14:paraId="6C24172A" w14:textId="78E2DDF1" w:rsidR="00254A2E" w:rsidRPr="00254A2E" w:rsidRDefault="00254A2E" w:rsidP="00254A2E">
      <w:pPr>
        <w:spacing w:after="96" w:line="225" w:lineRule="atLeast"/>
        <w:ind w:left="720" w:hanging="720"/>
        <w:rPr>
          <w:rFonts w:cs="Arial"/>
          <w:color w:val="333333"/>
        </w:rPr>
      </w:pPr>
      <w:r w:rsidRPr="00254A2E">
        <w:rPr>
          <w:rFonts w:cs="Arial"/>
          <w:color w:val="333333"/>
        </w:rPr>
        <w:t xml:space="preserve">Haynes, Patrice. </w:t>
      </w:r>
      <w:r>
        <w:rPr>
          <w:rFonts w:cs="Arial"/>
          <w:color w:val="333333"/>
        </w:rPr>
        <w:t>(</w:t>
      </w:r>
      <w:r w:rsidRPr="00254A2E">
        <w:rPr>
          <w:rFonts w:cs="Arial"/>
          <w:color w:val="333333"/>
        </w:rPr>
        <w:t>2012</w:t>
      </w:r>
      <w:r>
        <w:rPr>
          <w:rFonts w:cs="Arial"/>
          <w:color w:val="333333"/>
        </w:rPr>
        <w:t>)</w:t>
      </w:r>
      <w:r w:rsidRPr="00254A2E">
        <w:rPr>
          <w:rFonts w:cs="Arial"/>
          <w:color w:val="333333"/>
        </w:rPr>
        <w:t>. </w:t>
      </w:r>
      <w:r w:rsidRPr="00884DD4">
        <w:rPr>
          <w:rFonts w:cs="Arial"/>
          <w:b/>
          <w:i/>
          <w:iCs/>
          <w:color w:val="333333"/>
        </w:rPr>
        <w:t>Immanent Transcendence: Reconfiguring Materialism in Continental Philosophy</w:t>
      </w:r>
      <w:r w:rsidRPr="00884DD4">
        <w:rPr>
          <w:rFonts w:cs="Arial"/>
          <w:b/>
          <w:color w:val="333333"/>
        </w:rPr>
        <w:t>.</w:t>
      </w:r>
      <w:r w:rsidRPr="00254A2E">
        <w:rPr>
          <w:rFonts w:cs="Arial"/>
          <w:color w:val="333333"/>
        </w:rPr>
        <w:t xml:space="preserve"> Continuum International Publishing Group.</w:t>
      </w:r>
    </w:p>
    <w:p w14:paraId="4AA234EC" w14:textId="4A469009" w:rsidR="00270196" w:rsidRDefault="00270196" w:rsidP="007B14FB">
      <w:pPr>
        <w:spacing w:after="96" w:line="225" w:lineRule="atLeast"/>
        <w:ind w:left="720" w:hanging="720"/>
        <w:rPr>
          <w:rFonts w:cs="Arial"/>
          <w:color w:val="333333"/>
        </w:rPr>
      </w:pPr>
      <w:r w:rsidRPr="00270196">
        <w:rPr>
          <w:rFonts w:cs="Arial"/>
          <w:color w:val="333333"/>
        </w:rPr>
        <w:t>Heisenberg, W. (1927). Über den anschaulichen Inhalt der quantentheoretischen Kinematik und Mechanik. </w:t>
      </w:r>
      <w:r w:rsidRPr="00270196">
        <w:rPr>
          <w:rFonts w:cs="Arial"/>
          <w:b/>
          <w:i/>
          <w:iCs/>
          <w:color w:val="333333"/>
        </w:rPr>
        <w:t>Zeitschrift für Physik A Hadrons and Nuclei</w:t>
      </w:r>
      <w:r w:rsidRPr="00270196">
        <w:rPr>
          <w:rFonts w:cs="Arial"/>
          <w:color w:val="333333"/>
        </w:rPr>
        <w:t xml:space="preserve">, Vol. </w:t>
      </w:r>
      <w:r w:rsidRPr="00270196">
        <w:rPr>
          <w:rFonts w:cs="Arial"/>
          <w:i/>
          <w:iCs/>
          <w:color w:val="333333"/>
        </w:rPr>
        <w:t>43</w:t>
      </w:r>
      <w:r w:rsidRPr="00270196">
        <w:rPr>
          <w:rFonts w:cs="Arial"/>
          <w:color w:val="333333"/>
        </w:rPr>
        <w:t xml:space="preserve">(3), 172-198. Online at </w:t>
      </w:r>
      <w:hyperlink r:id="rId30" w:history="1">
        <w:r w:rsidRPr="00270196">
          <w:rPr>
            <w:rStyle w:val="Hyperlink"/>
            <w:rFonts w:cs="Arial"/>
          </w:rPr>
          <w:t>http://people.isy.liu.se/jalar/kurser/QF/references/Heisenberg1927.pdf</w:t>
        </w:r>
      </w:hyperlink>
      <w:r w:rsidRPr="00270196">
        <w:rPr>
          <w:rFonts w:cs="Arial"/>
          <w:color w:val="333333"/>
        </w:rPr>
        <w:t xml:space="preserve"> </w:t>
      </w:r>
    </w:p>
    <w:p w14:paraId="0EA90F56" w14:textId="77777777" w:rsidR="00C92E81" w:rsidRDefault="00C92E81" w:rsidP="00C92E81">
      <w:pPr>
        <w:spacing w:after="100" w:afterAutospacing="1"/>
        <w:ind w:left="720" w:hanging="720"/>
        <w:rPr>
          <w:color w:val="000000"/>
          <w:lang w:val="en-GB"/>
        </w:rPr>
      </w:pPr>
      <w:r w:rsidRPr="00C92E81">
        <w:rPr>
          <w:color w:val="000000"/>
          <w:lang w:val="en-GB"/>
        </w:rPr>
        <w:t>Jackson, Alecia Youngblood; Mazzei, Lisa A. (2012). </w:t>
      </w:r>
      <w:r w:rsidRPr="00C92E81">
        <w:rPr>
          <w:i/>
          <w:iCs/>
          <w:color w:val="000000"/>
          <w:lang w:val="en-GB"/>
        </w:rPr>
        <w:t>Thinking with theory in qualitative research: Viewing data across multiple perspectives</w:t>
      </w:r>
      <w:r w:rsidRPr="00C92E81">
        <w:rPr>
          <w:color w:val="000000"/>
          <w:lang w:val="en-GB"/>
        </w:rPr>
        <w:t>. London: Routledge.</w:t>
      </w:r>
    </w:p>
    <w:p w14:paraId="266F37DA" w14:textId="101094F2" w:rsidR="007B14FB" w:rsidRPr="007B14FB" w:rsidRDefault="007B14FB" w:rsidP="007B14FB">
      <w:pPr>
        <w:spacing w:after="100" w:afterAutospacing="1"/>
        <w:ind w:left="720" w:hanging="720"/>
        <w:rPr>
          <w:color w:val="000000"/>
        </w:rPr>
      </w:pPr>
      <w:r w:rsidRPr="00BC7229">
        <w:rPr>
          <w:color w:val="000000"/>
        </w:rPr>
        <w:t>Ludema, J. (2001</w:t>
      </w:r>
      <w:r w:rsidRPr="002A6DAE">
        <w:rPr>
          <w:color w:val="000000"/>
        </w:rPr>
        <w:t xml:space="preserve">). From Deficit Discourse to Vocabularies of Hope: The Power of Appreciation. Appreciative Inquiry: An Emerging Direction for Organization Development </w:t>
      </w:r>
      <w:r w:rsidRPr="00BC7229">
        <w:rPr>
          <w:color w:val="000000"/>
        </w:rPr>
        <w:t>(F</w:t>
      </w:r>
      <w:r>
        <w:rPr>
          <w:color w:val="000000"/>
        </w:rPr>
        <w:t xml:space="preserve">irst ed.), Chapter 29 in </w:t>
      </w:r>
      <w:r w:rsidRPr="00523A27">
        <w:rPr>
          <w:rFonts w:ascii="Verdana" w:hAnsi="Verdana"/>
          <w:color w:val="000000"/>
          <w:sz w:val="20"/>
          <w:szCs w:val="20"/>
        </w:rPr>
        <w:t xml:space="preserve">Cooperrider, D. L., Sorensen, P. F., Yaeger, T. (Eds.). (2001). </w:t>
      </w:r>
      <w:hyperlink r:id="rId31" w:history="1">
        <w:r w:rsidRPr="002A6DAE">
          <w:rPr>
            <w:rFonts w:ascii="Verdana" w:hAnsi="Verdana"/>
            <w:b/>
            <w:bCs/>
            <w:i/>
            <w:color w:val="000000"/>
            <w:sz w:val="20"/>
          </w:rPr>
          <w:t>Appreciative Inquiry: An Emerging Direction for Organization Development</w:t>
        </w:r>
      </w:hyperlink>
      <w:r w:rsidRPr="00523A27">
        <w:rPr>
          <w:rFonts w:ascii="Verdana" w:hAnsi="Verdana"/>
          <w:color w:val="000000"/>
          <w:sz w:val="20"/>
          <w:szCs w:val="20"/>
        </w:rPr>
        <w:t xml:space="preserve">. Champaign, IL: Stipes Publishing. </w:t>
      </w:r>
      <w:r>
        <w:rPr>
          <w:color w:val="000000"/>
        </w:rPr>
        <w:t xml:space="preserve">Online </w:t>
      </w:r>
      <w:hyperlink r:id="rId32" w:history="1">
        <w:r>
          <w:rPr>
            <w:rStyle w:val="Hyperlink"/>
          </w:rPr>
          <w:t>http://www.stipes.com/aichap29.htm</w:t>
        </w:r>
      </w:hyperlink>
    </w:p>
    <w:p w14:paraId="4E07F90B" w14:textId="268FD9E2" w:rsidR="00270196" w:rsidRDefault="00270196" w:rsidP="007B14FB">
      <w:pPr>
        <w:spacing w:after="96" w:line="225" w:lineRule="atLeast"/>
        <w:ind w:left="720" w:hanging="720"/>
        <w:rPr>
          <w:rFonts w:cs="Arial"/>
          <w:color w:val="333333"/>
        </w:rPr>
      </w:pPr>
      <w:r w:rsidRPr="00270196">
        <w:rPr>
          <w:rFonts w:cs="Arial"/>
          <w:color w:val="333333"/>
        </w:rPr>
        <w:t>Schön, Donald A. </w:t>
      </w:r>
      <w:r>
        <w:rPr>
          <w:rFonts w:cs="Arial"/>
          <w:color w:val="333333"/>
        </w:rPr>
        <w:t xml:space="preserve">(1983). </w:t>
      </w:r>
      <w:r w:rsidRPr="00884DD4">
        <w:rPr>
          <w:rFonts w:cs="Arial"/>
          <w:b/>
          <w:i/>
          <w:iCs/>
          <w:color w:val="333333"/>
        </w:rPr>
        <w:t>The reflective practitioner: How professionals think in action</w:t>
      </w:r>
      <w:r>
        <w:rPr>
          <w:rFonts w:cs="Arial"/>
          <w:color w:val="333333"/>
        </w:rPr>
        <w:t>. NY: Basic B</w:t>
      </w:r>
      <w:r w:rsidRPr="00270196">
        <w:rPr>
          <w:rFonts w:cs="Arial"/>
          <w:color w:val="333333"/>
        </w:rPr>
        <w:t xml:space="preserve">ooks, </w:t>
      </w:r>
      <w:r>
        <w:rPr>
          <w:rFonts w:cs="Arial"/>
          <w:color w:val="333333"/>
        </w:rPr>
        <w:t>Inc</w:t>
      </w:r>
      <w:r w:rsidRPr="00270196">
        <w:rPr>
          <w:rFonts w:cs="Arial"/>
          <w:color w:val="333333"/>
        </w:rPr>
        <w:t>.</w:t>
      </w:r>
    </w:p>
    <w:p w14:paraId="690EE34B" w14:textId="77777777" w:rsidR="001C1624" w:rsidRDefault="001C1624" w:rsidP="007B14FB">
      <w:pPr>
        <w:spacing w:after="96" w:line="225" w:lineRule="atLeast"/>
        <w:ind w:left="720" w:hanging="720"/>
        <w:rPr>
          <w:rFonts w:cs="Arial"/>
          <w:color w:val="333333"/>
        </w:rPr>
      </w:pPr>
      <w:r w:rsidRPr="001C1624">
        <w:rPr>
          <w:rFonts w:cs="Arial"/>
          <w:color w:val="333333"/>
        </w:rPr>
        <w:t xml:space="preserve">Strand, Anete Mikkala Camille. (2011). Presentation on ‘material storytelling’ to 20th anniversary meeting of sc’MOI, meeting in Philadelphia, April.    </w:t>
      </w:r>
    </w:p>
    <w:p w14:paraId="0CE2E7D9" w14:textId="7B32A16A" w:rsidR="001C1624" w:rsidRDefault="001C1624" w:rsidP="007B14FB">
      <w:pPr>
        <w:spacing w:after="96" w:line="225" w:lineRule="atLeast"/>
        <w:ind w:left="720" w:hanging="720"/>
        <w:rPr>
          <w:rFonts w:cs="Arial"/>
          <w:color w:val="333333"/>
        </w:rPr>
      </w:pPr>
      <w:r w:rsidRPr="001C1624">
        <w:rPr>
          <w:rFonts w:cs="Arial"/>
          <w:color w:val="333333"/>
        </w:rPr>
        <w:t>Strand, Anete Mikkala Camille. (2012). The Between: ON Dis/continuous intra-active Becoming of/through an Apparatus of Material Storytelling. Unpublished Doctoral Dissertation, Aalborg University, Denmark.</w:t>
      </w:r>
    </w:p>
    <w:p w14:paraId="783ADBEA" w14:textId="77777777" w:rsidR="00311D0C" w:rsidRPr="00311D0C" w:rsidRDefault="00311D0C" w:rsidP="00311D0C">
      <w:pPr>
        <w:spacing w:after="96" w:line="225" w:lineRule="atLeast"/>
        <w:ind w:left="720" w:hanging="720"/>
        <w:rPr>
          <w:rFonts w:cs="Arial"/>
          <w:color w:val="333333"/>
        </w:rPr>
      </w:pPr>
      <w:r w:rsidRPr="00311D0C">
        <w:rPr>
          <w:rFonts w:cs="Arial"/>
          <w:color w:val="333333"/>
        </w:rPr>
        <w:t xml:space="preserve">Tyler, J. (2010). Story Aliveness. Chapter 3, Pp. 61-81 in D. M. Boje and Ken Baskin (Eds.) </w:t>
      </w:r>
      <w:r w:rsidRPr="00311D0C">
        <w:rPr>
          <w:rFonts w:cs="Arial"/>
          <w:b/>
          <w:bCs/>
          <w:i/>
          <w:iCs/>
          <w:color w:val="333333"/>
        </w:rPr>
        <w:t>Dance to the Music of Story: Understanding Human Behavior through Intervention of Storytelling and Complexity Thinking</w:t>
      </w:r>
      <w:r w:rsidRPr="00311D0C">
        <w:rPr>
          <w:rFonts w:cs="Arial"/>
          <w:color w:val="333333"/>
        </w:rPr>
        <w:t>. Litchfield Park, AZ: Emergence Publications.</w:t>
      </w:r>
    </w:p>
    <w:p w14:paraId="0513929D" w14:textId="77777777" w:rsidR="00311D0C" w:rsidRPr="00311D0C" w:rsidRDefault="00311D0C" w:rsidP="00311D0C">
      <w:pPr>
        <w:spacing w:after="96" w:line="225" w:lineRule="atLeast"/>
        <w:ind w:left="720" w:hanging="720"/>
        <w:rPr>
          <w:rFonts w:cs="Arial"/>
          <w:color w:val="333333"/>
        </w:rPr>
      </w:pPr>
      <w:r w:rsidRPr="00311D0C">
        <w:rPr>
          <w:rFonts w:cs="Arial"/>
          <w:color w:val="333333"/>
        </w:rPr>
        <w:t xml:space="preserve">Tyler, J. (2011). Living story and antenarrative in organizational accidents. Pp. 137-147 in Boje (ed) </w:t>
      </w:r>
      <w:r w:rsidRPr="00311D0C">
        <w:rPr>
          <w:rFonts w:cs="Arial"/>
          <w:b/>
          <w:bCs/>
          <w:i/>
          <w:iCs/>
          <w:color w:val="333333"/>
        </w:rPr>
        <w:t>Storytelling and the Future of Organizations: An Antenarrative Handbook</w:t>
      </w:r>
      <w:r w:rsidRPr="00311D0C">
        <w:rPr>
          <w:rFonts w:cs="Arial"/>
          <w:color w:val="333333"/>
        </w:rPr>
        <w:t>. NY/London: Routledge.</w:t>
      </w:r>
    </w:p>
    <w:p w14:paraId="013F223A" w14:textId="79476A6E" w:rsidR="00311D0C" w:rsidRDefault="00311D0C" w:rsidP="00311D0C">
      <w:pPr>
        <w:spacing w:after="96" w:line="225" w:lineRule="atLeast"/>
        <w:ind w:left="720" w:hanging="720"/>
        <w:rPr>
          <w:rFonts w:cs="Arial"/>
          <w:color w:val="333333"/>
        </w:rPr>
      </w:pPr>
      <w:r w:rsidRPr="00311D0C">
        <w:rPr>
          <w:rFonts w:cs="Arial"/>
          <w:color w:val="333333"/>
        </w:rPr>
        <w:t xml:space="preserve">Tyler, Jo A.; </w:t>
      </w:r>
      <w:r w:rsidRPr="003D713E">
        <w:t>Bøje</w:t>
      </w:r>
      <w:r w:rsidRPr="00311D0C">
        <w:rPr>
          <w:rFonts w:cs="Arial"/>
          <w:color w:val="333333"/>
        </w:rPr>
        <w:t>, D. M. 2009. (Sorting The Relationship of Tacit Knowledge to Story and Narrative Knowing. Pp. 81-97 in Dariusz Jemielniak, Leon Kozminski and Jerzy Kociatkiewicz (Eds.)</w:t>
      </w:r>
      <w:r w:rsidRPr="00311D0C">
        <w:rPr>
          <w:rFonts w:cs="Arial"/>
          <w:b/>
          <w:bCs/>
          <w:i/>
          <w:iCs/>
          <w:color w:val="333333"/>
        </w:rPr>
        <w:t xml:space="preserve"> Handbook of Research on Knowledge-Intensive Organizations</w:t>
      </w:r>
      <w:r w:rsidRPr="00311D0C">
        <w:rPr>
          <w:rFonts w:cs="Arial"/>
          <w:color w:val="333333"/>
        </w:rPr>
        <w:t xml:space="preserve">. Hershey, NY: Information Science Reference (formerly Idea Group Reference), an imprint of Idea Group Inc. Pre press version at </w:t>
      </w:r>
      <w:hyperlink r:id="rId33" w:history="1">
        <w:r w:rsidRPr="00311D0C">
          <w:rPr>
            <w:rStyle w:val="Hyperlink"/>
            <w:rFonts w:cs="Arial"/>
          </w:rPr>
          <w:t>http://peaceaware.com/vita/paper_pdfs/Sorting_Rel_of_Tacit_K_in_Story_Narr_K_Jos_V[submit].pdf</w:t>
        </w:r>
      </w:hyperlink>
    </w:p>
    <w:p w14:paraId="3CA6E18F" w14:textId="235144C5" w:rsidR="000837F0" w:rsidRPr="00270196" w:rsidRDefault="000837F0" w:rsidP="007B14FB">
      <w:pPr>
        <w:spacing w:after="96" w:line="225" w:lineRule="atLeast"/>
        <w:ind w:left="720" w:hanging="720"/>
        <w:rPr>
          <w:rFonts w:cs="Arial"/>
          <w:color w:val="333333"/>
        </w:rPr>
      </w:pPr>
      <w:r w:rsidRPr="000837F0">
        <w:rPr>
          <w:rFonts w:cs="Arial"/>
          <w:color w:val="333333"/>
        </w:rPr>
        <w:t xml:space="preserve">Uzel, Kaya. </w:t>
      </w:r>
      <w:r>
        <w:rPr>
          <w:rFonts w:cs="Arial"/>
          <w:color w:val="333333"/>
        </w:rPr>
        <w:t xml:space="preserve">(2013). </w:t>
      </w:r>
      <w:r w:rsidRPr="000837F0">
        <w:rPr>
          <w:rFonts w:cs="Arial"/>
          <w:color w:val="333333"/>
        </w:rPr>
        <w:t>"The Material Underside of the Posthuman: Notes on the Foxconn Suicides and the Biopolitics of Outsourced Electronics Manufac</w:t>
      </w:r>
      <w:r>
        <w:rPr>
          <w:rFonts w:cs="Arial"/>
          <w:color w:val="333333"/>
        </w:rPr>
        <w:t>turing." </w:t>
      </w:r>
      <w:r w:rsidRPr="00884DD4">
        <w:rPr>
          <w:rFonts w:cs="Arial"/>
          <w:b/>
          <w:i/>
          <w:color w:val="333333"/>
        </w:rPr>
        <w:t>Kaleidoscope</w:t>
      </w:r>
      <w:r>
        <w:rPr>
          <w:rFonts w:cs="Arial"/>
          <w:color w:val="333333"/>
        </w:rPr>
        <w:t> 5.2</w:t>
      </w:r>
      <w:r w:rsidRPr="000837F0">
        <w:rPr>
          <w:rFonts w:cs="Arial"/>
          <w:color w:val="333333"/>
        </w:rPr>
        <w:t>: 151-179.</w:t>
      </w:r>
    </w:p>
    <w:p w14:paraId="7EE1B973" w14:textId="77777777" w:rsidR="00E36735" w:rsidRPr="00B6096B" w:rsidRDefault="00E36735"/>
    <w:sectPr w:rsidR="00E36735" w:rsidRPr="00B6096B" w:rsidSect="00C8192D">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1DF1" w14:textId="77777777" w:rsidR="00AB777C" w:rsidRDefault="00AB777C" w:rsidP="00CD4CEA">
      <w:r>
        <w:separator/>
      </w:r>
    </w:p>
  </w:endnote>
  <w:endnote w:type="continuationSeparator" w:id="0">
    <w:p w14:paraId="7E8BAC51" w14:textId="77777777" w:rsidR="00AB777C" w:rsidRDefault="00AB777C" w:rsidP="00CD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014C" w14:textId="77777777" w:rsidR="00AB777C" w:rsidRDefault="00AB777C" w:rsidP="000F1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BA405" w14:textId="77777777" w:rsidR="00AB777C" w:rsidRDefault="00AB77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A796" w14:textId="77777777" w:rsidR="00AB777C" w:rsidRDefault="00AB777C" w:rsidP="000F1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8CE">
      <w:rPr>
        <w:rStyle w:val="PageNumber"/>
        <w:noProof/>
      </w:rPr>
      <w:t>1</w:t>
    </w:r>
    <w:r>
      <w:rPr>
        <w:rStyle w:val="PageNumber"/>
      </w:rPr>
      <w:fldChar w:fldCharType="end"/>
    </w:r>
  </w:p>
  <w:p w14:paraId="67008EA8" w14:textId="77777777" w:rsidR="00AB777C" w:rsidRDefault="00AB77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7062" w14:textId="77777777" w:rsidR="00AB777C" w:rsidRDefault="00AB777C" w:rsidP="00CD4CEA">
      <w:r>
        <w:separator/>
      </w:r>
    </w:p>
  </w:footnote>
  <w:footnote w:type="continuationSeparator" w:id="0">
    <w:p w14:paraId="75DF21B1" w14:textId="77777777" w:rsidR="00AB777C" w:rsidRDefault="00AB777C" w:rsidP="00CD4CEA">
      <w:r>
        <w:continuationSeparator/>
      </w:r>
    </w:p>
  </w:footnote>
  <w:footnote w:id="1">
    <w:p w14:paraId="27360506" w14:textId="77777777" w:rsidR="00AB777C" w:rsidRDefault="00AB777C" w:rsidP="007B14FB">
      <w:pPr>
        <w:pStyle w:val="Heading3"/>
        <w:shd w:val="clear" w:color="auto" w:fill="FFFFFF"/>
        <w:spacing w:before="0" w:beforeAutospacing="0" w:after="0" w:afterAutospacing="0"/>
        <w:rPr>
          <w:rFonts w:ascii="Arial" w:eastAsia="Times New Roman" w:hAnsi="Arial" w:cs="Arial"/>
          <w:b w:val="0"/>
          <w:bCs w:val="0"/>
          <w:color w:val="222222"/>
        </w:rPr>
      </w:pPr>
      <w:r>
        <w:rPr>
          <w:rStyle w:val="FootnoteReference"/>
        </w:rPr>
        <w:footnoteRef/>
      </w:r>
      <w:r>
        <w:t xml:space="preserve"> </w:t>
      </w:r>
      <w:r w:rsidRPr="00531AE1">
        <w:rPr>
          <w:rFonts w:asciiTheme="minorHAnsi" w:hAnsiTheme="minorHAnsi"/>
          <w:b w:val="0"/>
          <w:sz w:val="22"/>
          <w:szCs w:val="22"/>
        </w:rPr>
        <w:t>See Cooperrider slide 14,</w:t>
      </w:r>
      <w:r w:rsidRPr="00531AE1">
        <w:rPr>
          <w:rFonts w:asciiTheme="minorHAnsi" w:eastAsia="Times New Roman" w:hAnsiTheme="minorHAnsi" w:cs="Arial"/>
          <w:b w:val="0"/>
          <w:bCs w:val="0"/>
          <w:color w:val="222222"/>
          <w:sz w:val="22"/>
          <w:szCs w:val="22"/>
        </w:rPr>
        <w:t xml:space="preserve"> </w:t>
      </w:r>
      <w:r>
        <w:rPr>
          <w:rFonts w:asciiTheme="minorHAnsi" w:eastAsia="Times New Roman" w:hAnsiTheme="minorHAnsi" w:cs="Arial"/>
          <w:b w:val="0"/>
          <w:bCs w:val="0"/>
          <w:color w:val="222222"/>
          <w:sz w:val="22"/>
          <w:szCs w:val="22"/>
        </w:rPr>
        <w:t>(PPT</w:t>
      </w:r>
      <w:r w:rsidRPr="00531AE1">
        <w:rPr>
          <w:rFonts w:asciiTheme="minorHAnsi" w:eastAsia="Times New Roman" w:hAnsiTheme="minorHAnsi" w:cs="Arial"/>
          <w:b w:val="0"/>
          <w:bCs w:val="0"/>
          <w:color w:val="222222"/>
          <w:sz w:val="22"/>
          <w:szCs w:val="22"/>
        </w:rPr>
        <w:t xml:space="preserve">) </w:t>
      </w:r>
      <w:r>
        <w:rPr>
          <w:rFonts w:asciiTheme="minorHAnsi" w:eastAsia="Times New Roman" w:hAnsiTheme="minorHAnsi" w:cs="Arial"/>
          <w:b w:val="0"/>
          <w:bCs w:val="0"/>
          <w:color w:val="222222"/>
          <w:sz w:val="22"/>
          <w:szCs w:val="22"/>
        </w:rPr>
        <w:t>–</w:t>
      </w:r>
      <w:r w:rsidRPr="00531AE1">
        <w:rPr>
          <w:rFonts w:asciiTheme="minorHAnsi" w:eastAsia="Times New Roman" w:hAnsiTheme="minorHAnsi" w:cs="Arial"/>
          <w:b w:val="0"/>
          <w:bCs w:val="0"/>
          <w:color w:val="222222"/>
          <w:sz w:val="22"/>
          <w:szCs w:val="22"/>
        </w:rPr>
        <w:t xml:space="preserve"> </w:t>
      </w:r>
      <w:r>
        <w:rPr>
          <w:rFonts w:asciiTheme="minorHAnsi" w:eastAsia="Times New Roman" w:hAnsiTheme="minorHAnsi" w:cs="Arial"/>
          <w:b w:val="0"/>
          <w:bCs w:val="0"/>
          <w:color w:val="222222"/>
          <w:sz w:val="22"/>
          <w:szCs w:val="22"/>
        </w:rPr>
        <w:t>Deficit Discourses</w:t>
      </w:r>
      <w:r w:rsidRPr="00531AE1">
        <w:rPr>
          <w:rFonts w:asciiTheme="minorHAnsi" w:eastAsia="Times New Roman" w:hAnsiTheme="minorHAnsi" w:cs="Arial"/>
          <w:b w:val="0"/>
          <w:bCs w:val="0"/>
          <w:color w:val="222222"/>
          <w:sz w:val="22"/>
          <w:szCs w:val="22"/>
        </w:rPr>
        <w:t>,</w:t>
      </w:r>
      <w:r>
        <w:rPr>
          <w:rFonts w:ascii="Arial" w:eastAsia="Times New Roman" w:hAnsi="Arial" w:cs="Arial"/>
          <w:b w:val="0"/>
          <w:bCs w:val="0"/>
          <w:color w:val="222222"/>
        </w:rPr>
        <w:t xml:space="preserve"> </w:t>
      </w:r>
      <w:hyperlink r:id="rId1" w:history="1">
        <w:r w:rsidRPr="00AC179D">
          <w:rPr>
            <w:rStyle w:val="Hyperlink"/>
            <w:rFonts w:ascii="Arial" w:eastAsia="Times New Roman" w:hAnsi="Arial" w:cs="Arial"/>
            <w:b w:val="0"/>
            <w:bCs w:val="0"/>
            <w:sz w:val="20"/>
            <w:szCs w:val="20"/>
          </w:rPr>
          <w:t>http://appreciativeinquiry.case.edu/uploads/AI%20at%20Univ.of%20St%20Thomas%20and%20MN%20OD.PPT</w:t>
        </w:r>
      </w:hyperlink>
      <w:r>
        <w:rPr>
          <w:rFonts w:ascii="Arial" w:eastAsia="Times New Roman" w:hAnsi="Arial" w:cs="Arial"/>
          <w:b w:val="0"/>
          <w:bCs w:val="0"/>
          <w:color w:val="222222"/>
        </w:rPr>
        <w:t xml:space="preserve"> </w:t>
      </w:r>
    </w:p>
    <w:p w14:paraId="5E6B7CC9" w14:textId="77777777" w:rsidR="00AB777C" w:rsidRDefault="00AB777C" w:rsidP="007B14F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5D0"/>
    <w:multiLevelType w:val="hybridMultilevel"/>
    <w:tmpl w:val="7A0467CE"/>
    <w:lvl w:ilvl="0" w:tplc="0409000F">
      <w:start w:val="1"/>
      <w:numFmt w:val="decimal"/>
      <w:lvlText w:val="%1."/>
      <w:lvlJc w:val="left"/>
      <w:pPr>
        <w:ind w:left="720" w:hanging="360"/>
      </w:pPr>
      <w:rPr>
        <w:rFonts w:hint="default"/>
      </w:rPr>
    </w:lvl>
    <w:lvl w:ilvl="1" w:tplc="B6849A22" w:tentative="1">
      <w:start w:val="1"/>
      <w:numFmt w:val="bullet"/>
      <w:lvlText w:val=""/>
      <w:lvlJc w:val="left"/>
      <w:pPr>
        <w:tabs>
          <w:tab w:val="num" w:pos="1440"/>
        </w:tabs>
        <w:ind w:left="1440" w:hanging="360"/>
      </w:pPr>
      <w:rPr>
        <w:rFonts w:ascii="Wingdings" w:hAnsi="Wingdings" w:hint="default"/>
      </w:rPr>
    </w:lvl>
    <w:lvl w:ilvl="2" w:tplc="B2BC5D4C" w:tentative="1">
      <w:start w:val="1"/>
      <w:numFmt w:val="bullet"/>
      <w:lvlText w:val=""/>
      <w:lvlJc w:val="left"/>
      <w:pPr>
        <w:tabs>
          <w:tab w:val="num" w:pos="2160"/>
        </w:tabs>
        <w:ind w:left="2160" w:hanging="360"/>
      </w:pPr>
      <w:rPr>
        <w:rFonts w:ascii="Wingdings" w:hAnsi="Wingdings" w:hint="default"/>
      </w:rPr>
    </w:lvl>
    <w:lvl w:ilvl="3" w:tplc="BD804836" w:tentative="1">
      <w:start w:val="1"/>
      <w:numFmt w:val="bullet"/>
      <w:lvlText w:val=""/>
      <w:lvlJc w:val="left"/>
      <w:pPr>
        <w:tabs>
          <w:tab w:val="num" w:pos="2880"/>
        </w:tabs>
        <w:ind w:left="2880" w:hanging="360"/>
      </w:pPr>
      <w:rPr>
        <w:rFonts w:ascii="Wingdings" w:hAnsi="Wingdings" w:hint="default"/>
      </w:rPr>
    </w:lvl>
    <w:lvl w:ilvl="4" w:tplc="9C4A421E" w:tentative="1">
      <w:start w:val="1"/>
      <w:numFmt w:val="bullet"/>
      <w:lvlText w:val=""/>
      <w:lvlJc w:val="left"/>
      <w:pPr>
        <w:tabs>
          <w:tab w:val="num" w:pos="3600"/>
        </w:tabs>
        <w:ind w:left="3600" w:hanging="360"/>
      </w:pPr>
      <w:rPr>
        <w:rFonts w:ascii="Wingdings" w:hAnsi="Wingdings" w:hint="default"/>
      </w:rPr>
    </w:lvl>
    <w:lvl w:ilvl="5" w:tplc="D3BA128E" w:tentative="1">
      <w:start w:val="1"/>
      <w:numFmt w:val="bullet"/>
      <w:lvlText w:val=""/>
      <w:lvlJc w:val="left"/>
      <w:pPr>
        <w:tabs>
          <w:tab w:val="num" w:pos="4320"/>
        </w:tabs>
        <w:ind w:left="4320" w:hanging="360"/>
      </w:pPr>
      <w:rPr>
        <w:rFonts w:ascii="Wingdings" w:hAnsi="Wingdings" w:hint="default"/>
      </w:rPr>
    </w:lvl>
    <w:lvl w:ilvl="6" w:tplc="1CEE2AC0" w:tentative="1">
      <w:start w:val="1"/>
      <w:numFmt w:val="bullet"/>
      <w:lvlText w:val=""/>
      <w:lvlJc w:val="left"/>
      <w:pPr>
        <w:tabs>
          <w:tab w:val="num" w:pos="5040"/>
        </w:tabs>
        <w:ind w:left="5040" w:hanging="360"/>
      </w:pPr>
      <w:rPr>
        <w:rFonts w:ascii="Wingdings" w:hAnsi="Wingdings" w:hint="default"/>
      </w:rPr>
    </w:lvl>
    <w:lvl w:ilvl="7" w:tplc="4D62232C" w:tentative="1">
      <w:start w:val="1"/>
      <w:numFmt w:val="bullet"/>
      <w:lvlText w:val=""/>
      <w:lvlJc w:val="left"/>
      <w:pPr>
        <w:tabs>
          <w:tab w:val="num" w:pos="5760"/>
        </w:tabs>
        <w:ind w:left="5760" w:hanging="360"/>
      </w:pPr>
      <w:rPr>
        <w:rFonts w:ascii="Wingdings" w:hAnsi="Wingdings" w:hint="default"/>
      </w:rPr>
    </w:lvl>
    <w:lvl w:ilvl="8" w:tplc="C1FC7626" w:tentative="1">
      <w:start w:val="1"/>
      <w:numFmt w:val="bullet"/>
      <w:lvlText w:val=""/>
      <w:lvlJc w:val="left"/>
      <w:pPr>
        <w:tabs>
          <w:tab w:val="num" w:pos="6480"/>
        </w:tabs>
        <w:ind w:left="6480" w:hanging="360"/>
      </w:pPr>
      <w:rPr>
        <w:rFonts w:ascii="Wingdings" w:hAnsi="Wingdings" w:hint="default"/>
      </w:rPr>
    </w:lvl>
  </w:abstractNum>
  <w:abstractNum w:abstractNumId="1">
    <w:nsid w:val="298871B1"/>
    <w:multiLevelType w:val="hybridMultilevel"/>
    <w:tmpl w:val="10284848"/>
    <w:lvl w:ilvl="0" w:tplc="BF2ED7A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A8474A"/>
    <w:multiLevelType w:val="hybridMultilevel"/>
    <w:tmpl w:val="463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86392"/>
    <w:multiLevelType w:val="multilevel"/>
    <w:tmpl w:val="6BA2B306"/>
    <w:lvl w:ilvl="0">
      <w:start w:val="1"/>
      <w:numFmt w:val="decimal"/>
      <w:lvlText w:val="%1."/>
      <w:lvlJc w:val="left"/>
      <w:pPr>
        <w:tabs>
          <w:tab w:val="num" w:pos="4590"/>
        </w:tabs>
        <w:ind w:left="4590" w:hanging="360"/>
      </w:pPr>
    </w:lvl>
    <w:lvl w:ilvl="1">
      <w:start w:val="1"/>
      <w:numFmt w:val="bullet"/>
      <w:lvlText w:val="o"/>
      <w:lvlJc w:val="left"/>
      <w:pPr>
        <w:tabs>
          <w:tab w:val="num" w:pos="5310"/>
        </w:tabs>
        <w:ind w:left="5310" w:hanging="360"/>
      </w:pPr>
      <w:rPr>
        <w:rFonts w:ascii="Courier New" w:hAnsi="Courier New" w:hint="default"/>
        <w:sz w:val="20"/>
      </w:rPr>
    </w:lvl>
    <w:lvl w:ilvl="2" w:tentative="1">
      <w:start w:val="1"/>
      <w:numFmt w:val="decimal"/>
      <w:lvlText w:val="%3."/>
      <w:lvlJc w:val="left"/>
      <w:pPr>
        <w:tabs>
          <w:tab w:val="num" w:pos="6030"/>
        </w:tabs>
        <w:ind w:left="6030" w:hanging="360"/>
      </w:pPr>
    </w:lvl>
    <w:lvl w:ilvl="3" w:tentative="1">
      <w:start w:val="1"/>
      <w:numFmt w:val="decimal"/>
      <w:lvlText w:val="%4."/>
      <w:lvlJc w:val="left"/>
      <w:pPr>
        <w:tabs>
          <w:tab w:val="num" w:pos="6750"/>
        </w:tabs>
        <w:ind w:left="6750" w:hanging="360"/>
      </w:pPr>
    </w:lvl>
    <w:lvl w:ilvl="4" w:tentative="1">
      <w:start w:val="1"/>
      <w:numFmt w:val="decimal"/>
      <w:lvlText w:val="%5."/>
      <w:lvlJc w:val="left"/>
      <w:pPr>
        <w:tabs>
          <w:tab w:val="num" w:pos="7470"/>
        </w:tabs>
        <w:ind w:left="7470" w:hanging="360"/>
      </w:pPr>
    </w:lvl>
    <w:lvl w:ilvl="5" w:tentative="1">
      <w:start w:val="1"/>
      <w:numFmt w:val="decimal"/>
      <w:lvlText w:val="%6."/>
      <w:lvlJc w:val="left"/>
      <w:pPr>
        <w:tabs>
          <w:tab w:val="num" w:pos="8190"/>
        </w:tabs>
        <w:ind w:left="8190" w:hanging="360"/>
      </w:pPr>
    </w:lvl>
    <w:lvl w:ilvl="6" w:tentative="1">
      <w:start w:val="1"/>
      <w:numFmt w:val="decimal"/>
      <w:lvlText w:val="%7."/>
      <w:lvlJc w:val="left"/>
      <w:pPr>
        <w:tabs>
          <w:tab w:val="num" w:pos="8910"/>
        </w:tabs>
        <w:ind w:left="8910" w:hanging="360"/>
      </w:pPr>
    </w:lvl>
    <w:lvl w:ilvl="7" w:tentative="1">
      <w:start w:val="1"/>
      <w:numFmt w:val="decimal"/>
      <w:lvlText w:val="%8."/>
      <w:lvlJc w:val="left"/>
      <w:pPr>
        <w:tabs>
          <w:tab w:val="num" w:pos="9630"/>
        </w:tabs>
        <w:ind w:left="9630" w:hanging="360"/>
      </w:pPr>
    </w:lvl>
    <w:lvl w:ilvl="8" w:tentative="1">
      <w:start w:val="1"/>
      <w:numFmt w:val="decimal"/>
      <w:lvlText w:val="%9."/>
      <w:lvlJc w:val="left"/>
      <w:pPr>
        <w:tabs>
          <w:tab w:val="num" w:pos="10350"/>
        </w:tabs>
        <w:ind w:left="10350" w:hanging="360"/>
      </w:pPr>
    </w:lvl>
  </w:abstractNum>
  <w:abstractNum w:abstractNumId="4">
    <w:nsid w:val="649315C1"/>
    <w:multiLevelType w:val="hybridMultilevel"/>
    <w:tmpl w:val="78CA6432"/>
    <w:lvl w:ilvl="0" w:tplc="0409000F">
      <w:start w:val="1"/>
      <w:numFmt w:val="decimal"/>
      <w:lvlText w:val="%1."/>
      <w:lvlJc w:val="left"/>
      <w:pPr>
        <w:ind w:left="720" w:hanging="360"/>
      </w:pPr>
      <w:rPr>
        <w:rFonts w:hint="default"/>
      </w:rPr>
    </w:lvl>
    <w:lvl w:ilvl="1" w:tplc="B6849A22" w:tentative="1">
      <w:start w:val="1"/>
      <w:numFmt w:val="bullet"/>
      <w:lvlText w:val=""/>
      <w:lvlJc w:val="left"/>
      <w:pPr>
        <w:tabs>
          <w:tab w:val="num" w:pos="1440"/>
        </w:tabs>
        <w:ind w:left="1440" w:hanging="360"/>
      </w:pPr>
      <w:rPr>
        <w:rFonts w:ascii="Wingdings" w:hAnsi="Wingdings" w:hint="default"/>
      </w:rPr>
    </w:lvl>
    <w:lvl w:ilvl="2" w:tplc="B2BC5D4C" w:tentative="1">
      <w:start w:val="1"/>
      <w:numFmt w:val="bullet"/>
      <w:lvlText w:val=""/>
      <w:lvlJc w:val="left"/>
      <w:pPr>
        <w:tabs>
          <w:tab w:val="num" w:pos="2160"/>
        </w:tabs>
        <w:ind w:left="2160" w:hanging="360"/>
      </w:pPr>
      <w:rPr>
        <w:rFonts w:ascii="Wingdings" w:hAnsi="Wingdings" w:hint="default"/>
      </w:rPr>
    </w:lvl>
    <w:lvl w:ilvl="3" w:tplc="BD804836" w:tentative="1">
      <w:start w:val="1"/>
      <w:numFmt w:val="bullet"/>
      <w:lvlText w:val=""/>
      <w:lvlJc w:val="left"/>
      <w:pPr>
        <w:tabs>
          <w:tab w:val="num" w:pos="2880"/>
        </w:tabs>
        <w:ind w:left="2880" w:hanging="360"/>
      </w:pPr>
      <w:rPr>
        <w:rFonts w:ascii="Wingdings" w:hAnsi="Wingdings" w:hint="default"/>
      </w:rPr>
    </w:lvl>
    <w:lvl w:ilvl="4" w:tplc="9C4A421E" w:tentative="1">
      <w:start w:val="1"/>
      <w:numFmt w:val="bullet"/>
      <w:lvlText w:val=""/>
      <w:lvlJc w:val="left"/>
      <w:pPr>
        <w:tabs>
          <w:tab w:val="num" w:pos="3600"/>
        </w:tabs>
        <w:ind w:left="3600" w:hanging="360"/>
      </w:pPr>
      <w:rPr>
        <w:rFonts w:ascii="Wingdings" w:hAnsi="Wingdings" w:hint="default"/>
      </w:rPr>
    </w:lvl>
    <w:lvl w:ilvl="5" w:tplc="D3BA128E" w:tentative="1">
      <w:start w:val="1"/>
      <w:numFmt w:val="bullet"/>
      <w:lvlText w:val=""/>
      <w:lvlJc w:val="left"/>
      <w:pPr>
        <w:tabs>
          <w:tab w:val="num" w:pos="4320"/>
        </w:tabs>
        <w:ind w:left="4320" w:hanging="360"/>
      </w:pPr>
      <w:rPr>
        <w:rFonts w:ascii="Wingdings" w:hAnsi="Wingdings" w:hint="default"/>
      </w:rPr>
    </w:lvl>
    <w:lvl w:ilvl="6" w:tplc="1CEE2AC0" w:tentative="1">
      <w:start w:val="1"/>
      <w:numFmt w:val="bullet"/>
      <w:lvlText w:val=""/>
      <w:lvlJc w:val="left"/>
      <w:pPr>
        <w:tabs>
          <w:tab w:val="num" w:pos="5040"/>
        </w:tabs>
        <w:ind w:left="5040" w:hanging="360"/>
      </w:pPr>
      <w:rPr>
        <w:rFonts w:ascii="Wingdings" w:hAnsi="Wingdings" w:hint="default"/>
      </w:rPr>
    </w:lvl>
    <w:lvl w:ilvl="7" w:tplc="4D62232C" w:tentative="1">
      <w:start w:val="1"/>
      <w:numFmt w:val="bullet"/>
      <w:lvlText w:val=""/>
      <w:lvlJc w:val="left"/>
      <w:pPr>
        <w:tabs>
          <w:tab w:val="num" w:pos="5760"/>
        </w:tabs>
        <w:ind w:left="5760" w:hanging="360"/>
      </w:pPr>
      <w:rPr>
        <w:rFonts w:ascii="Wingdings" w:hAnsi="Wingdings" w:hint="default"/>
      </w:rPr>
    </w:lvl>
    <w:lvl w:ilvl="8" w:tplc="C1FC7626" w:tentative="1">
      <w:start w:val="1"/>
      <w:numFmt w:val="bullet"/>
      <w:lvlText w:val=""/>
      <w:lvlJc w:val="left"/>
      <w:pPr>
        <w:tabs>
          <w:tab w:val="num" w:pos="6480"/>
        </w:tabs>
        <w:ind w:left="6480" w:hanging="360"/>
      </w:pPr>
      <w:rPr>
        <w:rFonts w:ascii="Wingdings" w:hAnsi="Wingdings" w:hint="default"/>
      </w:rPr>
    </w:lvl>
  </w:abstractNum>
  <w:abstractNum w:abstractNumId="5">
    <w:nsid w:val="6A714ECD"/>
    <w:multiLevelType w:val="hybridMultilevel"/>
    <w:tmpl w:val="8E8CF926"/>
    <w:lvl w:ilvl="0" w:tplc="DDAA65FA">
      <w:start w:val="1"/>
      <w:numFmt w:val="bullet"/>
      <w:lvlText w:val=""/>
      <w:lvlJc w:val="left"/>
      <w:pPr>
        <w:tabs>
          <w:tab w:val="num" w:pos="720"/>
        </w:tabs>
        <w:ind w:left="720" w:hanging="360"/>
      </w:pPr>
      <w:rPr>
        <w:rFonts w:ascii="Wingdings" w:hAnsi="Wingdings" w:hint="default"/>
      </w:rPr>
    </w:lvl>
    <w:lvl w:ilvl="1" w:tplc="B6849A22" w:tentative="1">
      <w:start w:val="1"/>
      <w:numFmt w:val="bullet"/>
      <w:lvlText w:val=""/>
      <w:lvlJc w:val="left"/>
      <w:pPr>
        <w:tabs>
          <w:tab w:val="num" w:pos="1440"/>
        </w:tabs>
        <w:ind w:left="1440" w:hanging="360"/>
      </w:pPr>
      <w:rPr>
        <w:rFonts w:ascii="Wingdings" w:hAnsi="Wingdings" w:hint="default"/>
      </w:rPr>
    </w:lvl>
    <w:lvl w:ilvl="2" w:tplc="B2BC5D4C" w:tentative="1">
      <w:start w:val="1"/>
      <w:numFmt w:val="bullet"/>
      <w:lvlText w:val=""/>
      <w:lvlJc w:val="left"/>
      <w:pPr>
        <w:tabs>
          <w:tab w:val="num" w:pos="2160"/>
        </w:tabs>
        <w:ind w:left="2160" w:hanging="360"/>
      </w:pPr>
      <w:rPr>
        <w:rFonts w:ascii="Wingdings" w:hAnsi="Wingdings" w:hint="default"/>
      </w:rPr>
    </w:lvl>
    <w:lvl w:ilvl="3" w:tplc="BD804836" w:tentative="1">
      <w:start w:val="1"/>
      <w:numFmt w:val="bullet"/>
      <w:lvlText w:val=""/>
      <w:lvlJc w:val="left"/>
      <w:pPr>
        <w:tabs>
          <w:tab w:val="num" w:pos="2880"/>
        </w:tabs>
        <w:ind w:left="2880" w:hanging="360"/>
      </w:pPr>
      <w:rPr>
        <w:rFonts w:ascii="Wingdings" w:hAnsi="Wingdings" w:hint="default"/>
      </w:rPr>
    </w:lvl>
    <w:lvl w:ilvl="4" w:tplc="9C4A421E" w:tentative="1">
      <w:start w:val="1"/>
      <w:numFmt w:val="bullet"/>
      <w:lvlText w:val=""/>
      <w:lvlJc w:val="left"/>
      <w:pPr>
        <w:tabs>
          <w:tab w:val="num" w:pos="3600"/>
        </w:tabs>
        <w:ind w:left="3600" w:hanging="360"/>
      </w:pPr>
      <w:rPr>
        <w:rFonts w:ascii="Wingdings" w:hAnsi="Wingdings" w:hint="default"/>
      </w:rPr>
    </w:lvl>
    <w:lvl w:ilvl="5" w:tplc="D3BA128E" w:tentative="1">
      <w:start w:val="1"/>
      <w:numFmt w:val="bullet"/>
      <w:lvlText w:val=""/>
      <w:lvlJc w:val="left"/>
      <w:pPr>
        <w:tabs>
          <w:tab w:val="num" w:pos="4320"/>
        </w:tabs>
        <w:ind w:left="4320" w:hanging="360"/>
      </w:pPr>
      <w:rPr>
        <w:rFonts w:ascii="Wingdings" w:hAnsi="Wingdings" w:hint="default"/>
      </w:rPr>
    </w:lvl>
    <w:lvl w:ilvl="6" w:tplc="1CEE2AC0" w:tentative="1">
      <w:start w:val="1"/>
      <w:numFmt w:val="bullet"/>
      <w:lvlText w:val=""/>
      <w:lvlJc w:val="left"/>
      <w:pPr>
        <w:tabs>
          <w:tab w:val="num" w:pos="5040"/>
        </w:tabs>
        <w:ind w:left="5040" w:hanging="360"/>
      </w:pPr>
      <w:rPr>
        <w:rFonts w:ascii="Wingdings" w:hAnsi="Wingdings" w:hint="default"/>
      </w:rPr>
    </w:lvl>
    <w:lvl w:ilvl="7" w:tplc="4D62232C" w:tentative="1">
      <w:start w:val="1"/>
      <w:numFmt w:val="bullet"/>
      <w:lvlText w:val=""/>
      <w:lvlJc w:val="left"/>
      <w:pPr>
        <w:tabs>
          <w:tab w:val="num" w:pos="5760"/>
        </w:tabs>
        <w:ind w:left="5760" w:hanging="360"/>
      </w:pPr>
      <w:rPr>
        <w:rFonts w:ascii="Wingdings" w:hAnsi="Wingdings" w:hint="default"/>
      </w:rPr>
    </w:lvl>
    <w:lvl w:ilvl="8" w:tplc="C1FC762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EA"/>
    <w:rsid w:val="00046F41"/>
    <w:rsid w:val="000837F0"/>
    <w:rsid w:val="000F1668"/>
    <w:rsid w:val="00145B29"/>
    <w:rsid w:val="001831C1"/>
    <w:rsid w:val="001C1624"/>
    <w:rsid w:val="00254A2E"/>
    <w:rsid w:val="00260330"/>
    <w:rsid w:val="00270196"/>
    <w:rsid w:val="00311D0C"/>
    <w:rsid w:val="003402AF"/>
    <w:rsid w:val="00350DBA"/>
    <w:rsid w:val="003B2DF6"/>
    <w:rsid w:val="003D713E"/>
    <w:rsid w:val="00452FA5"/>
    <w:rsid w:val="00503FB7"/>
    <w:rsid w:val="00531AE1"/>
    <w:rsid w:val="005641D2"/>
    <w:rsid w:val="005B41EF"/>
    <w:rsid w:val="00616314"/>
    <w:rsid w:val="00666D53"/>
    <w:rsid w:val="00676E41"/>
    <w:rsid w:val="006959C4"/>
    <w:rsid w:val="006B7C5A"/>
    <w:rsid w:val="006C0C82"/>
    <w:rsid w:val="00716E71"/>
    <w:rsid w:val="00775870"/>
    <w:rsid w:val="00780115"/>
    <w:rsid w:val="007B14FB"/>
    <w:rsid w:val="00863AC1"/>
    <w:rsid w:val="00884DD4"/>
    <w:rsid w:val="008B493B"/>
    <w:rsid w:val="008F5F55"/>
    <w:rsid w:val="00990893"/>
    <w:rsid w:val="009A377F"/>
    <w:rsid w:val="00A75593"/>
    <w:rsid w:val="00AB777C"/>
    <w:rsid w:val="00AC179D"/>
    <w:rsid w:val="00B6096B"/>
    <w:rsid w:val="00BA4943"/>
    <w:rsid w:val="00BB4900"/>
    <w:rsid w:val="00BD3317"/>
    <w:rsid w:val="00BF769C"/>
    <w:rsid w:val="00C662D4"/>
    <w:rsid w:val="00C8192D"/>
    <w:rsid w:val="00C832FB"/>
    <w:rsid w:val="00C92E81"/>
    <w:rsid w:val="00CD4CEA"/>
    <w:rsid w:val="00CF32F1"/>
    <w:rsid w:val="00E36735"/>
    <w:rsid w:val="00E96F9D"/>
    <w:rsid w:val="00EA28CE"/>
    <w:rsid w:val="00F62785"/>
    <w:rsid w:val="00FA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E7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6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1A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E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D4CEA"/>
    <w:rPr>
      <w:b/>
      <w:bCs/>
    </w:rPr>
  </w:style>
  <w:style w:type="character" w:styleId="Emphasis">
    <w:name w:val="Emphasis"/>
    <w:basedOn w:val="DefaultParagraphFont"/>
    <w:uiPriority w:val="20"/>
    <w:qFormat/>
    <w:rsid w:val="00CD4CEA"/>
    <w:rPr>
      <w:i/>
      <w:iCs/>
    </w:rPr>
  </w:style>
  <w:style w:type="paragraph" w:styleId="Header">
    <w:name w:val="header"/>
    <w:basedOn w:val="Normal"/>
    <w:link w:val="HeaderChar"/>
    <w:uiPriority w:val="99"/>
    <w:unhideWhenUsed/>
    <w:rsid w:val="00CD4CEA"/>
    <w:pPr>
      <w:tabs>
        <w:tab w:val="center" w:pos="4320"/>
        <w:tab w:val="right" w:pos="8640"/>
      </w:tabs>
    </w:pPr>
  </w:style>
  <w:style w:type="character" w:customStyle="1" w:styleId="HeaderChar">
    <w:name w:val="Header Char"/>
    <w:basedOn w:val="DefaultParagraphFont"/>
    <w:link w:val="Header"/>
    <w:uiPriority w:val="99"/>
    <w:rsid w:val="00CD4CEA"/>
  </w:style>
  <w:style w:type="paragraph" w:styleId="Footer">
    <w:name w:val="footer"/>
    <w:basedOn w:val="Normal"/>
    <w:link w:val="FooterChar"/>
    <w:uiPriority w:val="99"/>
    <w:unhideWhenUsed/>
    <w:rsid w:val="00CD4CEA"/>
    <w:pPr>
      <w:tabs>
        <w:tab w:val="center" w:pos="4320"/>
        <w:tab w:val="right" w:pos="8640"/>
      </w:tabs>
    </w:pPr>
  </w:style>
  <w:style w:type="character" w:customStyle="1" w:styleId="FooterChar">
    <w:name w:val="Footer Char"/>
    <w:basedOn w:val="DefaultParagraphFont"/>
    <w:link w:val="Footer"/>
    <w:uiPriority w:val="99"/>
    <w:rsid w:val="00CD4CEA"/>
  </w:style>
  <w:style w:type="paragraph" w:styleId="FootnoteText">
    <w:name w:val="footnote text"/>
    <w:basedOn w:val="Normal"/>
    <w:link w:val="FootnoteTextChar"/>
    <w:uiPriority w:val="99"/>
    <w:semiHidden/>
    <w:unhideWhenUsed/>
    <w:rsid w:val="00716E71"/>
  </w:style>
  <w:style w:type="character" w:customStyle="1" w:styleId="FootnoteTextChar">
    <w:name w:val="Footnote Text Char"/>
    <w:basedOn w:val="DefaultParagraphFont"/>
    <w:link w:val="FootnoteText"/>
    <w:uiPriority w:val="99"/>
    <w:semiHidden/>
    <w:rsid w:val="00716E71"/>
  </w:style>
  <w:style w:type="character" w:styleId="Hyperlink">
    <w:name w:val="Hyperlink"/>
    <w:basedOn w:val="DefaultParagraphFont"/>
    <w:uiPriority w:val="99"/>
    <w:rsid w:val="00716E71"/>
    <w:rPr>
      <w:rFonts w:cs="Times New Roman"/>
      <w:color w:val="0000FF"/>
      <w:u w:val="single"/>
    </w:rPr>
  </w:style>
  <w:style w:type="character" w:styleId="FootnoteReference">
    <w:name w:val="footnote reference"/>
    <w:basedOn w:val="DefaultParagraphFont"/>
    <w:uiPriority w:val="99"/>
    <w:semiHidden/>
    <w:rsid w:val="00716E71"/>
    <w:rPr>
      <w:vertAlign w:val="superscript"/>
    </w:rPr>
  </w:style>
  <w:style w:type="character" w:styleId="FollowedHyperlink">
    <w:name w:val="FollowedHyperlink"/>
    <w:basedOn w:val="DefaultParagraphFont"/>
    <w:uiPriority w:val="99"/>
    <w:semiHidden/>
    <w:unhideWhenUsed/>
    <w:rsid w:val="00531AE1"/>
    <w:rPr>
      <w:color w:val="800080" w:themeColor="followedHyperlink"/>
      <w:u w:val="single"/>
    </w:rPr>
  </w:style>
  <w:style w:type="character" w:customStyle="1" w:styleId="Heading3Char">
    <w:name w:val="Heading 3 Char"/>
    <w:basedOn w:val="DefaultParagraphFont"/>
    <w:link w:val="Heading3"/>
    <w:uiPriority w:val="9"/>
    <w:rsid w:val="00531AE1"/>
    <w:rPr>
      <w:rFonts w:ascii="Times" w:hAnsi="Times"/>
      <w:b/>
      <w:bCs/>
      <w:sz w:val="27"/>
      <w:szCs w:val="27"/>
    </w:rPr>
  </w:style>
  <w:style w:type="character" w:customStyle="1" w:styleId="apple-converted-space">
    <w:name w:val="apple-converted-space"/>
    <w:basedOn w:val="DefaultParagraphFont"/>
    <w:rsid w:val="00531AE1"/>
  </w:style>
  <w:style w:type="character" w:styleId="PageNumber">
    <w:name w:val="page number"/>
    <w:basedOn w:val="DefaultParagraphFont"/>
    <w:uiPriority w:val="99"/>
    <w:semiHidden/>
    <w:unhideWhenUsed/>
    <w:rsid w:val="000F1668"/>
  </w:style>
  <w:style w:type="character" w:customStyle="1" w:styleId="Heading1Char">
    <w:name w:val="Heading 1 Char"/>
    <w:basedOn w:val="DefaultParagraphFont"/>
    <w:link w:val="Heading1"/>
    <w:uiPriority w:val="9"/>
    <w:rsid w:val="000F166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D3317"/>
    <w:pPr>
      <w:ind w:left="720"/>
      <w:contextualSpacing/>
    </w:pPr>
  </w:style>
  <w:style w:type="character" w:customStyle="1" w:styleId="video-time">
    <w:name w:val="video-time"/>
    <w:basedOn w:val="DefaultParagraphFont"/>
    <w:rsid w:val="00145B29"/>
  </w:style>
  <w:style w:type="character" w:customStyle="1" w:styleId="yt-ui-ellipsis-wrapper">
    <w:name w:val="yt-ui-ellipsis-wrapper"/>
    <w:basedOn w:val="DefaultParagraphFont"/>
    <w:rsid w:val="00145B29"/>
  </w:style>
  <w:style w:type="character" w:customStyle="1" w:styleId="yt-badge">
    <w:name w:val="yt-badge"/>
    <w:basedOn w:val="DefaultParagraphFont"/>
    <w:rsid w:val="00145B29"/>
  </w:style>
  <w:style w:type="paragraph" w:styleId="BalloonText">
    <w:name w:val="Balloon Text"/>
    <w:basedOn w:val="Normal"/>
    <w:link w:val="BalloonTextChar"/>
    <w:uiPriority w:val="99"/>
    <w:semiHidden/>
    <w:unhideWhenUsed/>
    <w:rsid w:val="00145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6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1A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E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D4CEA"/>
    <w:rPr>
      <w:b/>
      <w:bCs/>
    </w:rPr>
  </w:style>
  <w:style w:type="character" w:styleId="Emphasis">
    <w:name w:val="Emphasis"/>
    <w:basedOn w:val="DefaultParagraphFont"/>
    <w:uiPriority w:val="20"/>
    <w:qFormat/>
    <w:rsid w:val="00CD4CEA"/>
    <w:rPr>
      <w:i/>
      <w:iCs/>
    </w:rPr>
  </w:style>
  <w:style w:type="paragraph" w:styleId="Header">
    <w:name w:val="header"/>
    <w:basedOn w:val="Normal"/>
    <w:link w:val="HeaderChar"/>
    <w:uiPriority w:val="99"/>
    <w:unhideWhenUsed/>
    <w:rsid w:val="00CD4CEA"/>
    <w:pPr>
      <w:tabs>
        <w:tab w:val="center" w:pos="4320"/>
        <w:tab w:val="right" w:pos="8640"/>
      </w:tabs>
    </w:pPr>
  </w:style>
  <w:style w:type="character" w:customStyle="1" w:styleId="HeaderChar">
    <w:name w:val="Header Char"/>
    <w:basedOn w:val="DefaultParagraphFont"/>
    <w:link w:val="Header"/>
    <w:uiPriority w:val="99"/>
    <w:rsid w:val="00CD4CEA"/>
  </w:style>
  <w:style w:type="paragraph" w:styleId="Footer">
    <w:name w:val="footer"/>
    <w:basedOn w:val="Normal"/>
    <w:link w:val="FooterChar"/>
    <w:uiPriority w:val="99"/>
    <w:unhideWhenUsed/>
    <w:rsid w:val="00CD4CEA"/>
    <w:pPr>
      <w:tabs>
        <w:tab w:val="center" w:pos="4320"/>
        <w:tab w:val="right" w:pos="8640"/>
      </w:tabs>
    </w:pPr>
  </w:style>
  <w:style w:type="character" w:customStyle="1" w:styleId="FooterChar">
    <w:name w:val="Footer Char"/>
    <w:basedOn w:val="DefaultParagraphFont"/>
    <w:link w:val="Footer"/>
    <w:uiPriority w:val="99"/>
    <w:rsid w:val="00CD4CEA"/>
  </w:style>
  <w:style w:type="paragraph" w:styleId="FootnoteText">
    <w:name w:val="footnote text"/>
    <w:basedOn w:val="Normal"/>
    <w:link w:val="FootnoteTextChar"/>
    <w:uiPriority w:val="99"/>
    <w:semiHidden/>
    <w:unhideWhenUsed/>
    <w:rsid w:val="00716E71"/>
  </w:style>
  <w:style w:type="character" w:customStyle="1" w:styleId="FootnoteTextChar">
    <w:name w:val="Footnote Text Char"/>
    <w:basedOn w:val="DefaultParagraphFont"/>
    <w:link w:val="FootnoteText"/>
    <w:uiPriority w:val="99"/>
    <w:semiHidden/>
    <w:rsid w:val="00716E71"/>
  </w:style>
  <w:style w:type="character" w:styleId="Hyperlink">
    <w:name w:val="Hyperlink"/>
    <w:basedOn w:val="DefaultParagraphFont"/>
    <w:uiPriority w:val="99"/>
    <w:rsid w:val="00716E71"/>
    <w:rPr>
      <w:rFonts w:cs="Times New Roman"/>
      <w:color w:val="0000FF"/>
      <w:u w:val="single"/>
    </w:rPr>
  </w:style>
  <w:style w:type="character" w:styleId="FootnoteReference">
    <w:name w:val="footnote reference"/>
    <w:basedOn w:val="DefaultParagraphFont"/>
    <w:uiPriority w:val="99"/>
    <w:semiHidden/>
    <w:rsid w:val="00716E71"/>
    <w:rPr>
      <w:vertAlign w:val="superscript"/>
    </w:rPr>
  </w:style>
  <w:style w:type="character" w:styleId="FollowedHyperlink">
    <w:name w:val="FollowedHyperlink"/>
    <w:basedOn w:val="DefaultParagraphFont"/>
    <w:uiPriority w:val="99"/>
    <w:semiHidden/>
    <w:unhideWhenUsed/>
    <w:rsid w:val="00531AE1"/>
    <w:rPr>
      <w:color w:val="800080" w:themeColor="followedHyperlink"/>
      <w:u w:val="single"/>
    </w:rPr>
  </w:style>
  <w:style w:type="character" w:customStyle="1" w:styleId="Heading3Char">
    <w:name w:val="Heading 3 Char"/>
    <w:basedOn w:val="DefaultParagraphFont"/>
    <w:link w:val="Heading3"/>
    <w:uiPriority w:val="9"/>
    <w:rsid w:val="00531AE1"/>
    <w:rPr>
      <w:rFonts w:ascii="Times" w:hAnsi="Times"/>
      <w:b/>
      <w:bCs/>
      <w:sz w:val="27"/>
      <w:szCs w:val="27"/>
    </w:rPr>
  </w:style>
  <w:style w:type="character" w:customStyle="1" w:styleId="apple-converted-space">
    <w:name w:val="apple-converted-space"/>
    <w:basedOn w:val="DefaultParagraphFont"/>
    <w:rsid w:val="00531AE1"/>
  </w:style>
  <w:style w:type="character" w:styleId="PageNumber">
    <w:name w:val="page number"/>
    <w:basedOn w:val="DefaultParagraphFont"/>
    <w:uiPriority w:val="99"/>
    <w:semiHidden/>
    <w:unhideWhenUsed/>
    <w:rsid w:val="000F1668"/>
  </w:style>
  <w:style w:type="character" w:customStyle="1" w:styleId="Heading1Char">
    <w:name w:val="Heading 1 Char"/>
    <w:basedOn w:val="DefaultParagraphFont"/>
    <w:link w:val="Heading1"/>
    <w:uiPriority w:val="9"/>
    <w:rsid w:val="000F166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D3317"/>
    <w:pPr>
      <w:ind w:left="720"/>
      <w:contextualSpacing/>
    </w:pPr>
  </w:style>
  <w:style w:type="character" w:customStyle="1" w:styleId="video-time">
    <w:name w:val="video-time"/>
    <w:basedOn w:val="DefaultParagraphFont"/>
    <w:rsid w:val="00145B29"/>
  </w:style>
  <w:style w:type="character" w:customStyle="1" w:styleId="yt-ui-ellipsis-wrapper">
    <w:name w:val="yt-ui-ellipsis-wrapper"/>
    <w:basedOn w:val="DefaultParagraphFont"/>
    <w:rsid w:val="00145B29"/>
  </w:style>
  <w:style w:type="character" w:customStyle="1" w:styleId="yt-badge">
    <w:name w:val="yt-badge"/>
    <w:basedOn w:val="DefaultParagraphFont"/>
    <w:rsid w:val="00145B29"/>
  </w:style>
  <w:style w:type="paragraph" w:styleId="BalloonText">
    <w:name w:val="Balloon Text"/>
    <w:basedOn w:val="Normal"/>
    <w:link w:val="BalloonTextChar"/>
    <w:uiPriority w:val="99"/>
    <w:semiHidden/>
    <w:unhideWhenUsed/>
    <w:rsid w:val="00145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018">
      <w:bodyDiv w:val="1"/>
      <w:marLeft w:val="0"/>
      <w:marRight w:val="0"/>
      <w:marTop w:val="0"/>
      <w:marBottom w:val="0"/>
      <w:divBdr>
        <w:top w:val="none" w:sz="0" w:space="0" w:color="auto"/>
        <w:left w:val="none" w:sz="0" w:space="0" w:color="auto"/>
        <w:bottom w:val="none" w:sz="0" w:space="0" w:color="auto"/>
        <w:right w:val="none" w:sz="0" w:space="0" w:color="auto"/>
      </w:divBdr>
    </w:div>
    <w:div w:id="26412459">
      <w:bodyDiv w:val="1"/>
      <w:marLeft w:val="0"/>
      <w:marRight w:val="0"/>
      <w:marTop w:val="0"/>
      <w:marBottom w:val="0"/>
      <w:divBdr>
        <w:top w:val="none" w:sz="0" w:space="0" w:color="auto"/>
        <w:left w:val="none" w:sz="0" w:space="0" w:color="auto"/>
        <w:bottom w:val="none" w:sz="0" w:space="0" w:color="auto"/>
        <w:right w:val="none" w:sz="0" w:space="0" w:color="auto"/>
      </w:divBdr>
    </w:div>
    <w:div w:id="33965594">
      <w:bodyDiv w:val="1"/>
      <w:marLeft w:val="0"/>
      <w:marRight w:val="0"/>
      <w:marTop w:val="0"/>
      <w:marBottom w:val="0"/>
      <w:divBdr>
        <w:top w:val="none" w:sz="0" w:space="0" w:color="auto"/>
        <w:left w:val="none" w:sz="0" w:space="0" w:color="auto"/>
        <w:bottom w:val="none" w:sz="0" w:space="0" w:color="auto"/>
        <w:right w:val="none" w:sz="0" w:space="0" w:color="auto"/>
      </w:divBdr>
    </w:div>
    <w:div w:id="223218207">
      <w:bodyDiv w:val="1"/>
      <w:marLeft w:val="0"/>
      <w:marRight w:val="0"/>
      <w:marTop w:val="0"/>
      <w:marBottom w:val="0"/>
      <w:divBdr>
        <w:top w:val="none" w:sz="0" w:space="0" w:color="auto"/>
        <w:left w:val="none" w:sz="0" w:space="0" w:color="auto"/>
        <w:bottom w:val="none" w:sz="0" w:space="0" w:color="auto"/>
        <w:right w:val="none" w:sz="0" w:space="0" w:color="auto"/>
      </w:divBdr>
    </w:div>
    <w:div w:id="223611350">
      <w:bodyDiv w:val="1"/>
      <w:marLeft w:val="0"/>
      <w:marRight w:val="0"/>
      <w:marTop w:val="0"/>
      <w:marBottom w:val="0"/>
      <w:divBdr>
        <w:top w:val="none" w:sz="0" w:space="0" w:color="auto"/>
        <w:left w:val="none" w:sz="0" w:space="0" w:color="auto"/>
        <w:bottom w:val="none" w:sz="0" w:space="0" w:color="auto"/>
        <w:right w:val="none" w:sz="0" w:space="0" w:color="auto"/>
      </w:divBdr>
    </w:div>
    <w:div w:id="375084800">
      <w:bodyDiv w:val="1"/>
      <w:marLeft w:val="0"/>
      <w:marRight w:val="0"/>
      <w:marTop w:val="0"/>
      <w:marBottom w:val="0"/>
      <w:divBdr>
        <w:top w:val="none" w:sz="0" w:space="0" w:color="auto"/>
        <w:left w:val="none" w:sz="0" w:space="0" w:color="auto"/>
        <w:bottom w:val="none" w:sz="0" w:space="0" w:color="auto"/>
        <w:right w:val="none" w:sz="0" w:space="0" w:color="auto"/>
      </w:divBdr>
    </w:div>
    <w:div w:id="441992600">
      <w:bodyDiv w:val="1"/>
      <w:marLeft w:val="0"/>
      <w:marRight w:val="0"/>
      <w:marTop w:val="0"/>
      <w:marBottom w:val="0"/>
      <w:divBdr>
        <w:top w:val="none" w:sz="0" w:space="0" w:color="auto"/>
        <w:left w:val="none" w:sz="0" w:space="0" w:color="auto"/>
        <w:bottom w:val="none" w:sz="0" w:space="0" w:color="auto"/>
        <w:right w:val="none" w:sz="0" w:space="0" w:color="auto"/>
      </w:divBdr>
      <w:divsChild>
        <w:div w:id="908658989">
          <w:marLeft w:val="0"/>
          <w:marRight w:val="150"/>
          <w:marTop w:val="0"/>
          <w:marBottom w:val="0"/>
          <w:divBdr>
            <w:top w:val="none" w:sz="0" w:space="0" w:color="auto"/>
            <w:left w:val="none" w:sz="0" w:space="0" w:color="auto"/>
            <w:bottom w:val="none" w:sz="0" w:space="0" w:color="auto"/>
            <w:right w:val="none" w:sz="0" w:space="0" w:color="auto"/>
          </w:divBdr>
        </w:div>
        <w:div w:id="1999651465">
          <w:marLeft w:val="0"/>
          <w:marRight w:val="0"/>
          <w:marTop w:val="0"/>
          <w:marBottom w:val="0"/>
          <w:divBdr>
            <w:top w:val="none" w:sz="0" w:space="0" w:color="auto"/>
            <w:left w:val="none" w:sz="0" w:space="0" w:color="auto"/>
            <w:bottom w:val="none" w:sz="0" w:space="0" w:color="auto"/>
            <w:right w:val="none" w:sz="0" w:space="0" w:color="auto"/>
          </w:divBdr>
          <w:divsChild>
            <w:div w:id="405568370">
              <w:marLeft w:val="0"/>
              <w:marRight w:val="0"/>
              <w:marTop w:val="75"/>
              <w:marBottom w:val="0"/>
              <w:divBdr>
                <w:top w:val="none" w:sz="0" w:space="0" w:color="auto"/>
                <w:left w:val="none" w:sz="0" w:space="0" w:color="auto"/>
                <w:bottom w:val="none" w:sz="0" w:space="0" w:color="auto"/>
                <w:right w:val="none" w:sz="0" w:space="0" w:color="auto"/>
              </w:divBdr>
            </w:div>
            <w:div w:id="1833981409">
              <w:marLeft w:val="0"/>
              <w:marRight w:val="0"/>
              <w:marTop w:val="75"/>
              <w:marBottom w:val="0"/>
              <w:divBdr>
                <w:top w:val="none" w:sz="0" w:space="0" w:color="auto"/>
                <w:left w:val="none" w:sz="0" w:space="0" w:color="auto"/>
                <w:bottom w:val="none" w:sz="0" w:space="0" w:color="auto"/>
                <w:right w:val="none" w:sz="0" w:space="0" w:color="auto"/>
              </w:divBdr>
            </w:div>
            <w:div w:id="1065563009">
              <w:marLeft w:val="0"/>
              <w:marRight w:val="0"/>
              <w:marTop w:val="75"/>
              <w:marBottom w:val="0"/>
              <w:divBdr>
                <w:top w:val="none" w:sz="0" w:space="0" w:color="auto"/>
                <w:left w:val="none" w:sz="0" w:space="0" w:color="auto"/>
                <w:bottom w:val="none" w:sz="0" w:space="0" w:color="auto"/>
                <w:right w:val="none" w:sz="0" w:space="0" w:color="auto"/>
              </w:divBdr>
            </w:div>
          </w:divsChild>
        </w:div>
        <w:div w:id="410547834">
          <w:marLeft w:val="0"/>
          <w:marRight w:val="150"/>
          <w:marTop w:val="0"/>
          <w:marBottom w:val="0"/>
          <w:divBdr>
            <w:top w:val="none" w:sz="0" w:space="0" w:color="auto"/>
            <w:left w:val="none" w:sz="0" w:space="0" w:color="auto"/>
            <w:bottom w:val="none" w:sz="0" w:space="0" w:color="auto"/>
            <w:right w:val="none" w:sz="0" w:space="0" w:color="auto"/>
          </w:divBdr>
        </w:div>
        <w:div w:id="796997355">
          <w:marLeft w:val="0"/>
          <w:marRight w:val="0"/>
          <w:marTop w:val="0"/>
          <w:marBottom w:val="0"/>
          <w:divBdr>
            <w:top w:val="none" w:sz="0" w:space="0" w:color="auto"/>
            <w:left w:val="none" w:sz="0" w:space="0" w:color="auto"/>
            <w:bottom w:val="none" w:sz="0" w:space="0" w:color="auto"/>
            <w:right w:val="none" w:sz="0" w:space="0" w:color="auto"/>
          </w:divBdr>
          <w:divsChild>
            <w:div w:id="1147934288">
              <w:marLeft w:val="0"/>
              <w:marRight w:val="0"/>
              <w:marTop w:val="75"/>
              <w:marBottom w:val="0"/>
              <w:divBdr>
                <w:top w:val="none" w:sz="0" w:space="0" w:color="auto"/>
                <w:left w:val="none" w:sz="0" w:space="0" w:color="auto"/>
                <w:bottom w:val="none" w:sz="0" w:space="0" w:color="auto"/>
                <w:right w:val="none" w:sz="0" w:space="0" w:color="auto"/>
              </w:divBdr>
            </w:div>
            <w:div w:id="229341634">
              <w:marLeft w:val="0"/>
              <w:marRight w:val="0"/>
              <w:marTop w:val="75"/>
              <w:marBottom w:val="0"/>
              <w:divBdr>
                <w:top w:val="none" w:sz="0" w:space="0" w:color="auto"/>
                <w:left w:val="none" w:sz="0" w:space="0" w:color="auto"/>
                <w:bottom w:val="none" w:sz="0" w:space="0" w:color="auto"/>
                <w:right w:val="none" w:sz="0" w:space="0" w:color="auto"/>
              </w:divBdr>
            </w:div>
          </w:divsChild>
        </w:div>
        <w:div w:id="1655910536">
          <w:marLeft w:val="0"/>
          <w:marRight w:val="150"/>
          <w:marTop w:val="0"/>
          <w:marBottom w:val="0"/>
          <w:divBdr>
            <w:top w:val="none" w:sz="0" w:space="0" w:color="auto"/>
            <w:left w:val="none" w:sz="0" w:space="0" w:color="auto"/>
            <w:bottom w:val="none" w:sz="0" w:space="0" w:color="auto"/>
            <w:right w:val="none" w:sz="0" w:space="0" w:color="auto"/>
          </w:divBdr>
        </w:div>
        <w:div w:id="239094987">
          <w:marLeft w:val="0"/>
          <w:marRight w:val="0"/>
          <w:marTop w:val="0"/>
          <w:marBottom w:val="0"/>
          <w:divBdr>
            <w:top w:val="none" w:sz="0" w:space="0" w:color="auto"/>
            <w:left w:val="none" w:sz="0" w:space="0" w:color="auto"/>
            <w:bottom w:val="none" w:sz="0" w:space="0" w:color="auto"/>
            <w:right w:val="none" w:sz="0" w:space="0" w:color="auto"/>
          </w:divBdr>
          <w:divsChild>
            <w:div w:id="1716196757">
              <w:marLeft w:val="0"/>
              <w:marRight w:val="0"/>
              <w:marTop w:val="75"/>
              <w:marBottom w:val="0"/>
              <w:divBdr>
                <w:top w:val="none" w:sz="0" w:space="0" w:color="auto"/>
                <w:left w:val="none" w:sz="0" w:space="0" w:color="auto"/>
                <w:bottom w:val="none" w:sz="0" w:space="0" w:color="auto"/>
                <w:right w:val="none" w:sz="0" w:space="0" w:color="auto"/>
              </w:divBdr>
            </w:div>
            <w:div w:id="2084914308">
              <w:marLeft w:val="0"/>
              <w:marRight w:val="0"/>
              <w:marTop w:val="75"/>
              <w:marBottom w:val="0"/>
              <w:divBdr>
                <w:top w:val="none" w:sz="0" w:space="0" w:color="auto"/>
                <w:left w:val="none" w:sz="0" w:space="0" w:color="auto"/>
                <w:bottom w:val="none" w:sz="0" w:space="0" w:color="auto"/>
                <w:right w:val="none" w:sz="0" w:space="0" w:color="auto"/>
              </w:divBdr>
            </w:div>
            <w:div w:id="365763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7813696">
      <w:bodyDiv w:val="1"/>
      <w:marLeft w:val="0"/>
      <w:marRight w:val="0"/>
      <w:marTop w:val="0"/>
      <w:marBottom w:val="0"/>
      <w:divBdr>
        <w:top w:val="none" w:sz="0" w:space="0" w:color="auto"/>
        <w:left w:val="none" w:sz="0" w:space="0" w:color="auto"/>
        <w:bottom w:val="none" w:sz="0" w:space="0" w:color="auto"/>
        <w:right w:val="none" w:sz="0" w:space="0" w:color="auto"/>
      </w:divBdr>
    </w:div>
    <w:div w:id="728071328">
      <w:bodyDiv w:val="1"/>
      <w:marLeft w:val="0"/>
      <w:marRight w:val="0"/>
      <w:marTop w:val="0"/>
      <w:marBottom w:val="0"/>
      <w:divBdr>
        <w:top w:val="none" w:sz="0" w:space="0" w:color="auto"/>
        <w:left w:val="none" w:sz="0" w:space="0" w:color="auto"/>
        <w:bottom w:val="none" w:sz="0" w:space="0" w:color="auto"/>
        <w:right w:val="none" w:sz="0" w:space="0" w:color="auto"/>
      </w:divBdr>
    </w:div>
    <w:div w:id="833296579">
      <w:bodyDiv w:val="1"/>
      <w:marLeft w:val="0"/>
      <w:marRight w:val="0"/>
      <w:marTop w:val="0"/>
      <w:marBottom w:val="0"/>
      <w:divBdr>
        <w:top w:val="none" w:sz="0" w:space="0" w:color="auto"/>
        <w:left w:val="none" w:sz="0" w:space="0" w:color="auto"/>
        <w:bottom w:val="none" w:sz="0" w:space="0" w:color="auto"/>
        <w:right w:val="none" w:sz="0" w:space="0" w:color="auto"/>
      </w:divBdr>
    </w:div>
    <w:div w:id="833497137">
      <w:bodyDiv w:val="1"/>
      <w:marLeft w:val="0"/>
      <w:marRight w:val="0"/>
      <w:marTop w:val="0"/>
      <w:marBottom w:val="0"/>
      <w:divBdr>
        <w:top w:val="none" w:sz="0" w:space="0" w:color="auto"/>
        <w:left w:val="none" w:sz="0" w:space="0" w:color="auto"/>
        <w:bottom w:val="none" w:sz="0" w:space="0" w:color="auto"/>
        <w:right w:val="none" w:sz="0" w:space="0" w:color="auto"/>
      </w:divBdr>
    </w:div>
    <w:div w:id="1082141734">
      <w:bodyDiv w:val="1"/>
      <w:marLeft w:val="0"/>
      <w:marRight w:val="0"/>
      <w:marTop w:val="0"/>
      <w:marBottom w:val="0"/>
      <w:divBdr>
        <w:top w:val="none" w:sz="0" w:space="0" w:color="auto"/>
        <w:left w:val="none" w:sz="0" w:space="0" w:color="auto"/>
        <w:bottom w:val="none" w:sz="0" w:space="0" w:color="auto"/>
        <w:right w:val="none" w:sz="0" w:space="0" w:color="auto"/>
      </w:divBdr>
    </w:div>
    <w:div w:id="1183277359">
      <w:bodyDiv w:val="1"/>
      <w:marLeft w:val="0"/>
      <w:marRight w:val="0"/>
      <w:marTop w:val="0"/>
      <w:marBottom w:val="0"/>
      <w:divBdr>
        <w:top w:val="none" w:sz="0" w:space="0" w:color="auto"/>
        <w:left w:val="none" w:sz="0" w:space="0" w:color="auto"/>
        <w:bottom w:val="none" w:sz="0" w:space="0" w:color="auto"/>
        <w:right w:val="none" w:sz="0" w:space="0" w:color="auto"/>
      </w:divBdr>
    </w:div>
    <w:div w:id="1443039546">
      <w:bodyDiv w:val="1"/>
      <w:marLeft w:val="0"/>
      <w:marRight w:val="0"/>
      <w:marTop w:val="0"/>
      <w:marBottom w:val="0"/>
      <w:divBdr>
        <w:top w:val="none" w:sz="0" w:space="0" w:color="auto"/>
        <w:left w:val="none" w:sz="0" w:space="0" w:color="auto"/>
        <w:bottom w:val="none" w:sz="0" w:space="0" w:color="auto"/>
        <w:right w:val="none" w:sz="0" w:space="0" w:color="auto"/>
      </w:divBdr>
    </w:div>
    <w:div w:id="1472287901">
      <w:bodyDiv w:val="1"/>
      <w:marLeft w:val="0"/>
      <w:marRight w:val="0"/>
      <w:marTop w:val="0"/>
      <w:marBottom w:val="0"/>
      <w:divBdr>
        <w:top w:val="none" w:sz="0" w:space="0" w:color="auto"/>
        <w:left w:val="none" w:sz="0" w:space="0" w:color="auto"/>
        <w:bottom w:val="none" w:sz="0" w:space="0" w:color="auto"/>
        <w:right w:val="none" w:sz="0" w:space="0" w:color="auto"/>
      </w:divBdr>
    </w:div>
    <w:div w:id="1498499067">
      <w:bodyDiv w:val="1"/>
      <w:marLeft w:val="0"/>
      <w:marRight w:val="0"/>
      <w:marTop w:val="0"/>
      <w:marBottom w:val="0"/>
      <w:divBdr>
        <w:top w:val="none" w:sz="0" w:space="0" w:color="auto"/>
        <w:left w:val="none" w:sz="0" w:space="0" w:color="auto"/>
        <w:bottom w:val="none" w:sz="0" w:space="0" w:color="auto"/>
        <w:right w:val="none" w:sz="0" w:space="0" w:color="auto"/>
      </w:divBdr>
    </w:div>
    <w:div w:id="1548108726">
      <w:bodyDiv w:val="1"/>
      <w:marLeft w:val="0"/>
      <w:marRight w:val="0"/>
      <w:marTop w:val="0"/>
      <w:marBottom w:val="0"/>
      <w:divBdr>
        <w:top w:val="none" w:sz="0" w:space="0" w:color="auto"/>
        <w:left w:val="none" w:sz="0" w:space="0" w:color="auto"/>
        <w:bottom w:val="none" w:sz="0" w:space="0" w:color="auto"/>
        <w:right w:val="none" w:sz="0" w:space="0" w:color="auto"/>
      </w:divBdr>
    </w:div>
    <w:div w:id="1660159955">
      <w:bodyDiv w:val="1"/>
      <w:marLeft w:val="0"/>
      <w:marRight w:val="0"/>
      <w:marTop w:val="0"/>
      <w:marBottom w:val="0"/>
      <w:divBdr>
        <w:top w:val="none" w:sz="0" w:space="0" w:color="auto"/>
        <w:left w:val="none" w:sz="0" w:space="0" w:color="auto"/>
        <w:bottom w:val="none" w:sz="0" w:space="0" w:color="auto"/>
        <w:right w:val="none" w:sz="0" w:space="0" w:color="auto"/>
      </w:divBdr>
    </w:div>
    <w:div w:id="1720982212">
      <w:bodyDiv w:val="1"/>
      <w:marLeft w:val="0"/>
      <w:marRight w:val="0"/>
      <w:marTop w:val="0"/>
      <w:marBottom w:val="0"/>
      <w:divBdr>
        <w:top w:val="none" w:sz="0" w:space="0" w:color="auto"/>
        <w:left w:val="none" w:sz="0" w:space="0" w:color="auto"/>
        <w:bottom w:val="none" w:sz="0" w:space="0" w:color="auto"/>
        <w:right w:val="none" w:sz="0" w:space="0" w:color="auto"/>
      </w:divBdr>
    </w:div>
    <w:div w:id="1930428986">
      <w:bodyDiv w:val="1"/>
      <w:marLeft w:val="0"/>
      <w:marRight w:val="0"/>
      <w:marTop w:val="0"/>
      <w:marBottom w:val="0"/>
      <w:divBdr>
        <w:top w:val="none" w:sz="0" w:space="0" w:color="auto"/>
        <w:left w:val="none" w:sz="0" w:space="0" w:color="auto"/>
        <w:bottom w:val="none" w:sz="0" w:space="0" w:color="auto"/>
        <w:right w:val="none" w:sz="0" w:space="0" w:color="auto"/>
      </w:divBdr>
    </w:div>
    <w:div w:id="207547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4Hm29CFognE" TargetMode="External"/><Relationship Id="rId21" Type="http://schemas.openxmlformats.org/officeDocument/2006/relationships/hyperlink" Target="https://www.youtube.com/channel/UCBi2mrWuNuyYy4gbM6fU18Q" TargetMode="External"/><Relationship Id="rId22" Type="http://schemas.openxmlformats.org/officeDocument/2006/relationships/hyperlink" Target="http://peaceaware.com/sustainability" TargetMode="External"/><Relationship Id="rId23" Type="http://schemas.openxmlformats.org/officeDocument/2006/relationships/hyperlink" Target="http://ecosacred.net" TargetMode="External"/><Relationship Id="rId24" Type="http://schemas.openxmlformats.org/officeDocument/2006/relationships/hyperlink" Target="http://peaceaware.com/Boje/What%20is%20Living%20Story.htm" TargetMode="External"/><Relationship Id="rId25" Type="http://schemas.openxmlformats.org/officeDocument/2006/relationships/hyperlink" Target="http://peaceaware.com/Boje/What%20is%20Living%20Story.htm" TargetMode="External"/><Relationship Id="rId26" Type="http://schemas.openxmlformats.org/officeDocument/2006/relationships/hyperlink" Target="http://peaceaware.com/ptsd" TargetMode="External"/><Relationship Id="rId27" Type="http://schemas.openxmlformats.org/officeDocument/2006/relationships/hyperlink" Target="http://business.nmsu.edu/%7Edboje/mpw.html" TargetMode="External"/><Relationship Id="rId28" Type="http://schemas.openxmlformats.org/officeDocument/2006/relationships/hyperlink" Target="http://peaceaware.com/vita/paper_pdfs/postcolonial_storytelling_j_of_philosophy.pdf" TargetMode="External"/><Relationship Id="rId29" Type="http://schemas.openxmlformats.org/officeDocument/2006/relationships/hyperlink" Target="http://go.galegroup.com/ps/i.do?id=GALE%7CA15464923&amp;v=2.1&amp;u=nm_a_nmlascr&amp;it=r&amp;p=AONE&amp;sw=w&amp;asid=b9e6fca45fbd889c21420066be6d775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eople.isy.liu.se/jalar/kurser/QF/references/Heisenberg1927.pdf" TargetMode="External"/><Relationship Id="rId31" Type="http://schemas.openxmlformats.org/officeDocument/2006/relationships/hyperlink" Target="http://appreciativeinquiry.cwru.edu/research/bibPublishedDetail.cfm?coid=2311" TargetMode="External"/><Relationship Id="rId32" Type="http://schemas.openxmlformats.org/officeDocument/2006/relationships/hyperlink" Target="http://www.stipes.com/aichap29.htm" TargetMode="External"/><Relationship Id="rId9" Type="http://schemas.openxmlformats.org/officeDocument/2006/relationships/hyperlink" Target="http://peaceawar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aceaware.com/ptsd" TargetMode="External"/><Relationship Id="rId33" Type="http://schemas.openxmlformats.org/officeDocument/2006/relationships/hyperlink" Target="http://peaceaware.com/vita/paper_pdfs/Sorting_Rel_of_Tacit_K_in_Story_Narr_K_Jos_V%5bsubmit%5d.pdf"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youtube.com/watch?v=I9gT_Nc41s4" TargetMode="External"/><Relationship Id="rId11" Type="http://schemas.openxmlformats.org/officeDocument/2006/relationships/image" Target="media/image1.jpeg"/><Relationship Id="rId12" Type="http://schemas.openxmlformats.org/officeDocument/2006/relationships/image" Target="media/image2.gif"/><Relationship Id="rId13" Type="http://schemas.openxmlformats.org/officeDocument/2006/relationships/hyperlink" Target="https://www.youtube.com/watch?v=I9gT_Nc41s4" TargetMode="External"/><Relationship Id="rId14" Type="http://schemas.openxmlformats.org/officeDocument/2006/relationships/hyperlink" Target="https://www.youtube.com/channel/UCBi2mrWuNuyYy4gbM6fU18Q" TargetMode="External"/><Relationship Id="rId15" Type="http://schemas.openxmlformats.org/officeDocument/2006/relationships/hyperlink" Target="https://www.youtube.com/watch?v=NS9eg0jqpfo" TargetMode="External"/><Relationship Id="rId16" Type="http://schemas.openxmlformats.org/officeDocument/2006/relationships/image" Target="media/image3.jpeg"/><Relationship Id="rId17" Type="http://schemas.openxmlformats.org/officeDocument/2006/relationships/hyperlink" Target="https://www.youtube.com/watch?v=NS9eg0jqpfo" TargetMode="External"/><Relationship Id="rId18" Type="http://schemas.openxmlformats.org/officeDocument/2006/relationships/hyperlink" Target="https://www.youtube.com/watch?v=4Hm29CFognE" TargetMode="External"/><Relationship Id="rId19" Type="http://schemas.openxmlformats.org/officeDocument/2006/relationships/image" Target="media/image4.jpeg"/><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reciativeinquiry.case.edu/uploads/AI%20at%20Univ.of%20St%20Thomas%20and%20MN%20OD.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4099</Words>
  <Characters>23365</Characters>
  <Application>Microsoft Macintosh Word</Application>
  <DocSecurity>0</DocSecurity>
  <Lines>194</Lines>
  <Paragraphs>54</Paragraphs>
  <ScaleCrop>false</ScaleCrop>
  <Company>NMSU</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cp:lastPrinted>2014-04-11T11:34:00Z</cp:lastPrinted>
  <dcterms:created xsi:type="dcterms:W3CDTF">2014-04-11T11:35:00Z</dcterms:created>
  <dcterms:modified xsi:type="dcterms:W3CDTF">2014-04-11T11:35:00Z</dcterms:modified>
</cp:coreProperties>
</file>