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776DAB" w14:textId="1474BC49" w:rsidR="00A92AE7" w:rsidRPr="001F61E0" w:rsidRDefault="0067390D" w:rsidP="0067390D">
      <w:pPr>
        <w:jc w:val="center"/>
        <w:rPr>
          <w:b/>
          <w:bCs/>
          <w:sz w:val="44"/>
          <w:szCs w:val="44"/>
        </w:rPr>
      </w:pPr>
      <w:r w:rsidRPr="001F61E0">
        <w:rPr>
          <w:rFonts w:eastAsiaTheme="majorEastAsia"/>
          <w:b/>
          <w:bCs/>
          <w:sz w:val="44"/>
          <w:szCs w:val="44"/>
        </w:rPr>
        <w:t>Whites</w:t>
      </w:r>
      <w:r w:rsidRPr="001F61E0">
        <w:rPr>
          <w:b/>
          <w:bCs/>
          <w:sz w:val="44"/>
          <w:szCs w:val="44"/>
        </w:rPr>
        <w:t xml:space="preserve"> </w:t>
      </w:r>
      <w:r w:rsidRPr="001F61E0">
        <w:rPr>
          <w:rFonts w:eastAsiaTheme="majorEastAsia"/>
          <w:b/>
          <w:bCs/>
          <w:sz w:val="44"/>
          <w:szCs w:val="44"/>
        </w:rPr>
        <w:t>WOKE your WOK</w:t>
      </w:r>
    </w:p>
    <w:p w14:paraId="7C1945E9" w14:textId="77777777" w:rsidR="00967393" w:rsidRDefault="00967393" w:rsidP="0067390D">
      <w:pPr>
        <w:jc w:val="center"/>
        <w:rPr>
          <w:rFonts w:eastAsiaTheme="minorEastAsia"/>
          <w:b/>
          <w:bCs/>
        </w:rPr>
      </w:pPr>
    </w:p>
    <w:p w14:paraId="1F677FFB" w14:textId="237FE24C" w:rsidR="0067390D" w:rsidRDefault="0067390D" w:rsidP="0067390D">
      <w:pPr>
        <w:jc w:val="center"/>
        <w:rPr>
          <w:rFonts w:eastAsiaTheme="minorEastAsia"/>
          <w:b/>
          <w:bCs/>
        </w:rPr>
      </w:pPr>
      <w:r w:rsidRPr="0067390D">
        <w:rPr>
          <w:rFonts w:eastAsiaTheme="minorEastAsia"/>
          <w:b/>
          <w:bCs/>
        </w:rPr>
        <w:t>David Michael Boje</w:t>
      </w:r>
    </w:p>
    <w:p w14:paraId="57C9103A" w14:textId="3CE29330" w:rsidR="00C8563E" w:rsidRPr="0067390D" w:rsidRDefault="00C8563E" w:rsidP="0067390D">
      <w:pPr>
        <w:jc w:val="center"/>
      </w:pPr>
      <w:r>
        <w:rPr>
          <w:rFonts w:eastAsiaTheme="minorEastAsia"/>
          <w:b/>
          <w:bCs/>
        </w:rPr>
        <w:t>Last Revision Oct 1</w:t>
      </w:r>
      <w:r w:rsidR="00BA3FD3">
        <w:rPr>
          <w:rFonts w:eastAsiaTheme="minorEastAsia"/>
          <w:b/>
          <w:bCs/>
        </w:rPr>
        <w:t>1,</w:t>
      </w:r>
      <w:r>
        <w:rPr>
          <w:rFonts w:eastAsiaTheme="minorEastAsia"/>
          <w:b/>
          <w:bCs/>
        </w:rPr>
        <w:t xml:space="preserve"> 2024</w:t>
      </w:r>
    </w:p>
    <w:p w14:paraId="60A5772E" w14:textId="77777777" w:rsidR="0067390D" w:rsidRPr="0067390D" w:rsidRDefault="0067390D" w:rsidP="0067390D">
      <w:pPr>
        <w:jc w:val="center"/>
      </w:pPr>
      <w:r w:rsidRPr="0067390D">
        <w:rPr>
          <w:rFonts w:eastAsiaTheme="minorEastAsia"/>
          <w:b/>
          <w:bCs/>
        </w:rPr>
        <w:t>Caballo, New Mexico in the Land of Enchantment</w:t>
      </w:r>
    </w:p>
    <w:p w14:paraId="46DA05FD" w14:textId="45EDE51A" w:rsidR="0067390D" w:rsidRPr="0067390D" w:rsidRDefault="00967393" w:rsidP="0067390D">
      <w:pPr>
        <w:jc w:val="center"/>
      </w:pPr>
      <w:r>
        <w:rPr>
          <w:rFonts w:eastAsiaTheme="minorEastAsia"/>
          <w:b/>
          <w:bCs/>
        </w:rPr>
        <w:t>Quantum-Storytelling.com conference December 2024</w:t>
      </w:r>
    </w:p>
    <w:p w14:paraId="77B997F1" w14:textId="77777777" w:rsidR="0067390D" w:rsidRDefault="0067390D" w:rsidP="0067390D">
      <w:pPr>
        <w:jc w:val="center"/>
      </w:pPr>
    </w:p>
    <w:p w14:paraId="2FDF9028" w14:textId="77777777" w:rsidR="009425A4" w:rsidRDefault="004E0FDC" w:rsidP="00647BBE">
      <w:pPr>
        <w:rPr>
          <w:rFonts w:eastAsia="Helvetica Neue"/>
          <w:b/>
          <w:bCs/>
        </w:rPr>
      </w:pPr>
      <w:r w:rsidRPr="004E0FDC">
        <w:rPr>
          <w:rFonts w:eastAsia="Helvetica Neue"/>
          <w:b/>
          <w:bCs/>
        </w:rPr>
        <w:t>Abstract</w:t>
      </w:r>
      <w:r w:rsidRPr="004E0FDC">
        <w:rPr>
          <w:rFonts w:eastAsia="Helvetica Neue"/>
          <w:b/>
          <w:bCs/>
        </w:rPr>
        <w:br/>
        <w:t xml:space="preserve">This is a share link to a 15-minute audio podcast conversation between two AI-generated characters. It was done using Google NotebookLM. I (David Michael Boje) uploaded my 43-page paper for the Quantum-Storytelling Conference, titled </w:t>
      </w:r>
      <w:r w:rsidRPr="004E0FDC">
        <w:rPr>
          <w:rFonts w:eastAsia="Helvetica Neue"/>
          <w:b/>
          <w:bCs/>
        </w:rPr>
        <w:br/>
        <w:t xml:space="preserve">"Whites WOKE your WOK".  Then AI generated a conversational storytelling about my paper, and I am not one of those characters. I did enjoy the podcast, what do you think. </w:t>
      </w:r>
      <w:r w:rsidRPr="004E0FDC">
        <w:rPr>
          <w:rFonts w:eastAsia="Helvetica Neue"/>
          <w:b/>
          <w:bCs/>
        </w:rPr>
        <w:br/>
      </w:r>
      <w:hyperlink r:id="rId7" w:history="1">
        <w:r w:rsidRPr="004E0FDC">
          <w:rPr>
            <w:rStyle w:val="Hyperlink"/>
            <w:rFonts w:eastAsia="Helvetica Neue"/>
            <w:b/>
            <w:bCs/>
          </w:rPr>
          <w:t xml:space="preserve">https://notebooklm.google.com/notebook/af2badb7-d826-4133-b6a7-21d54940d5fa/audio </w:t>
        </w:r>
      </w:hyperlink>
      <w:r w:rsidRPr="004E0FDC">
        <w:rPr>
          <w:rFonts w:eastAsia="Helvetica Neue"/>
          <w:b/>
          <w:bCs/>
        </w:rPr>
        <w:br/>
      </w:r>
      <w:r w:rsidRPr="004E0FDC">
        <w:rPr>
          <w:rFonts w:eastAsia="Helvetica Neue"/>
          <w:b/>
          <w:bCs/>
        </w:rPr>
        <w:br/>
        <w:t>The Google AI NotebookLM Generated this Absract for the Conference</w:t>
      </w:r>
      <w:r w:rsidRPr="004E0FDC">
        <w:rPr>
          <w:rFonts w:eastAsia="Helvetica Neue"/>
          <w:b/>
          <w:bCs/>
        </w:rPr>
        <w:br/>
      </w:r>
      <w:r w:rsidRPr="004E0FDC">
        <w:rPr>
          <w:rFonts w:eastAsia="Helvetica Neue"/>
          <w:b/>
          <w:bCs/>
        </w:rPr>
        <w:br/>
        <w:t xml:space="preserve">David Boje’s essay Whites WOKE your WOK, explores the intersection of Indigenous Ways of Knowing (I-WOK) and Western Ways of Knowing (W-WOK) through the lens of Boje's own experiences living in Caballo, New Mexico. Boje examines the history of Indigenous peoples in the region, particularly the Chi-hene Apache Nation, while also reflecting on the dominant narratives of colonialism and the impact of Western science on Indigenous culture. </w:t>
      </w:r>
      <w:r w:rsidRPr="004E0FDC">
        <w:rPr>
          <w:rFonts w:eastAsia="Helvetica Neue"/>
          <w:b/>
          <w:bCs/>
        </w:rPr>
        <w:br/>
      </w:r>
      <w:r w:rsidRPr="004E0FDC">
        <w:rPr>
          <w:rFonts w:eastAsia="Helvetica Neue"/>
          <w:b/>
          <w:bCs/>
        </w:rPr>
        <w:br/>
        <w:t xml:space="preserve">The presentation explores the various ways in which knowledge is constructed and shared, including traditional Indigenous practices, Western scientific methods, and the potential for inter-cultural dialogue and understanding. </w:t>
      </w:r>
      <w:r w:rsidRPr="004E0FDC">
        <w:rPr>
          <w:rFonts w:eastAsia="Helvetica Neue"/>
          <w:b/>
          <w:bCs/>
        </w:rPr>
        <w:br/>
      </w:r>
      <w:r w:rsidRPr="004E0FDC">
        <w:rPr>
          <w:rFonts w:eastAsia="Helvetica Neue"/>
          <w:b/>
          <w:bCs/>
        </w:rPr>
        <w:br/>
        <w:t>Boje also highlights the importance of land ethics and the need for non-Native communities to learn from Indigenous perspectives on environmental stewardship and care for the land.</w:t>
      </w:r>
      <w:r w:rsidRPr="004E0FDC">
        <w:rPr>
          <w:rFonts w:eastAsia="Helvetica Neue"/>
          <w:b/>
          <w:bCs/>
        </w:rPr>
        <w:br/>
      </w:r>
      <w:r w:rsidRPr="004E0FDC">
        <w:rPr>
          <w:rFonts w:eastAsia="Helvetica Neue"/>
          <w:b/>
          <w:bCs/>
        </w:rPr>
        <w:br/>
        <w:t>From the audio conversation, Google’s NotebookLM generated, table of contents, briefing document, FAQ, timeline, cast of characters, and a study guide (with short answer quiz).</w:t>
      </w:r>
      <w:r w:rsidRPr="004E0FDC">
        <w:rPr>
          <w:rFonts w:eastAsia="Helvetica Neue"/>
          <w:b/>
          <w:bCs/>
        </w:rPr>
        <w:br/>
      </w:r>
      <w:r w:rsidRPr="004E0FDC">
        <w:rPr>
          <w:rFonts w:eastAsia="Helvetica Neue"/>
          <w:b/>
          <w:bCs/>
        </w:rPr>
        <w:br/>
      </w:r>
      <w:r>
        <w:rPr>
          <w:rFonts w:eastAsia="Helvetica Neue"/>
          <w:b/>
          <w:bCs/>
        </w:rPr>
        <w:t>H</w:t>
      </w:r>
      <w:r w:rsidRPr="004E0FDC">
        <w:rPr>
          <w:rFonts w:eastAsia="Helvetica Neue"/>
          <w:b/>
          <w:bCs/>
        </w:rPr>
        <w:t>ere is</w:t>
      </w:r>
      <w:r>
        <w:rPr>
          <w:rFonts w:eastAsia="Helvetica Neue"/>
          <w:b/>
          <w:bCs/>
        </w:rPr>
        <w:t xml:space="preserve"> link to</w:t>
      </w:r>
      <w:r w:rsidRPr="004E0FDC">
        <w:rPr>
          <w:rFonts w:eastAsia="Helvetica Neue"/>
          <w:b/>
          <w:bCs/>
        </w:rPr>
        <w:t xml:space="preserve"> my original typed essay for the conference: Rest of the paper which (with co-author(s) will be submitted to the Organizational Storytelling Journal</w:t>
      </w:r>
    </w:p>
    <w:p w14:paraId="2B643F47" w14:textId="478BB0D2" w:rsidR="004E0FDC" w:rsidRDefault="004E0FDC" w:rsidP="00647BBE">
      <w:pPr>
        <w:rPr>
          <w:rFonts w:eastAsia="Helvetica Neue"/>
          <w:b/>
          <w:bCs/>
        </w:rPr>
      </w:pPr>
      <w:r w:rsidRPr="004E0FDC">
        <w:rPr>
          <w:rFonts w:eastAsia="Helvetica Neue"/>
          <w:b/>
          <w:bCs/>
        </w:rPr>
        <w:t xml:space="preserve"> </w:t>
      </w:r>
      <w:hyperlink r:id="rId8" w:history="1">
        <w:r w:rsidRPr="009425A4">
          <w:rPr>
            <w:rStyle w:val="Hyperlink"/>
            <w:rFonts w:eastAsia="Helvetica Neue"/>
            <w:b/>
            <w:bCs/>
          </w:rPr>
          <w:t>Click Here to download Word doc of that paper</w:t>
        </w:r>
      </w:hyperlink>
      <w:r w:rsidRPr="004E0FDC">
        <w:rPr>
          <w:rFonts w:eastAsia="Helvetica Neue"/>
          <w:b/>
          <w:bCs/>
        </w:rPr>
        <w:t>.</w:t>
      </w:r>
      <w:r w:rsidR="009425A4">
        <w:rPr>
          <w:rFonts w:eastAsia="Helvetica Neue"/>
          <w:b/>
          <w:bCs/>
        </w:rPr>
        <w:t xml:space="preserve"> Please compare the 15 minute AI-generated podcast, 10 minutes of which is my conference presentation, with the original paper, which follows. </w:t>
      </w:r>
    </w:p>
    <w:p w14:paraId="2EBFBBC3" w14:textId="77777777" w:rsidR="004E0FDC" w:rsidRDefault="004E0FDC" w:rsidP="00647BBE">
      <w:pPr>
        <w:rPr>
          <w:rFonts w:eastAsia="Helvetica Neue"/>
          <w:b/>
          <w:bCs/>
        </w:rPr>
      </w:pPr>
    </w:p>
    <w:p w14:paraId="14CE9EF0" w14:textId="305B0446" w:rsidR="009A1756" w:rsidRPr="009A1756" w:rsidRDefault="004E0FDC" w:rsidP="00647BBE">
      <w:pPr>
        <w:rPr>
          <w:rFonts w:eastAsia="Helvetica Neue"/>
          <w:b/>
          <w:bCs/>
        </w:rPr>
      </w:pPr>
      <w:r>
        <w:rPr>
          <w:rFonts w:eastAsia="Helvetica Neue"/>
          <w:b/>
          <w:bCs/>
        </w:rPr>
        <w:t xml:space="preserve">Original Paper </w:t>
      </w:r>
      <w:r w:rsidR="009A1756" w:rsidRPr="009A1756">
        <w:rPr>
          <w:rFonts w:eastAsia="Helvetica Neue"/>
          <w:b/>
          <w:bCs/>
        </w:rPr>
        <w:t>Abstract</w:t>
      </w:r>
    </w:p>
    <w:p w14:paraId="7CB29201" w14:textId="0EA1137A" w:rsidR="00FB780C" w:rsidRDefault="0067390D" w:rsidP="00647BBE">
      <w:r w:rsidRPr="0067390D">
        <w:rPr>
          <w:rFonts w:eastAsia="Helvetica Neue"/>
        </w:rPr>
        <w:t xml:space="preserve">I am not indigenous to this place, </w:t>
      </w:r>
      <w:r w:rsidR="00647BBE">
        <w:t>or any place. I was born along Little Spokane River in Washington state but moved to suburbia when still 5 years old</w:t>
      </w:r>
      <w:r w:rsidR="00FB780C">
        <w:t xml:space="preserve"> </w:t>
      </w:r>
      <w:r w:rsidR="0039599F">
        <w:t xml:space="preserve">and moved every few years ever since. </w:t>
      </w:r>
      <w:r w:rsidR="00647BBE">
        <w:t xml:space="preserve"> Grace Ann and I have been living along the Rio Grande River since 1996</w:t>
      </w:r>
      <w:r w:rsidR="00FB780C">
        <w:t xml:space="preserve">, first in Las Cruces, and since 2024 </w:t>
      </w:r>
      <w:r w:rsidR="00967393">
        <w:t xml:space="preserve">also </w:t>
      </w:r>
      <w:r w:rsidR="00FB780C">
        <w:t>in Caballo</w:t>
      </w:r>
      <w:r w:rsidR="00647BBE">
        <w:t xml:space="preserve">. </w:t>
      </w:r>
      <w:r w:rsidR="0039599F">
        <w:t>That is 28 years</w:t>
      </w:r>
      <w:r w:rsidR="00FB780C">
        <w:t xml:space="preserve"> total</w:t>
      </w:r>
      <w:r w:rsidR="0039599F">
        <w:t xml:space="preserve">, my longest time with roots in any one place. </w:t>
      </w:r>
      <w:r w:rsidR="00FB780C">
        <w:t xml:space="preserve"> Since Las Cruces</w:t>
      </w:r>
      <w:r w:rsidR="00967393">
        <w:t xml:space="preserve"> we have</w:t>
      </w:r>
      <w:r w:rsidR="00FB780C">
        <w:t xml:space="preserve"> a fancy more expensive home with a splendid view of the </w:t>
      </w:r>
      <w:r w:rsidR="00FB780C">
        <w:lastRenderedPageBreak/>
        <w:t xml:space="preserve">Organ Mountains, I ask myself, why do we end up spending more days and nights in Caballo?  My answer is the spirt waves of Caballo are more resonant with me, and </w:t>
      </w:r>
      <w:r w:rsidR="00967393">
        <w:t>our</w:t>
      </w:r>
      <w:r w:rsidR="00FB780C">
        <w:t xml:space="preserve"> horses are nearby, plus the dogs are not scared to take walks here. Cruces has lot of people shooting shotguns and pistols. Dogs too scared to walk. I’m not, but it is kind of distracting to communing with the land, its place in my heart, mind, and spirit.</w:t>
      </w:r>
    </w:p>
    <w:p w14:paraId="0F81FD5A" w14:textId="77777777" w:rsidR="00647BBE" w:rsidRDefault="00647BBE" w:rsidP="00647BBE"/>
    <w:p w14:paraId="73F50B7A" w14:textId="055CD904" w:rsidR="00A93DE8" w:rsidRDefault="00647BBE" w:rsidP="0039599F">
      <w:r>
        <w:t xml:space="preserve">The purpose of my presentation is to do a proper greeting to you, about place, the land, and about the </w:t>
      </w:r>
      <w:r w:rsidR="0039599F">
        <w:t>indigenous people</w:t>
      </w:r>
      <w:r w:rsidR="00A93DE8">
        <w:t>s</w:t>
      </w:r>
      <w:r w:rsidR="0039599F">
        <w:t xml:space="preserve"> who lived here for some </w:t>
      </w:r>
      <w:r w:rsidR="00A93DE8">
        <w:t>2</w:t>
      </w:r>
      <w:r w:rsidR="0039599F">
        <w:t xml:space="preserve">5,000 years, and their land ethic. </w:t>
      </w:r>
      <w:r w:rsidR="00FB780C">
        <w:t xml:space="preserve"> So </w:t>
      </w:r>
      <w:r w:rsidR="00967393">
        <w:t>far,</w:t>
      </w:r>
      <w:r w:rsidR="00FB780C">
        <w:t xml:space="preserve"> I have told you, I have lived along the Rio Grande River for 28 years. But who lived here before </w:t>
      </w:r>
      <w:r w:rsidR="008542B5">
        <w:t>us?</w:t>
      </w:r>
      <w:r w:rsidR="00FB780C">
        <w:t xml:space="preserve"> </w:t>
      </w:r>
      <w:r w:rsidR="008542B5">
        <w:t>Who lived here b</w:t>
      </w:r>
      <w:r w:rsidR="00FB780C">
        <w:t>efore the brother and sister who had their respective mobile homes on 2 acres in late 1970s, before they sold it, and a couple with two girls and a boy moved in, converting one mobile home to off-grid 16 photovoltaic panels and 16 big Rolls 6</w:t>
      </w:r>
      <w:r w:rsidR="00981595">
        <w:t>-</w:t>
      </w:r>
      <w:r w:rsidR="00FB780C">
        <w:t>volt batteries in 2017</w:t>
      </w:r>
      <w:r w:rsidR="008542B5">
        <w:t>?</w:t>
      </w:r>
      <w:r w:rsidR="00FB780C">
        <w:t xml:space="preserve"> They divorced, and the place got run down</w:t>
      </w:r>
      <w:r w:rsidR="008542B5">
        <w:t>, and the batteries a</w:t>
      </w:r>
      <w:r w:rsidR="00981595">
        <w:t>re</w:t>
      </w:r>
      <w:r w:rsidR="008542B5">
        <w:t xml:space="preserve"> kaput</w:t>
      </w:r>
      <w:r w:rsidR="00FB780C">
        <w:t xml:space="preserve">. </w:t>
      </w:r>
      <w:r w:rsidR="008542B5">
        <w:t>But who lived here for the 25,000 years or longer?</w:t>
      </w:r>
      <w:r w:rsidR="004131D9">
        <w:rPr>
          <w:rStyle w:val="FootnoteReference"/>
        </w:rPr>
        <w:footnoteReference w:id="1"/>
      </w:r>
    </w:p>
    <w:p w14:paraId="43793403" w14:textId="77777777" w:rsidR="00A93DE8" w:rsidRDefault="00A93DE8" w:rsidP="0039599F"/>
    <w:p w14:paraId="68169FEE" w14:textId="04F55728" w:rsidR="00A93DE8" w:rsidRPr="00A93DE8" w:rsidRDefault="00A93DE8" w:rsidP="0039599F">
      <w:pPr>
        <w:rPr>
          <w:b/>
          <w:bCs/>
        </w:rPr>
      </w:pPr>
      <w:r>
        <w:rPr>
          <w:b/>
          <w:bCs/>
        </w:rPr>
        <w:t xml:space="preserve">Introduction </w:t>
      </w:r>
    </w:p>
    <w:p w14:paraId="40B7C124" w14:textId="77777777" w:rsidR="00A93DE8" w:rsidRDefault="00A93DE8" w:rsidP="0039599F"/>
    <w:p w14:paraId="02913FE3" w14:textId="1F168830" w:rsidR="008542B5" w:rsidRDefault="008542B5" w:rsidP="00996BDE">
      <w:pPr>
        <w:spacing w:line="360" w:lineRule="auto"/>
        <w:ind w:firstLine="720"/>
      </w:pPr>
      <w:r>
        <w:t>M</w:t>
      </w:r>
      <w:r w:rsidR="00FB780C">
        <w:t>y big question, who lived here before t</w:t>
      </w:r>
      <w:r>
        <w:t xml:space="preserve">he </w:t>
      </w:r>
      <w:r w:rsidR="00967393">
        <w:t xml:space="preserve">white </w:t>
      </w:r>
      <w:r>
        <w:t>people living in the mobile homes</w:t>
      </w:r>
      <w:r w:rsidR="00A93DE8">
        <w:t xml:space="preserve">? </w:t>
      </w:r>
      <w:r>
        <w:t>W</w:t>
      </w:r>
      <w:r w:rsidR="00A93DE8">
        <w:t>hat native people lived here, hunted and roamed here in this place</w:t>
      </w:r>
      <w:r w:rsidR="00967393">
        <w:t xml:space="preserve"> called Caballo, New Mexico</w:t>
      </w:r>
      <w:r w:rsidR="00A93DE8">
        <w:t xml:space="preserve">?  </w:t>
      </w:r>
      <w:r w:rsidR="00260235">
        <w:t xml:space="preserve"> I will give an answer, one of the peoples was the Chi-hene (Chihene) Apache.  I will explore their history in Caballo and Gila Mountains but, will begins with some Google explorations of who lived here, what is ‘</w:t>
      </w:r>
      <w:r w:rsidR="00067DDE">
        <w:t>WOK</w:t>
      </w:r>
      <w:r w:rsidR="00260235">
        <w:t xml:space="preserve">’ and what are the many diverse ‘ways of knowing’ (WOK).  Why Google? I am interested in layers of storytelling interpretations, and in this digital epoch, it is a very strange us of AI. </w:t>
      </w:r>
    </w:p>
    <w:p w14:paraId="2B1BE20E" w14:textId="77777777" w:rsidR="00467057" w:rsidRDefault="00467057" w:rsidP="009A1756">
      <w:pPr>
        <w:spacing w:line="360" w:lineRule="auto"/>
      </w:pPr>
    </w:p>
    <w:p w14:paraId="4C55A8F8" w14:textId="4C53230A" w:rsidR="00467057" w:rsidRPr="008542B5" w:rsidRDefault="00467057" w:rsidP="00467057">
      <w:pPr>
        <w:spacing w:line="360" w:lineRule="auto"/>
        <w:rPr>
          <w:b/>
          <w:bCs/>
        </w:rPr>
      </w:pPr>
      <w:r>
        <w:t>After some introduction to explain myself, my ‘true self’ the presentation is in six parts.</w:t>
      </w:r>
    </w:p>
    <w:p w14:paraId="0D4001E5" w14:textId="77777777" w:rsidR="00467057" w:rsidRDefault="00467057" w:rsidP="00467057">
      <w:pPr>
        <w:spacing w:line="360" w:lineRule="auto"/>
      </w:pPr>
    </w:p>
    <w:p w14:paraId="6B9572D3" w14:textId="77777777" w:rsidR="00467057" w:rsidRPr="0067390D" w:rsidRDefault="00467057" w:rsidP="00467057">
      <w:pPr>
        <w:numPr>
          <w:ilvl w:val="0"/>
          <w:numId w:val="1"/>
        </w:numPr>
        <w:spacing w:line="360" w:lineRule="auto"/>
      </w:pPr>
      <w:r w:rsidRPr="0067390D">
        <w:rPr>
          <w:rFonts w:eastAsiaTheme="minorEastAsia"/>
          <w:b/>
          <w:bCs/>
        </w:rPr>
        <w:t>What is WOKE and WOK?</w:t>
      </w:r>
    </w:p>
    <w:p w14:paraId="5F62F12D" w14:textId="77777777" w:rsidR="00467057" w:rsidRPr="0067390D" w:rsidRDefault="00467057" w:rsidP="00467057">
      <w:pPr>
        <w:numPr>
          <w:ilvl w:val="0"/>
          <w:numId w:val="1"/>
        </w:numPr>
        <w:spacing w:line="360" w:lineRule="auto"/>
      </w:pPr>
      <w:r w:rsidRPr="0067390D">
        <w:rPr>
          <w:rFonts w:eastAsiaTheme="minorEastAsia"/>
          <w:b/>
          <w:bCs/>
        </w:rPr>
        <w:t xml:space="preserve">How have </w:t>
      </w:r>
      <w:r>
        <w:rPr>
          <w:b/>
          <w:bCs/>
        </w:rPr>
        <w:t>WOKE and W-WOK</w:t>
      </w:r>
      <w:r w:rsidRPr="0067390D">
        <w:rPr>
          <w:rFonts w:eastAsiaTheme="minorEastAsia"/>
          <w:b/>
          <w:bCs/>
        </w:rPr>
        <w:t xml:space="preserve"> changed over the years, decades, centuries?</w:t>
      </w:r>
    </w:p>
    <w:p w14:paraId="71CB342B" w14:textId="77777777" w:rsidR="00467057" w:rsidRPr="0067390D" w:rsidRDefault="00467057" w:rsidP="00467057">
      <w:pPr>
        <w:numPr>
          <w:ilvl w:val="0"/>
          <w:numId w:val="1"/>
        </w:numPr>
        <w:spacing w:line="360" w:lineRule="auto"/>
      </w:pPr>
      <w:r w:rsidRPr="0067390D">
        <w:rPr>
          <w:rFonts w:eastAsiaTheme="minorEastAsia"/>
          <w:b/>
          <w:bCs/>
        </w:rPr>
        <w:t>How many WOKEs are there? 2, 3, more</w:t>
      </w:r>
    </w:p>
    <w:p w14:paraId="1B9D5A3F" w14:textId="4C9650BB" w:rsidR="00467057" w:rsidRPr="0067390D" w:rsidRDefault="00467057" w:rsidP="00467057">
      <w:pPr>
        <w:numPr>
          <w:ilvl w:val="0"/>
          <w:numId w:val="1"/>
        </w:numPr>
        <w:spacing w:line="360" w:lineRule="auto"/>
      </w:pPr>
      <w:r w:rsidRPr="0067390D">
        <w:rPr>
          <w:rFonts w:eastAsiaTheme="minorEastAsia"/>
          <w:b/>
          <w:bCs/>
        </w:rPr>
        <w:t>How many WOKs are there?</w:t>
      </w:r>
      <w:r w:rsidR="00C8563E">
        <w:rPr>
          <w:rFonts w:eastAsiaTheme="minorEastAsia"/>
          <w:b/>
          <w:bCs/>
        </w:rPr>
        <w:t xml:space="preserve"> </w:t>
      </w:r>
      <w:r w:rsidRPr="0067390D">
        <w:rPr>
          <w:rFonts w:eastAsiaTheme="minorEastAsia"/>
          <w:b/>
          <w:bCs/>
        </w:rPr>
        <w:t>2, 3, 4, 10 or more</w:t>
      </w:r>
    </w:p>
    <w:p w14:paraId="7E9BE9B1" w14:textId="77777777" w:rsidR="00467057" w:rsidRPr="0067390D" w:rsidRDefault="00467057" w:rsidP="00467057">
      <w:pPr>
        <w:numPr>
          <w:ilvl w:val="0"/>
          <w:numId w:val="1"/>
        </w:numPr>
        <w:spacing w:line="360" w:lineRule="auto"/>
      </w:pPr>
      <w:r w:rsidRPr="0067390D">
        <w:rPr>
          <w:rFonts w:eastAsiaTheme="minorEastAsia"/>
          <w:b/>
          <w:bCs/>
        </w:rPr>
        <w:lastRenderedPageBreak/>
        <w:t>How do Non-Natives to a place, develop Land Ethics?</w:t>
      </w:r>
    </w:p>
    <w:p w14:paraId="2F85E89B" w14:textId="2ECC3CB0" w:rsidR="00467057" w:rsidRDefault="00467057" w:rsidP="009A1756">
      <w:pPr>
        <w:spacing w:line="360" w:lineRule="auto"/>
      </w:pPr>
    </w:p>
    <w:p w14:paraId="27FE2277" w14:textId="1C47FF2F" w:rsidR="008542B5" w:rsidRPr="00467057" w:rsidRDefault="00467057" w:rsidP="009A1756">
      <w:pPr>
        <w:spacing w:line="360" w:lineRule="auto"/>
        <w:rPr>
          <w:b/>
          <w:bCs/>
          <w:sz w:val="32"/>
          <w:szCs w:val="32"/>
        </w:rPr>
      </w:pPr>
      <w:r w:rsidRPr="00467057">
        <w:rPr>
          <w:b/>
          <w:bCs/>
          <w:sz w:val="32"/>
          <w:szCs w:val="32"/>
        </w:rPr>
        <w:t>Some Introduction to the Essay</w:t>
      </w:r>
    </w:p>
    <w:p w14:paraId="03DACBE5" w14:textId="1A7520CA" w:rsidR="008542B5" w:rsidRDefault="0039599F" w:rsidP="00996BDE">
      <w:pPr>
        <w:spacing w:line="360" w:lineRule="auto"/>
        <w:ind w:firstLine="720"/>
      </w:pPr>
      <w:r>
        <w:t>Like most people I search Google to find</w:t>
      </w:r>
      <w:r w:rsidR="00260235">
        <w:t xml:space="preserve"> my</w:t>
      </w:r>
      <w:r>
        <w:t xml:space="preserve"> quick answers.  Who lived in the place I lived, and for how long? According to Google’s Generative AI experiment: </w:t>
      </w:r>
    </w:p>
    <w:p w14:paraId="77142477" w14:textId="77777777" w:rsidR="008542B5" w:rsidRDefault="008542B5" w:rsidP="009A1756">
      <w:pPr>
        <w:spacing w:line="360" w:lineRule="auto"/>
      </w:pPr>
    </w:p>
    <w:p w14:paraId="7911FC4A" w14:textId="7A2967CA" w:rsidR="0039599F" w:rsidRDefault="0039599F" w:rsidP="001F61E0">
      <w:pPr>
        <w:ind w:left="720"/>
      </w:pPr>
      <w:r>
        <w:t>“</w:t>
      </w:r>
      <w:r w:rsidR="008542B5" w:rsidRPr="008542B5">
        <w:rPr>
          <w:b/>
          <w:bCs/>
        </w:rPr>
        <w:t>AI Ove</w:t>
      </w:r>
      <w:r w:rsidR="00967393">
        <w:rPr>
          <w:b/>
          <w:bCs/>
        </w:rPr>
        <w:t>r</w:t>
      </w:r>
      <w:r w:rsidR="008542B5" w:rsidRPr="008542B5">
        <w:rPr>
          <w:b/>
          <w:bCs/>
        </w:rPr>
        <w:t>view</w:t>
      </w:r>
      <w:r w:rsidR="008542B5">
        <w:t xml:space="preserve"> </w:t>
      </w:r>
      <w:r w:rsidRPr="0039599F">
        <w:t>New Mexico's indigenous history is rich and vibrant, with evidence of human presence dating back more than 25,000 years</w:t>
      </w:r>
      <w:r>
        <w:t xml:space="preserve"> … </w:t>
      </w:r>
      <w:r w:rsidRPr="0039599F">
        <w:t>The earliest inhabitants of New Mexico were nomadic hunter-gatherers who lived in the area between 9,500–6,000 BC</w:t>
      </w:r>
      <w:r>
        <w:t xml:space="preserve">” </w:t>
      </w:r>
      <w:r w:rsidR="00967393" w:rsidRPr="00351D80">
        <w:rPr>
          <w:noProof/>
        </w:rPr>
        <w:drawing>
          <wp:inline distT="0" distB="0" distL="0" distR="0" wp14:anchorId="112CBDA1" wp14:editId="05619033">
            <wp:extent cx="474133" cy="160761"/>
            <wp:effectExtent l="0" t="0" r="0" b="4445"/>
            <wp:docPr id="372895803"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00967393">
        <w:t xml:space="preserve"> Generative AI </w:t>
      </w:r>
      <w:r w:rsidR="003442AD">
        <w:t>Experiment</w:t>
      </w:r>
      <w:r w:rsidR="00967393">
        <w:t>.</w:t>
      </w:r>
    </w:p>
    <w:p w14:paraId="3F60BD31" w14:textId="77777777" w:rsidR="0039599F" w:rsidRDefault="0039599F" w:rsidP="009A1756">
      <w:pPr>
        <w:spacing w:line="360" w:lineRule="auto"/>
      </w:pPr>
    </w:p>
    <w:p w14:paraId="77C15CFF" w14:textId="08C936A2" w:rsidR="00A93DE8" w:rsidRDefault="0039599F" w:rsidP="00996BDE">
      <w:pPr>
        <w:spacing w:line="360" w:lineRule="auto"/>
        <w:ind w:firstLine="720"/>
      </w:pPr>
      <w:r>
        <w:t>I find this gap of ‘human presence’ (</w:t>
      </w:r>
      <w:r w:rsidR="00967393">
        <w:t>apparently, for some reason</w:t>
      </w:r>
      <w:r>
        <w:t xml:space="preserve"> not inhabitants) and indigenous ‘nomadic hunter-gathers’ quite curious. </w:t>
      </w:r>
      <w:r w:rsidR="00A93DE8">
        <w:t xml:space="preserve"> But the answer does say something about what people using social media learn about a place. </w:t>
      </w:r>
      <w:r>
        <w:t xml:space="preserve">I figure </w:t>
      </w:r>
      <w:r w:rsidR="00A93DE8">
        <w:t>this answer</w:t>
      </w:r>
      <w:r>
        <w:t xml:space="preserve"> must be an apologetic by social</w:t>
      </w:r>
      <w:r w:rsidR="00A93DE8">
        <w:t>, while demonstration AI</w:t>
      </w:r>
      <w:r>
        <w:t xml:space="preserve">. </w:t>
      </w:r>
    </w:p>
    <w:p w14:paraId="01E22B5B" w14:textId="77777777" w:rsidR="00A93DE8" w:rsidRDefault="00A93DE8" w:rsidP="009A1756">
      <w:pPr>
        <w:spacing w:line="360" w:lineRule="auto"/>
      </w:pPr>
    </w:p>
    <w:p w14:paraId="66D7F79A" w14:textId="00AA0AAC" w:rsidR="00647BBE" w:rsidRDefault="0039599F" w:rsidP="00996BDE">
      <w:pPr>
        <w:spacing w:line="360" w:lineRule="auto"/>
        <w:ind w:firstLine="720"/>
      </w:pPr>
      <w:r>
        <w:t>My purpose</w:t>
      </w:r>
      <w:r w:rsidR="00260235">
        <w:t xml:space="preserve"> in this essay</w:t>
      </w:r>
      <w:r>
        <w:t xml:space="preserve"> is to introduce myself, by paying respect to the</w:t>
      </w:r>
      <w:r w:rsidR="00260235">
        <w:t xml:space="preserve"> place, and the</w:t>
      </w:r>
      <w:r>
        <w:t xml:space="preserve"> people who cared for the place I live, before we moved here.  </w:t>
      </w:r>
      <w:r w:rsidR="00260235">
        <w:t>I also want to answer: w</w:t>
      </w:r>
      <w:r w:rsidR="00FB780C">
        <w:t xml:space="preserve">hy do I feel more rooted in Caballo than Las Cruces? FYI </w:t>
      </w:r>
      <w:r w:rsidR="0067390D" w:rsidRPr="0067390D">
        <w:rPr>
          <w:rFonts w:eastAsia="Helvetica Neue"/>
        </w:rPr>
        <w:t>Caballo is Spanish for horse</w:t>
      </w:r>
      <w:r w:rsidR="00647BBE">
        <w:t>, and we stable horses a few minutes away</w:t>
      </w:r>
      <w:r w:rsidR="00FB780C">
        <w:t xml:space="preserve"> from our two mobile homes</w:t>
      </w:r>
      <w:r w:rsidR="00260235">
        <w:t>, and the Caballo mountains seems to tug on my spirit.</w:t>
      </w:r>
    </w:p>
    <w:p w14:paraId="47ABD3A2" w14:textId="23823CA5" w:rsidR="008542B5" w:rsidRDefault="008542B5" w:rsidP="009A1756">
      <w:pPr>
        <w:spacing w:line="360" w:lineRule="auto"/>
      </w:pPr>
      <w:r>
        <w:t>Let me illustrate:</w:t>
      </w:r>
    </w:p>
    <w:p w14:paraId="6D3CFFFA" w14:textId="7188B904" w:rsidR="00FB780C" w:rsidRDefault="00FB780C" w:rsidP="009A1756">
      <w:pPr>
        <w:spacing w:line="360" w:lineRule="auto"/>
      </w:pPr>
      <w:r w:rsidRPr="0067390D">
        <w:rPr>
          <w:noProof/>
        </w:rPr>
        <w:drawing>
          <wp:inline distT="0" distB="0" distL="0" distR="0" wp14:anchorId="252EB1CF" wp14:editId="0B68267F">
            <wp:extent cx="4402015" cy="2476133"/>
            <wp:effectExtent l="0" t="0" r="5080" b="635"/>
            <wp:docPr id="1183317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17161" name=""/>
                    <pic:cNvPicPr/>
                  </pic:nvPicPr>
                  <pic:blipFill>
                    <a:blip r:embed="rId10"/>
                    <a:stretch>
                      <a:fillRect/>
                    </a:stretch>
                  </pic:blipFill>
                  <pic:spPr>
                    <a:xfrm>
                      <a:off x="0" y="0"/>
                      <a:ext cx="4410784" cy="2481066"/>
                    </a:xfrm>
                    <a:prstGeom prst="rect">
                      <a:avLst/>
                    </a:prstGeom>
                  </pic:spPr>
                </pic:pic>
              </a:graphicData>
            </a:graphic>
          </wp:inline>
        </w:drawing>
      </w:r>
    </w:p>
    <w:p w14:paraId="0EF12128" w14:textId="77777777" w:rsidR="00647BBE" w:rsidRDefault="00647BBE" w:rsidP="009A1756">
      <w:pPr>
        <w:spacing w:line="360" w:lineRule="auto"/>
      </w:pPr>
    </w:p>
    <w:p w14:paraId="66B2D244" w14:textId="77777777" w:rsidR="00647BBE" w:rsidRDefault="00647BBE" w:rsidP="009A1756">
      <w:pPr>
        <w:spacing w:line="360" w:lineRule="auto"/>
      </w:pPr>
    </w:p>
    <w:p w14:paraId="248996E4" w14:textId="3133429A" w:rsidR="00647BBE" w:rsidRDefault="0067390D" w:rsidP="00996BDE">
      <w:pPr>
        <w:spacing w:line="360" w:lineRule="auto"/>
        <w:ind w:firstLine="720"/>
      </w:pPr>
      <w:r>
        <w:t xml:space="preserve">Caballo </w:t>
      </w:r>
      <w:r w:rsidR="00647BBE">
        <w:t>was</w:t>
      </w:r>
      <w:r w:rsidR="00260235">
        <w:t xml:space="preserve"> a</w:t>
      </w:r>
      <w:r>
        <w:t xml:space="preserve"> nameless</w:t>
      </w:r>
      <w:r w:rsidR="00260235">
        <w:t xml:space="preserve"> place</w:t>
      </w:r>
      <w:r w:rsidR="00647BBE">
        <w:t xml:space="preserve"> before the reservoir was built in the 1930s</w:t>
      </w:r>
      <w:r w:rsidR="008542B5">
        <w:t>. The reservoir was</w:t>
      </w:r>
      <w:r w:rsidR="00647BBE">
        <w:t xml:space="preserve"> </w:t>
      </w:r>
      <w:r w:rsidR="00647BBE" w:rsidRPr="0067390D">
        <w:rPr>
          <w:rFonts w:eastAsia="Helvetica Neue"/>
        </w:rPr>
        <w:t>part of the New Deal Program during the Great Depression.</w:t>
      </w:r>
      <w:r w:rsidR="00647BBE">
        <w:t xml:space="preserve"> Then someone, back in the day, named the mountain range and the very small city, Caballo. </w:t>
      </w:r>
      <w:r>
        <w:t xml:space="preserve"> </w:t>
      </w:r>
      <w:r w:rsidR="00647BBE">
        <w:t>The p</w:t>
      </w:r>
      <w:r w:rsidR="00647BBE" w:rsidRPr="0067390D">
        <w:rPr>
          <w:rFonts w:eastAsia="Helvetica Neue"/>
        </w:rPr>
        <w:t>opulation of Caballo is 72 White People</w:t>
      </w:r>
      <w:r w:rsidR="00647BBE">
        <w:t xml:space="preserve">, no Hispanics, no </w:t>
      </w:r>
      <w:r w:rsidR="00967393">
        <w:t>Indigenous</w:t>
      </w:r>
      <w:r w:rsidR="00647BBE">
        <w:t xml:space="preserve">, no African Americans, no Asians, No Muslims. </w:t>
      </w:r>
    </w:p>
    <w:p w14:paraId="1F3C5DF9" w14:textId="77777777" w:rsidR="00647BBE" w:rsidRDefault="00647BBE" w:rsidP="009A1756">
      <w:pPr>
        <w:spacing w:line="360" w:lineRule="auto"/>
      </w:pPr>
    </w:p>
    <w:p w14:paraId="269F4A18" w14:textId="77777777" w:rsidR="008542B5" w:rsidRDefault="008542B5" w:rsidP="00996BDE">
      <w:pPr>
        <w:spacing w:line="360" w:lineRule="auto"/>
        <w:ind w:firstLine="720"/>
      </w:pPr>
      <w:r>
        <w:t>Someone at the Federal or State level,</w:t>
      </w:r>
      <w:r w:rsidR="00647BBE">
        <w:t xml:space="preserve"> named the reservoir, </w:t>
      </w:r>
      <w:r>
        <w:t>‘</w:t>
      </w:r>
      <w:r w:rsidR="0067390D" w:rsidRPr="0067390D">
        <w:rPr>
          <w:rFonts w:eastAsia="Helvetica Neue"/>
        </w:rPr>
        <w:t>Lake Caballo</w:t>
      </w:r>
      <w:r>
        <w:t>’</w:t>
      </w:r>
      <w:r w:rsidR="0067390D" w:rsidRPr="0067390D">
        <w:rPr>
          <w:rFonts w:eastAsia="Helvetica Neue"/>
        </w:rPr>
        <w:t xml:space="preserve">, </w:t>
      </w:r>
      <w:r w:rsidR="00647BBE">
        <w:t xml:space="preserve">and people moved here, but not so many. </w:t>
      </w:r>
      <w:r>
        <w:t xml:space="preserve"> Only 72 white folks are here today, plus us, that makes it 74. </w:t>
      </w:r>
    </w:p>
    <w:p w14:paraId="55AAABD2" w14:textId="77777777" w:rsidR="00260235" w:rsidRDefault="00260235" w:rsidP="009A1756">
      <w:pPr>
        <w:spacing w:line="360" w:lineRule="auto"/>
      </w:pPr>
    </w:p>
    <w:p w14:paraId="6790E568" w14:textId="646AD33B" w:rsidR="00260235" w:rsidRDefault="00260235" w:rsidP="009A1756">
      <w:pPr>
        <w:spacing w:line="360" w:lineRule="auto"/>
      </w:pPr>
      <w:r>
        <w:t>There is a history of whiteness that relates to WOKE and WOK, so let’s start with that.</w:t>
      </w:r>
    </w:p>
    <w:p w14:paraId="4CCE4823" w14:textId="6D5DFD07" w:rsidR="00260235" w:rsidRDefault="00260235" w:rsidP="00216CB1">
      <w:pPr>
        <w:ind w:left="720"/>
      </w:pPr>
      <w:r>
        <w:t>“</w:t>
      </w:r>
      <w:r w:rsidRPr="00260235">
        <w:t>Early in the 19th century, while the rapidly-growing United States expanded into the lower South, white settlers faced what they considered an obstacle. This area was home to the Cherokee, Creek, Choctaw, Chicasaw and Seminole nations. These Indian nations, in the view of the settlers and many other white Americans, were standing in the way of progress</w:t>
      </w:r>
      <w:r w:rsidR="00216CB1">
        <w:t>”</w:t>
      </w:r>
      <w:r w:rsidR="00216CB1">
        <w:rPr>
          <w:rStyle w:val="FootnoteReference"/>
        </w:rPr>
        <w:footnoteReference w:id="2"/>
      </w:r>
    </w:p>
    <w:p w14:paraId="6771E947" w14:textId="77777777" w:rsidR="00216CB1" w:rsidRDefault="00216CB1" w:rsidP="00216CB1">
      <w:pPr>
        <w:rPr>
          <w:rFonts w:eastAsia="Helvetica Neue"/>
        </w:rPr>
      </w:pPr>
    </w:p>
    <w:p w14:paraId="77CD0504" w14:textId="77777777" w:rsidR="00847DC5" w:rsidRDefault="00216CB1" w:rsidP="00996BDE">
      <w:pPr>
        <w:spacing w:line="360" w:lineRule="auto"/>
        <w:ind w:firstLine="720"/>
        <w:rPr>
          <w:rFonts w:eastAsia="Helvetica Neue"/>
        </w:rPr>
      </w:pPr>
      <w:r>
        <w:rPr>
          <w:rFonts w:eastAsia="Helvetica Neue"/>
        </w:rPr>
        <w:t xml:space="preserve">In 1920 My uncle Edward Boje (1969-1934) married Cor Bond, a Native American of the Puyallup tribe along the shores of Washington, a river fed by Mount Rainier (Puyallup stands for people form the bend at the bottom of the river).  </w:t>
      </w:r>
    </w:p>
    <w:p w14:paraId="1AAA69E3" w14:textId="001F3EA9" w:rsidR="00847DC5" w:rsidRDefault="00847DC5" w:rsidP="00847DC5">
      <w:pPr>
        <w:spacing w:line="360" w:lineRule="auto"/>
        <w:jc w:val="center"/>
        <w:rPr>
          <w:rFonts w:eastAsia="Helvetica Neue"/>
        </w:rPr>
      </w:pPr>
      <w:r>
        <w:rPr>
          <w:rFonts w:eastAsia="Helvetica Neue"/>
          <w:noProof/>
          <w14:ligatures w14:val="standardContextual"/>
        </w:rPr>
        <w:lastRenderedPageBreak/>
        <w:drawing>
          <wp:inline distT="0" distB="0" distL="0" distR="0" wp14:anchorId="49B3842E" wp14:editId="61415D86">
            <wp:extent cx="3610203" cy="4234274"/>
            <wp:effectExtent l="0" t="0" r="0" b="0"/>
            <wp:docPr id="187182759" name="Picture 2" descr="A black and white photo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2759" name="Picture 2" descr="A black and white photo of a ca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72141" cy="4306919"/>
                    </a:xfrm>
                    <a:prstGeom prst="rect">
                      <a:avLst/>
                    </a:prstGeom>
                  </pic:spPr>
                </pic:pic>
              </a:graphicData>
            </a:graphic>
          </wp:inline>
        </w:drawing>
      </w:r>
    </w:p>
    <w:p w14:paraId="620B7648" w14:textId="7364B476" w:rsidR="00216CB1" w:rsidRDefault="00216CB1" w:rsidP="00996BDE">
      <w:pPr>
        <w:spacing w:line="360" w:lineRule="auto"/>
        <w:ind w:firstLine="720"/>
        <w:rPr>
          <w:rFonts w:eastAsia="Helvetica Neue"/>
        </w:rPr>
      </w:pPr>
      <w:r>
        <w:rPr>
          <w:rFonts w:eastAsia="Helvetica Neue"/>
        </w:rPr>
        <w:t xml:space="preserve">My grandparents (August Michael Boje &amp; Catherine Esther Haigh) crossed the name of ‘Edward Boje’ out of their family bible. On my mother’s side of the family, grandma Wilda’s brother George Boje, married Stella </w:t>
      </w:r>
      <w:r w:rsidR="00847DC5">
        <w:rPr>
          <w:rFonts w:eastAsia="Helvetica Neue"/>
        </w:rPr>
        <w:t>La</w:t>
      </w:r>
      <w:r>
        <w:rPr>
          <w:rFonts w:eastAsia="Helvetica Neue"/>
        </w:rPr>
        <w:t>Claire</w:t>
      </w:r>
      <w:r w:rsidR="00847DC5">
        <w:rPr>
          <w:rFonts w:eastAsia="Helvetica Neue"/>
        </w:rPr>
        <w:t xml:space="preserve"> (or LeClaire)</w:t>
      </w:r>
      <w:r>
        <w:rPr>
          <w:rFonts w:eastAsia="Helvetica Neue"/>
        </w:rPr>
        <w:t xml:space="preserve">, and the attitude of the white settlers was so prejudiced, as the story was passed along to me by Wilda, </w:t>
      </w:r>
      <w:r w:rsidR="00847DC5">
        <w:rPr>
          <w:rFonts w:eastAsia="Helvetica Neue"/>
        </w:rPr>
        <w:t>“</w:t>
      </w:r>
      <w:r w:rsidR="00847DC5" w:rsidRPr="00847DC5">
        <w:rPr>
          <w:rFonts w:eastAsia="Helvetica Neue"/>
        </w:rPr>
        <w:t>Gerald Shelton (born Jun 13 1904; died Aug 18 1937) married (or may have) Stella LaClaire (Native American); children Georgia (or Georgie) &amp; perhaps a Darlene; Gerald worked in circus and Rodeos; he as an alcoholic; was beaten by the police, and died in the Toppenish jail, WN; story is threw him in so many times they got tired and just beat him to death</w:t>
      </w:r>
      <w:r w:rsidR="00847DC5">
        <w:rPr>
          <w:rFonts w:eastAsia="Helvetica Neue"/>
        </w:rPr>
        <w:t>”</w:t>
      </w:r>
      <w:r w:rsidR="00847DC5" w:rsidRPr="00847DC5">
        <w:rPr>
          <w:rFonts w:eastAsia="Helvetica Neue"/>
        </w:rPr>
        <w:t>.</w:t>
      </w:r>
      <w:r w:rsidR="00847DC5">
        <w:rPr>
          <w:rStyle w:val="FootnoteReference"/>
          <w:rFonts w:eastAsia="Helvetica Neue"/>
        </w:rPr>
        <w:footnoteReference w:id="3"/>
      </w:r>
      <w:r w:rsidR="00847DC5">
        <w:rPr>
          <w:rFonts w:eastAsia="Helvetica Neue"/>
        </w:rPr>
        <w:t xml:space="preserve"> More to this story at Boje (2005, 2007).</w:t>
      </w:r>
    </w:p>
    <w:p w14:paraId="7429767D" w14:textId="77777777" w:rsidR="00216CB1" w:rsidRDefault="00216CB1" w:rsidP="00216CB1">
      <w:pPr>
        <w:spacing w:line="360" w:lineRule="auto"/>
        <w:rPr>
          <w:rFonts w:eastAsia="Helvetica Neue"/>
        </w:rPr>
      </w:pPr>
    </w:p>
    <w:p w14:paraId="2A07DA4D" w14:textId="7911D9B4" w:rsidR="00467057" w:rsidRDefault="00847DC5" w:rsidP="00996BDE">
      <w:pPr>
        <w:spacing w:line="360" w:lineRule="auto"/>
        <w:ind w:firstLine="720"/>
        <w:rPr>
          <w:rFonts w:eastAsia="Helvetica Neue"/>
        </w:rPr>
      </w:pPr>
      <w:r>
        <w:rPr>
          <w:rFonts w:eastAsia="Helvetica Neue"/>
        </w:rPr>
        <w:t xml:space="preserve">My takeaway is that born to whiteness as USA defines it (a mix of race and ethnicity) a racialized ‘way of knowing’ I grew up in. On both sides of my family ancestry, males had married Native American women, had children with them but back in those days, the prejudice and discrimination </w:t>
      </w:r>
      <w:r w:rsidR="00467057">
        <w:rPr>
          <w:rFonts w:eastAsia="Helvetica Neue"/>
        </w:rPr>
        <w:t>were</w:t>
      </w:r>
      <w:r>
        <w:rPr>
          <w:rFonts w:eastAsia="Helvetica Neue"/>
        </w:rPr>
        <w:t xml:space="preserve"> so strong, my </w:t>
      </w:r>
      <w:r w:rsidR="00467057">
        <w:rPr>
          <w:rFonts w:eastAsia="Helvetica Neue"/>
        </w:rPr>
        <w:t xml:space="preserve">dad never told me this history, and my mother only told </w:t>
      </w:r>
      <w:r w:rsidR="00467057">
        <w:rPr>
          <w:rFonts w:eastAsia="Helvetica Neue"/>
        </w:rPr>
        <w:lastRenderedPageBreak/>
        <w:t>me when I as 53 years old. So, I have this desire to make amends for what whites have done. You can see my chapter on the genocide of indigenous people in present day USA, the death of 4.7 to 12 million indigenous people by colonization settlement, including forced displacement, many massacres, the disease released on purpose, and so on (Boje, 2001).  So, I want to know the untold history of Woke Ways of Knowing, in my life. I hope this gives you some reason why I wrote this essay.</w:t>
      </w:r>
    </w:p>
    <w:p w14:paraId="0E7C07E9" w14:textId="25381829" w:rsidR="003715B4" w:rsidRDefault="003715B4" w:rsidP="00996BDE">
      <w:pPr>
        <w:spacing w:line="360" w:lineRule="auto"/>
        <w:ind w:firstLine="720"/>
        <w:rPr>
          <w:rFonts w:eastAsia="Helvetica Neue"/>
        </w:rPr>
      </w:pPr>
      <w:r>
        <w:rPr>
          <w:rFonts w:eastAsia="Helvetica Neue"/>
        </w:rPr>
        <w:t>Racialized categories have been part of Mexico since Spain colonized it, and enslaved indigenous.  The ripple effects continue to this day (</w:t>
      </w:r>
      <w:r w:rsidR="00D96D51" w:rsidRPr="00D96D51">
        <w:rPr>
          <w:rFonts w:eastAsia="Helvetica Neue"/>
        </w:rPr>
        <w:t>Trujillo</w:t>
      </w:r>
      <w:r w:rsidR="00D96D51">
        <w:rPr>
          <w:rFonts w:eastAsia="Helvetica Neue"/>
        </w:rPr>
        <w:t>, 2024: 3, italics original)</w:t>
      </w:r>
      <w:r w:rsidR="00D96D51">
        <w:rPr>
          <w:rStyle w:val="FootnoteReference"/>
          <w:rFonts w:eastAsia="Helvetica Neue"/>
        </w:rPr>
        <w:footnoteReference w:id="4"/>
      </w:r>
      <w:r>
        <w:rPr>
          <w:rFonts w:eastAsia="Helvetica Neue"/>
        </w:rPr>
        <w:t xml:space="preserve">: </w:t>
      </w:r>
    </w:p>
    <w:p w14:paraId="1C66F946" w14:textId="0284295F" w:rsidR="003715B4" w:rsidRPr="003715B4" w:rsidRDefault="003715B4" w:rsidP="003715B4">
      <w:pPr>
        <w:ind w:left="720"/>
        <w:rPr>
          <w:rFonts w:eastAsia="Helvetica Neue"/>
          <w:i/>
          <w:iCs/>
        </w:rPr>
      </w:pPr>
      <w:r w:rsidRPr="003715B4">
        <w:rPr>
          <w:rFonts w:eastAsia="Helvetica Neue"/>
          <w:i/>
          <w:iCs/>
        </w:rPr>
        <w:t>The Consejo Nacional para</w:t>
      </w:r>
      <w:r>
        <w:rPr>
          <w:rFonts w:eastAsia="Helvetica Neue"/>
          <w:i/>
          <w:iCs/>
        </w:rPr>
        <w:t xml:space="preserve"> </w:t>
      </w:r>
      <w:r w:rsidRPr="003715B4">
        <w:rPr>
          <w:rFonts w:eastAsia="Helvetica Neue"/>
          <w:i/>
          <w:iCs/>
        </w:rPr>
        <w:t>Prevenir La Descriminicacion (CONAPRED)4 estimates that more than 70% of the Mexican</w:t>
      </w:r>
      <w:r>
        <w:rPr>
          <w:rFonts w:eastAsia="Helvetica Neue"/>
          <w:i/>
          <w:iCs/>
        </w:rPr>
        <w:t xml:space="preserve"> </w:t>
      </w:r>
      <w:r w:rsidRPr="003715B4">
        <w:rPr>
          <w:rFonts w:eastAsia="Helvetica Neue"/>
          <w:i/>
          <w:iCs/>
        </w:rPr>
        <w:t>population over the age of 18 self-identify as having a skin tone darker than white.5 The</w:t>
      </w:r>
      <w:r>
        <w:rPr>
          <w:rFonts w:eastAsia="Helvetica Neue"/>
          <w:i/>
          <w:iCs/>
        </w:rPr>
        <w:t xml:space="preserve"> </w:t>
      </w:r>
      <w:r w:rsidRPr="003715B4">
        <w:rPr>
          <w:rFonts w:eastAsia="Helvetica Neue"/>
          <w:i/>
          <w:iCs/>
        </w:rPr>
        <w:t>Instituto Nacional de Estadistica y Geografía (INEGI)6 alongside CONAPRED indicate in</w:t>
      </w:r>
      <w:r>
        <w:rPr>
          <w:rFonts w:eastAsia="Helvetica Neue"/>
          <w:i/>
          <w:iCs/>
        </w:rPr>
        <w:t xml:space="preserve"> </w:t>
      </w:r>
      <w:r w:rsidRPr="003715B4">
        <w:rPr>
          <w:rFonts w:eastAsia="Helvetica Neue"/>
          <w:i/>
          <w:iCs/>
        </w:rPr>
        <w:t>their 2022 poll that 19.6% of the Mexican population above the age of 12 have been</w:t>
      </w:r>
      <w:r>
        <w:rPr>
          <w:rFonts w:eastAsia="Helvetica Neue"/>
          <w:i/>
          <w:iCs/>
        </w:rPr>
        <w:t xml:space="preserve"> </w:t>
      </w:r>
      <w:r w:rsidRPr="003715B4">
        <w:rPr>
          <w:rFonts w:eastAsia="Helvetica Neue"/>
          <w:i/>
          <w:iCs/>
        </w:rPr>
        <w:t>discriminated against based on their skin tone, and 15.2% for being of Indigenous or Afro</w:t>
      </w:r>
      <w:r>
        <w:rPr>
          <w:rFonts w:eastAsia="Helvetica Neue"/>
          <w:i/>
          <w:iCs/>
        </w:rPr>
        <w:t xml:space="preserve"> </w:t>
      </w:r>
      <w:r w:rsidRPr="003715B4">
        <w:rPr>
          <w:rFonts w:eastAsia="Helvetica Neue"/>
          <w:i/>
          <w:iCs/>
        </w:rPr>
        <w:t>descent.7 In the same poll, 37.9% of Afro-Mexicans state that their rights are not respected in</w:t>
      </w:r>
      <w:r>
        <w:rPr>
          <w:rFonts w:eastAsia="Helvetica Neue"/>
          <w:i/>
          <w:iCs/>
        </w:rPr>
        <w:t xml:space="preserve"> </w:t>
      </w:r>
      <w:r w:rsidRPr="003715B4">
        <w:rPr>
          <w:rFonts w:eastAsia="Helvetica Neue"/>
          <w:i/>
          <w:iCs/>
        </w:rPr>
        <w:t>Mexico, and 39.4% indicate lack of access to social</w:t>
      </w:r>
      <w:r>
        <w:rPr>
          <w:rFonts w:eastAsia="Helvetica Neue"/>
          <w:i/>
          <w:iCs/>
        </w:rPr>
        <w:t xml:space="preserve"> </w:t>
      </w:r>
      <w:r w:rsidRPr="003715B4">
        <w:rPr>
          <w:rFonts w:eastAsia="Helvetica Neue"/>
          <w:i/>
          <w:iCs/>
        </w:rPr>
        <w:t>welfare and other services such as</w:t>
      </w:r>
      <w:r>
        <w:rPr>
          <w:rFonts w:eastAsia="Helvetica Neue"/>
          <w:i/>
          <w:iCs/>
        </w:rPr>
        <w:t xml:space="preserve"> </w:t>
      </w:r>
      <w:r w:rsidRPr="003715B4">
        <w:rPr>
          <w:rFonts w:eastAsia="Helvetica Neue"/>
          <w:i/>
          <w:iCs/>
        </w:rPr>
        <w:t>scholarships and pension for the elderly. On average 38.5% of indigenous people above the</w:t>
      </w:r>
      <w:r>
        <w:rPr>
          <w:rFonts w:eastAsia="Helvetica Neue"/>
          <w:i/>
          <w:iCs/>
        </w:rPr>
        <w:t xml:space="preserve"> </w:t>
      </w:r>
      <w:r w:rsidRPr="003715B4">
        <w:rPr>
          <w:rFonts w:eastAsia="Helvetica Neue"/>
          <w:i/>
          <w:iCs/>
        </w:rPr>
        <w:t>age of 12 indicated that their human rights were not being respected.</w:t>
      </w:r>
    </w:p>
    <w:p w14:paraId="63CEF4F6" w14:textId="77777777" w:rsidR="00467057" w:rsidRDefault="00467057" w:rsidP="00216CB1">
      <w:pPr>
        <w:spacing w:line="360" w:lineRule="auto"/>
        <w:rPr>
          <w:rFonts w:eastAsia="Helvetica Neue"/>
        </w:rPr>
      </w:pPr>
    </w:p>
    <w:p w14:paraId="121777B3" w14:textId="6C7165B3" w:rsidR="0067390D" w:rsidRDefault="0067390D" w:rsidP="00996BDE">
      <w:pPr>
        <w:spacing w:line="360" w:lineRule="auto"/>
        <w:ind w:firstLine="720"/>
      </w:pPr>
      <w:r w:rsidRPr="0067390D">
        <w:rPr>
          <w:rFonts w:eastAsia="Helvetica Neue"/>
        </w:rPr>
        <w:t xml:space="preserve">What was the </w:t>
      </w:r>
      <w:r w:rsidR="008542B5">
        <w:t xml:space="preserve">Rio Grande </w:t>
      </w:r>
      <w:r w:rsidRPr="0067390D">
        <w:rPr>
          <w:rFonts w:eastAsia="Helvetica Neue"/>
        </w:rPr>
        <w:t xml:space="preserve">River </w:t>
      </w:r>
      <w:r w:rsidR="008542B5">
        <w:t>b</w:t>
      </w:r>
      <w:r w:rsidRPr="0067390D">
        <w:rPr>
          <w:rFonts w:eastAsia="Helvetica Neue"/>
        </w:rPr>
        <w:t xml:space="preserve">efore the Elephant Butte </w:t>
      </w:r>
      <w:r w:rsidR="008542B5">
        <w:t>City</w:t>
      </w:r>
      <w:r w:rsidR="00967393">
        <w:t xml:space="preserve"> </w:t>
      </w:r>
      <w:r w:rsidRPr="0067390D">
        <w:rPr>
          <w:rFonts w:eastAsia="Helvetica Neue"/>
        </w:rPr>
        <w:t>(originally, Hot Springs</w:t>
      </w:r>
      <w:r w:rsidR="008542B5">
        <w:t xml:space="preserve"> City</w:t>
      </w:r>
      <w:r w:rsidRPr="0067390D">
        <w:rPr>
          <w:rFonts w:eastAsia="Helvetica Neue"/>
        </w:rPr>
        <w:t xml:space="preserve">) and </w:t>
      </w:r>
      <w:r w:rsidR="00967393" w:rsidRPr="0067390D">
        <w:rPr>
          <w:rFonts w:eastAsia="Helvetica Neue"/>
        </w:rPr>
        <w:t xml:space="preserve">Caballo </w:t>
      </w:r>
      <w:r w:rsidR="00967393">
        <w:t>reservoir</w:t>
      </w:r>
      <w:r w:rsidR="008542B5">
        <w:t xml:space="preserve"> </w:t>
      </w:r>
      <w:r w:rsidRPr="0067390D">
        <w:rPr>
          <w:rFonts w:eastAsia="Helvetica Neue"/>
        </w:rPr>
        <w:t>dams</w:t>
      </w:r>
      <w:r w:rsidR="008542B5">
        <w:t>, before they were renamed as Elephant Butte Lake and Caballo Lake, and state parks were invoked?</w:t>
      </w:r>
      <w:r w:rsidR="00260235">
        <w:t>”</w:t>
      </w:r>
    </w:p>
    <w:p w14:paraId="49BF909A" w14:textId="77777777" w:rsidR="00647BBE" w:rsidRDefault="00647BBE" w:rsidP="009A1756">
      <w:pPr>
        <w:spacing w:line="360" w:lineRule="auto"/>
      </w:pPr>
    </w:p>
    <w:p w14:paraId="32EA0319" w14:textId="5CDDF892" w:rsidR="008542B5" w:rsidRDefault="008542B5" w:rsidP="009A1756">
      <w:pPr>
        <w:spacing w:line="360" w:lineRule="auto"/>
        <w:jc w:val="center"/>
      </w:pPr>
      <w:r w:rsidRPr="0067390D">
        <w:rPr>
          <w:noProof/>
        </w:rPr>
        <w:drawing>
          <wp:inline distT="0" distB="0" distL="0" distR="0" wp14:anchorId="4A95F293" wp14:editId="2F5C5CD1">
            <wp:extent cx="4144108" cy="2331061"/>
            <wp:effectExtent l="0" t="0" r="0" b="6350"/>
            <wp:docPr id="14340" name="Picture 4" descr="Elephant Butte &amp; Caballo Lake Bass &amp; Crappie">
              <a:extLst xmlns:a="http://schemas.openxmlformats.org/drawingml/2006/main">
                <a:ext uri="{FF2B5EF4-FFF2-40B4-BE49-F238E27FC236}">
                  <a16:creationId xmlns:a16="http://schemas.microsoft.com/office/drawing/2014/main" id="{0AE7654C-E19B-F484-10DF-55F63341FA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Elephant Butte &amp; Caballo Lake Bass &amp; Crappie">
                      <a:extLst>
                        <a:ext uri="{FF2B5EF4-FFF2-40B4-BE49-F238E27FC236}">
                          <a16:creationId xmlns:a16="http://schemas.microsoft.com/office/drawing/2014/main" id="{0AE7654C-E19B-F484-10DF-55F63341FAEB}"/>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85159" cy="2354152"/>
                    </a:xfrm>
                    <a:prstGeom prst="rect">
                      <a:avLst/>
                    </a:prstGeom>
                    <a:noFill/>
                  </pic:spPr>
                </pic:pic>
              </a:graphicData>
            </a:graphic>
          </wp:inline>
        </w:drawing>
      </w:r>
    </w:p>
    <w:p w14:paraId="4B94EFEE" w14:textId="77777777" w:rsidR="00647BBE" w:rsidRDefault="00647BBE" w:rsidP="009A1756">
      <w:pPr>
        <w:spacing w:line="360" w:lineRule="auto"/>
      </w:pPr>
    </w:p>
    <w:p w14:paraId="2957C57A" w14:textId="658B8107" w:rsidR="0067390D" w:rsidRPr="0067390D" w:rsidRDefault="008542B5" w:rsidP="009A1756">
      <w:pPr>
        <w:spacing w:line="360" w:lineRule="auto"/>
      </w:pPr>
      <w:r>
        <w:t xml:space="preserve">6 </w:t>
      </w:r>
      <w:r w:rsidR="0067390D" w:rsidRPr="0067390D">
        <w:rPr>
          <w:rFonts w:eastAsia="Helvetica Neue"/>
        </w:rPr>
        <w:t>MORE DAMS</w:t>
      </w:r>
      <w:r>
        <w:t xml:space="preserve"> ALONG THE RIO GRANDE</w:t>
      </w:r>
      <w:r w:rsidR="0067390D" w:rsidRPr="0067390D">
        <w:rPr>
          <w:rFonts w:eastAsia="Helvetica Neue"/>
        </w:rPr>
        <w:t>:</w:t>
      </w:r>
    </w:p>
    <w:p w14:paraId="273F9CAF" w14:textId="77777777" w:rsidR="0067390D" w:rsidRPr="0067390D" w:rsidRDefault="0067390D" w:rsidP="009A1756">
      <w:pPr>
        <w:numPr>
          <w:ilvl w:val="0"/>
          <w:numId w:val="2"/>
        </w:numPr>
        <w:spacing w:line="360" w:lineRule="auto"/>
      </w:pPr>
      <w:r w:rsidRPr="0067390D">
        <w:rPr>
          <w:rFonts w:eastAsia="Helvetica Neue"/>
        </w:rPr>
        <w:t>V</w:t>
      </w:r>
      <w:r w:rsidRPr="0067390D">
        <w:rPr>
          <w:rFonts w:eastAsiaTheme="minorEastAsia"/>
        </w:rPr>
        <w:t>ado Reservoir: Part of the Middle Rio Grande Conservancy District. </w:t>
      </w:r>
    </w:p>
    <w:p w14:paraId="4E6AA45D" w14:textId="77777777" w:rsidR="0067390D" w:rsidRPr="0067390D" w:rsidRDefault="0067390D" w:rsidP="009A1756">
      <w:pPr>
        <w:numPr>
          <w:ilvl w:val="0"/>
          <w:numId w:val="2"/>
        </w:numPr>
        <w:spacing w:line="360" w:lineRule="auto"/>
      </w:pPr>
      <w:r w:rsidRPr="0067390D">
        <w:rPr>
          <w:rFonts w:eastAsiaTheme="minorEastAsia"/>
        </w:rPr>
        <w:t>Heron Reservoir: Part of the San Juan–Chama Project, which brings water from the Colorado River Basin. </w:t>
      </w:r>
    </w:p>
    <w:p w14:paraId="6C3065DD" w14:textId="77777777" w:rsidR="0067390D" w:rsidRPr="0067390D" w:rsidRDefault="0067390D" w:rsidP="009A1756">
      <w:pPr>
        <w:numPr>
          <w:ilvl w:val="0"/>
          <w:numId w:val="2"/>
        </w:numPr>
        <w:spacing w:line="360" w:lineRule="auto"/>
      </w:pPr>
      <w:r w:rsidRPr="0067390D">
        <w:rPr>
          <w:rFonts w:eastAsiaTheme="minorEastAsia"/>
        </w:rPr>
        <w:t>Nambe Reservoir: Located in the Middle Rio Grande. </w:t>
      </w:r>
    </w:p>
    <w:p w14:paraId="17C0C693" w14:textId="77777777" w:rsidR="0067390D" w:rsidRPr="0067390D" w:rsidRDefault="0067390D" w:rsidP="009A1756">
      <w:pPr>
        <w:numPr>
          <w:ilvl w:val="0"/>
          <w:numId w:val="2"/>
        </w:numPr>
        <w:spacing w:line="360" w:lineRule="auto"/>
      </w:pPr>
      <w:r w:rsidRPr="0067390D">
        <w:rPr>
          <w:rFonts w:eastAsiaTheme="minorEastAsia"/>
        </w:rPr>
        <w:t>Cochiti Reservoir: Located in the Middle Rio Grande. </w:t>
      </w:r>
    </w:p>
    <w:p w14:paraId="598EAF78" w14:textId="77777777" w:rsidR="0067390D" w:rsidRDefault="0067390D" w:rsidP="009A1756">
      <w:pPr>
        <w:numPr>
          <w:ilvl w:val="0"/>
          <w:numId w:val="2"/>
        </w:numPr>
        <w:spacing w:line="360" w:lineRule="auto"/>
      </w:pPr>
      <w:r w:rsidRPr="0067390D">
        <w:rPr>
          <w:rFonts w:eastAsiaTheme="minorEastAsia"/>
        </w:rPr>
        <w:t>Jemez Canyon Reservoir: Located in the Middle Rio Grande. </w:t>
      </w:r>
    </w:p>
    <w:p w14:paraId="57888912" w14:textId="77777777" w:rsidR="0067390D" w:rsidRPr="0067390D" w:rsidRDefault="0067390D" w:rsidP="009A1756">
      <w:pPr>
        <w:numPr>
          <w:ilvl w:val="0"/>
          <w:numId w:val="2"/>
        </w:numPr>
        <w:spacing w:line="360" w:lineRule="auto"/>
      </w:pPr>
      <w:r w:rsidRPr="0067390D">
        <w:rPr>
          <w:rFonts w:eastAsiaTheme="minorEastAsia"/>
        </w:rPr>
        <w:t>Galisteo Reservoir: Located in the Middle Rio Grande</w:t>
      </w:r>
    </w:p>
    <w:p w14:paraId="167498D2" w14:textId="77777777" w:rsidR="0067390D" w:rsidRDefault="0067390D" w:rsidP="009A1756">
      <w:pPr>
        <w:spacing w:line="360" w:lineRule="auto"/>
      </w:pPr>
    </w:p>
    <w:p w14:paraId="63C4B419" w14:textId="7187C067" w:rsidR="0067390D" w:rsidRDefault="0067390D" w:rsidP="00467057">
      <w:pPr>
        <w:spacing w:line="360" w:lineRule="auto"/>
      </w:pPr>
      <w:r w:rsidRPr="0067390D">
        <w:rPr>
          <w:rFonts w:eastAsia="Helvetica Neue"/>
          <w:b/>
          <w:bCs/>
        </w:rPr>
        <w:t xml:space="preserve">Why </w:t>
      </w:r>
      <w:r w:rsidR="008542B5">
        <w:rPr>
          <w:b/>
          <w:bCs/>
        </w:rPr>
        <w:t xml:space="preserve">do </w:t>
      </w:r>
      <w:r w:rsidRPr="0067390D">
        <w:rPr>
          <w:rFonts w:eastAsia="Helvetica Neue"/>
          <w:b/>
          <w:bCs/>
        </w:rPr>
        <w:t>we</w:t>
      </w:r>
      <w:r w:rsidR="008542B5">
        <w:rPr>
          <w:b/>
          <w:bCs/>
        </w:rPr>
        <w:t xml:space="preserve"> like to</w:t>
      </w:r>
      <w:r w:rsidRPr="0067390D">
        <w:rPr>
          <w:rFonts w:eastAsia="Helvetica Neue"/>
          <w:b/>
          <w:bCs/>
        </w:rPr>
        <w:t xml:space="preserve"> </w:t>
      </w:r>
      <w:r>
        <w:rPr>
          <w:b/>
          <w:bCs/>
        </w:rPr>
        <w:t>stay in Caballo</w:t>
      </w:r>
      <w:r w:rsidR="008542B5">
        <w:rPr>
          <w:b/>
          <w:bCs/>
        </w:rPr>
        <w:t xml:space="preserve"> [Lake]</w:t>
      </w:r>
      <w:r w:rsidRPr="0067390D">
        <w:rPr>
          <w:rFonts w:eastAsia="Helvetica Neue"/>
          <w:b/>
          <w:bCs/>
        </w:rPr>
        <w:t>?</w:t>
      </w:r>
      <w:r w:rsidR="008542B5">
        <w:rPr>
          <w:b/>
          <w:bCs/>
        </w:rPr>
        <w:t xml:space="preserve"> </w:t>
      </w:r>
      <w:r>
        <w:rPr>
          <w:i/>
          <w:iCs/>
        </w:rPr>
        <w:t xml:space="preserve"> </w:t>
      </w:r>
      <w:r>
        <w:t>I have some questions</w:t>
      </w:r>
      <w:r w:rsidR="008542B5">
        <w:t xml:space="preserve"> to ask,</w:t>
      </w:r>
      <w:r>
        <w:t xml:space="preserve"> and hope </w:t>
      </w:r>
      <w:r w:rsidR="008542B5">
        <w:t>these lead to</w:t>
      </w:r>
      <w:r>
        <w:t xml:space="preserve"> </w:t>
      </w:r>
      <w:r w:rsidR="008542B5">
        <w:t>meaningful</w:t>
      </w:r>
      <w:r>
        <w:t xml:space="preserve"> dialogue with you.</w:t>
      </w:r>
      <w:r w:rsidR="008542B5">
        <w:t xml:space="preserve"> </w:t>
      </w:r>
    </w:p>
    <w:p w14:paraId="7CE1A92B" w14:textId="77777777" w:rsidR="00467057" w:rsidRDefault="00467057" w:rsidP="00467057">
      <w:pPr>
        <w:spacing w:line="360" w:lineRule="auto"/>
      </w:pPr>
    </w:p>
    <w:p w14:paraId="0E8595FA" w14:textId="722B2509" w:rsidR="00467057" w:rsidRDefault="00467057" w:rsidP="00467057">
      <w:pPr>
        <w:spacing w:line="360" w:lineRule="auto"/>
      </w:pPr>
      <w:r>
        <w:t>I turn now to Part One: What is WOKE and WOK?  My purpose is to look at derivations, historical turns in WOKE and WOK.</w:t>
      </w:r>
    </w:p>
    <w:p w14:paraId="58D99BCA" w14:textId="2023E487" w:rsidR="0067390D" w:rsidRPr="0067390D" w:rsidRDefault="0067390D" w:rsidP="009A1756">
      <w:pPr>
        <w:spacing w:line="360" w:lineRule="auto"/>
        <w:jc w:val="center"/>
      </w:pPr>
    </w:p>
    <w:p w14:paraId="3490B40B" w14:textId="605050B7" w:rsidR="0067390D" w:rsidRDefault="0067390D" w:rsidP="009A1756">
      <w:pPr>
        <w:spacing w:line="360" w:lineRule="auto"/>
        <w:jc w:val="center"/>
      </w:pPr>
    </w:p>
    <w:p w14:paraId="6A4615C4" w14:textId="69428488" w:rsidR="0067390D" w:rsidRPr="001F61E0" w:rsidRDefault="0067390D" w:rsidP="001F61E0">
      <w:pPr>
        <w:spacing w:line="360" w:lineRule="auto"/>
        <w:rPr>
          <w:b/>
          <w:bCs/>
          <w:sz w:val="36"/>
          <w:szCs w:val="36"/>
        </w:rPr>
      </w:pPr>
      <w:r w:rsidRPr="00467057">
        <w:rPr>
          <w:b/>
          <w:bCs/>
          <w:sz w:val="36"/>
          <w:szCs w:val="36"/>
        </w:rPr>
        <w:t>Part One: What is WOKE and WOK?</w:t>
      </w:r>
    </w:p>
    <w:p w14:paraId="2A098445" w14:textId="390A80DF" w:rsidR="0067390D" w:rsidRDefault="0067390D" w:rsidP="00996BDE">
      <w:pPr>
        <w:spacing w:line="360" w:lineRule="auto"/>
        <w:ind w:firstLine="720"/>
      </w:pPr>
      <w:r w:rsidRPr="0067390D">
        <w:rPr>
          <w:rFonts w:eastAsiaTheme="majorEastAsia"/>
        </w:rPr>
        <w:t>W</w:t>
      </w:r>
      <w:r w:rsidR="00577351">
        <w:t>oke is a term that</w:t>
      </w:r>
      <w:r w:rsidRPr="0067390D">
        <w:rPr>
          <w:rFonts w:eastAsiaTheme="majorEastAsia"/>
        </w:rPr>
        <w:t xml:space="preserve"> began </w:t>
      </w:r>
      <w:r w:rsidR="00577351">
        <w:t>in</w:t>
      </w:r>
      <w:r w:rsidRPr="0067390D">
        <w:rPr>
          <w:rFonts w:eastAsiaTheme="majorEastAsia"/>
        </w:rPr>
        <w:t xml:space="preserve"> African-American</w:t>
      </w:r>
      <w:r w:rsidR="00577351">
        <w:t xml:space="preserve"> and Africana </w:t>
      </w:r>
      <w:r w:rsidR="00967393">
        <w:t>communities.</w:t>
      </w:r>
      <w:r w:rsidR="00577351">
        <w:t xml:space="preserve"> WOK stands for </w:t>
      </w:r>
      <w:r w:rsidR="00967393">
        <w:t>‘</w:t>
      </w:r>
      <w:r w:rsidR="00577351">
        <w:t>Ways of Knowing</w:t>
      </w:r>
      <w:r w:rsidR="00967393">
        <w:t>’</w:t>
      </w:r>
      <w:r w:rsidR="00577351">
        <w:t xml:space="preserve"> and began with </w:t>
      </w:r>
      <w:r w:rsidR="00967393">
        <w:t>Enlightenment but</w:t>
      </w:r>
      <w:r w:rsidR="00577351">
        <w:t xml:space="preserve"> has changed its stripes since then. Is it Woke to live in Caballo? Is it part of WOK?</w:t>
      </w:r>
    </w:p>
    <w:p w14:paraId="7DE11CA9" w14:textId="77777777" w:rsidR="00577351" w:rsidRDefault="00577351" w:rsidP="009A1756">
      <w:pPr>
        <w:spacing w:line="360" w:lineRule="auto"/>
      </w:pPr>
    </w:p>
    <w:p w14:paraId="15708F73" w14:textId="1A3BF4EA" w:rsidR="00577351" w:rsidRDefault="00577351" w:rsidP="009A1756">
      <w:pPr>
        <w:spacing w:line="360" w:lineRule="auto"/>
        <w:jc w:val="center"/>
      </w:pPr>
      <w:r w:rsidRPr="0067390D">
        <w:rPr>
          <w:noProof/>
        </w:rPr>
        <w:lastRenderedPageBreak/>
        <w:drawing>
          <wp:inline distT="0" distB="0" distL="0" distR="0" wp14:anchorId="092F6916" wp14:editId="7ADF2DAE">
            <wp:extent cx="5078697" cy="2856767"/>
            <wp:effectExtent l="0" t="0" r="1905" b="1270"/>
            <wp:docPr id="1598687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87343" name=""/>
                    <pic:cNvPicPr/>
                  </pic:nvPicPr>
                  <pic:blipFill>
                    <a:blip r:embed="rId13"/>
                    <a:stretch>
                      <a:fillRect/>
                    </a:stretch>
                  </pic:blipFill>
                  <pic:spPr>
                    <a:xfrm>
                      <a:off x="0" y="0"/>
                      <a:ext cx="5088384" cy="2862216"/>
                    </a:xfrm>
                    <a:prstGeom prst="rect">
                      <a:avLst/>
                    </a:prstGeom>
                  </pic:spPr>
                </pic:pic>
              </a:graphicData>
            </a:graphic>
          </wp:inline>
        </w:drawing>
      </w:r>
    </w:p>
    <w:p w14:paraId="75BE915E" w14:textId="77777777" w:rsidR="00577351" w:rsidRDefault="00577351" w:rsidP="009A1756">
      <w:pPr>
        <w:spacing w:line="360" w:lineRule="auto"/>
        <w:jc w:val="center"/>
      </w:pPr>
    </w:p>
    <w:p w14:paraId="4CC25B5B" w14:textId="64B27956" w:rsidR="00577351" w:rsidRDefault="00577351" w:rsidP="00996BDE">
      <w:pPr>
        <w:spacing w:line="360" w:lineRule="auto"/>
        <w:ind w:firstLine="720"/>
      </w:pPr>
      <w:r>
        <w:t xml:space="preserve">I like to annotate </w:t>
      </w:r>
      <w:r w:rsidR="00967393">
        <w:t>slides and</w:t>
      </w:r>
      <w:r>
        <w:t xml:space="preserve"> develop a visual and language storytelling. What are the origins and timeline of the word </w:t>
      </w:r>
      <w:r w:rsidR="00967393">
        <w:t>‘</w:t>
      </w:r>
      <w:r>
        <w:t>woke</w:t>
      </w:r>
      <w:r w:rsidR="00967393">
        <w:t>’</w:t>
      </w:r>
      <w:r>
        <w:t>?</w:t>
      </w:r>
      <w:r>
        <w:rPr>
          <w:rStyle w:val="FootnoteReference"/>
        </w:rPr>
        <w:footnoteReference w:id="5"/>
      </w:r>
      <w:r>
        <w:t xml:space="preserve"> </w:t>
      </w:r>
    </w:p>
    <w:p w14:paraId="7E9CF9DB" w14:textId="373B4417" w:rsidR="00577351" w:rsidRDefault="00577351" w:rsidP="009A1756">
      <w:pPr>
        <w:spacing w:line="360" w:lineRule="auto"/>
        <w:jc w:val="center"/>
      </w:pPr>
      <w:r w:rsidRPr="00577351">
        <w:rPr>
          <w:noProof/>
        </w:rPr>
        <w:drawing>
          <wp:inline distT="0" distB="0" distL="0" distR="0" wp14:anchorId="77B0073C" wp14:editId="1DFD34AD">
            <wp:extent cx="5356144" cy="3012831"/>
            <wp:effectExtent l="0" t="0" r="3810" b="0"/>
            <wp:docPr id="2048377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77076" name=""/>
                    <pic:cNvPicPr/>
                  </pic:nvPicPr>
                  <pic:blipFill>
                    <a:blip r:embed="rId14"/>
                    <a:stretch>
                      <a:fillRect/>
                    </a:stretch>
                  </pic:blipFill>
                  <pic:spPr>
                    <a:xfrm>
                      <a:off x="0" y="0"/>
                      <a:ext cx="5392759" cy="3033427"/>
                    </a:xfrm>
                    <a:prstGeom prst="rect">
                      <a:avLst/>
                    </a:prstGeom>
                  </pic:spPr>
                </pic:pic>
              </a:graphicData>
            </a:graphic>
          </wp:inline>
        </w:drawing>
      </w:r>
    </w:p>
    <w:p w14:paraId="50A30E90" w14:textId="658D09B1" w:rsidR="00577351" w:rsidRDefault="00577351" w:rsidP="009A1756">
      <w:pPr>
        <w:spacing w:line="360" w:lineRule="auto"/>
      </w:pPr>
      <w:r>
        <w:t>The chart, I split into 3 parts, continues:</w:t>
      </w:r>
    </w:p>
    <w:p w14:paraId="6676666D" w14:textId="797F9172" w:rsidR="00577351" w:rsidRDefault="00577351" w:rsidP="009A1756">
      <w:pPr>
        <w:spacing w:line="360" w:lineRule="auto"/>
      </w:pPr>
      <w:r w:rsidRPr="00577351">
        <w:rPr>
          <w:noProof/>
        </w:rPr>
        <w:lastRenderedPageBreak/>
        <w:drawing>
          <wp:inline distT="0" distB="0" distL="0" distR="0" wp14:anchorId="2DFBC89D" wp14:editId="5E54E929">
            <wp:extent cx="5943600" cy="3343275"/>
            <wp:effectExtent l="0" t="0" r="0" b="0"/>
            <wp:docPr id="1864469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469101" name=""/>
                    <pic:cNvPicPr/>
                  </pic:nvPicPr>
                  <pic:blipFill>
                    <a:blip r:embed="rId15"/>
                    <a:stretch>
                      <a:fillRect/>
                    </a:stretch>
                  </pic:blipFill>
                  <pic:spPr>
                    <a:xfrm>
                      <a:off x="0" y="0"/>
                      <a:ext cx="5943600" cy="3343275"/>
                    </a:xfrm>
                    <a:prstGeom prst="rect">
                      <a:avLst/>
                    </a:prstGeom>
                  </pic:spPr>
                </pic:pic>
              </a:graphicData>
            </a:graphic>
          </wp:inline>
        </w:drawing>
      </w:r>
    </w:p>
    <w:p w14:paraId="1CFA8BFB" w14:textId="7EAFAA5F" w:rsidR="00577351" w:rsidRDefault="00577351" w:rsidP="009A1756">
      <w:pPr>
        <w:spacing w:line="360" w:lineRule="auto"/>
      </w:pPr>
      <w:r>
        <w:t>And there is a transition, a climax of sort, above, that I will focus on:</w:t>
      </w:r>
    </w:p>
    <w:p w14:paraId="0EAC4239" w14:textId="4C102031" w:rsidR="00577351" w:rsidRDefault="00577351" w:rsidP="009A1756">
      <w:pPr>
        <w:spacing w:line="360" w:lineRule="auto"/>
        <w:jc w:val="center"/>
      </w:pPr>
      <w:r w:rsidRPr="00577351">
        <w:rPr>
          <w:noProof/>
        </w:rPr>
        <w:drawing>
          <wp:inline distT="0" distB="0" distL="0" distR="0" wp14:anchorId="21AFDDDB" wp14:editId="2A5CBF02">
            <wp:extent cx="5087815" cy="2861896"/>
            <wp:effectExtent l="0" t="0" r="5080" b="0"/>
            <wp:docPr id="143955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5560" name=""/>
                    <pic:cNvPicPr/>
                  </pic:nvPicPr>
                  <pic:blipFill>
                    <a:blip r:embed="rId16"/>
                    <a:stretch>
                      <a:fillRect/>
                    </a:stretch>
                  </pic:blipFill>
                  <pic:spPr>
                    <a:xfrm>
                      <a:off x="0" y="0"/>
                      <a:ext cx="5104707" cy="2871398"/>
                    </a:xfrm>
                    <a:prstGeom prst="rect">
                      <a:avLst/>
                    </a:prstGeom>
                  </pic:spPr>
                </pic:pic>
              </a:graphicData>
            </a:graphic>
          </wp:inline>
        </w:drawing>
      </w:r>
    </w:p>
    <w:p w14:paraId="638E0169" w14:textId="0DDED2F1" w:rsidR="00577351" w:rsidRDefault="00577351" w:rsidP="009A1756">
      <w:pPr>
        <w:spacing w:line="360" w:lineRule="auto"/>
      </w:pPr>
      <w:r>
        <w:t xml:space="preserve">What is that language appropriation, and by whom? </w:t>
      </w:r>
    </w:p>
    <w:p w14:paraId="4C290019" w14:textId="77777777" w:rsidR="00A76F0F" w:rsidRDefault="00A76F0F" w:rsidP="009A1756">
      <w:pPr>
        <w:spacing w:line="360" w:lineRule="auto"/>
      </w:pPr>
    </w:p>
    <w:p w14:paraId="239A591A" w14:textId="60DA35F6" w:rsidR="00A76F0F" w:rsidRDefault="00A76F0F" w:rsidP="00996BDE">
      <w:pPr>
        <w:spacing w:line="360" w:lineRule="auto"/>
        <w:ind w:firstLine="720"/>
      </w:pPr>
      <w:r>
        <w:t xml:space="preserve">The </w:t>
      </w:r>
      <w:r w:rsidRPr="00A76F0F">
        <w:rPr>
          <w:rFonts w:eastAsiaTheme="minorEastAsia"/>
        </w:rPr>
        <w:t>LGBTQIA2S+</w:t>
      </w:r>
      <w:r>
        <w:t xml:space="preserve"> acronym is used to refer to Lesbian, Gay, Bisexual, Transgender, Queer or Questioning, Two Spirit, Intersex, Asexual or Ally plus many more other</w:t>
      </w:r>
    </w:p>
    <w:p w14:paraId="52FF056B" w14:textId="4A009983" w:rsidR="00A76F0F" w:rsidRDefault="00A76F0F" w:rsidP="009A1756">
      <w:pPr>
        <w:spacing w:line="360" w:lineRule="auto"/>
      </w:pPr>
      <w:r>
        <w:t xml:space="preserve">identities. </w:t>
      </w:r>
      <w:r w:rsidRPr="00A76F0F">
        <w:rPr>
          <w:rFonts w:asciiTheme="minorHAnsi" w:eastAsiaTheme="minorHAnsi" w:hAnsiTheme="minorHAnsi" w:cstheme="minorBidi"/>
          <w:kern w:val="2"/>
          <w14:ligatures w14:val="standardContextual"/>
        </w:rPr>
        <w:t xml:space="preserve">Lately </w:t>
      </w:r>
      <w:r>
        <w:t>the woke word</w:t>
      </w:r>
      <w:r w:rsidRPr="00A76F0F">
        <w:rPr>
          <w:rFonts w:asciiTheme="minorHAnsi" w:eastAsiaTheme="minorHAnsi" w:hAnsiTheme="minorHAnsi" w:cstheme="minorBidi"/>
          <w:kern w:val="2"/>
          <w14:ligatures w14:val="standardContextual"/>
        </w:rPr>
        <w:t xml:space="preserve"> has come to be slang for a broader awareness of social inequalities among 'ways of knowing’.</w:t>
      </w:r>
      <w:r>
        <w:t xml:space="preserve"> And </w:t>
      </w:r>
      <w:r w:rsidR="0019043C">
        <w:t>of course,</w:t>
      </w:r>
      <w:r>
        <w:t xml:space="preserve"> the counter-meaning by the less than </w:t>
      </w:r>
      <w:r>
        <w:lastRenderedPageBreak/>
        <w:t xml:space="preserve">tolerant community, anti-woke. To be clear it is </w:t>
      </w:r>
      <w:r w:rsidRPr="00A76F0F">
        <w:rPr>
          <w:rFonts w:eastAsiaTheme="minorEastAsia"/>
        </w:rPr>
        <w:t xml:space="preserve">prejudice &amp; discrimination </w:t>
      </w:r>
      <w:r w:rsidR="0019043C" w:rsidRPr="00A76F0F">
        <w:rPr>
          <w:rFonts w:eastAsiaTheme="minorEastAsia"/>
        </w:rPr>
        <w:t>against LGBTQIA</w:t>
      </w:r>
      <w:r w:rsidRPr="00A76F0F">
        <w:rPr>
          <w:rFonts w:eastAsiaTheme="minorEastAsia"/>
        </w:rPr>
        <w:t>2S+</w:t>
      </w:r>
      <w:r>
        <w:t xml:space="preserve">.   What does the 2S stand for? </w:t>
      </w:r>
      <w:r w:rsidR="0019043C">
        <w:t>Supporting</w:t>
      </w:r>
      <w:r>
        <w:t xml:space="preserve"> youth who identify as two- spirit.</w:t>
      </w:r>
    </w:p>
    <w:p w14:paraId="351716D5" w14:textId="77777777" w:rsidR="00A76F0F" w:rsidRDefault="00A76F0F" w:rsidP="009A1756">
      <w:pPr>
        <w:spacing w:line="360" w:lineRule="auto"/>
      </w:pPr>
    </w:p>
    <w:p w14:paraId="4006FA48" w14:textId="719DFDF9" w:rsidR="00A76F0F" w:rsidRDefault="00A76F0F" w:rsidP="00996BDE">
      <w:pPr>
        <w:spacing w:line="360" w:lineRule="auto"/>
        <w:ind w:firstLine="720"/>
      </w:pPr>
      <w:r>
        <w:t xml:space="preserve">My main point is it is an indigenous term, a way of knowing.  Turning to Google, I get this response to my question about </w:t>
      </w:r>
      <w:r w:rsidR="00BA74EE">
        <w:t xml:space="preserve">Two-Spirit </w:t>
      </w:r>
      <w:r>
        <w:t>origins?</w:t>
      </w:r>
    </w:p>
    <w:p w14:paraId="42DFF9DD" w14:textId="77777777" w:rsidR="00A76F0F" w:rsidRDefault="00A76F0F" w:rsidP="009A1756">
      <w:pPr>
        <w:spacing w:line="360" w:lineRule="auto"/>
      </w:pPr>
    </w:p>
    <w:p w14:paraId="7B666376" w14:textId="17197387" w:rsidR="00A76F0F" w:rsidRPr="00A76F0F" w:rsidRDefault="00A76F0F" w:rsidP="001F61E0">
      <w:pPr>
        <w:ind w:left="720"/>
      </w:pPr>
      <w:r>
        <w:t>“</w:t>
      </w:r>
      <w:r w:rsidRPr="00A76F0F">
        <w:rPr>
          <w:rFonts w:eastAsiaTheme="majorEastAsia"/>
        </w:rPr>
        <w:t>AI Overview</w:t>
      </w:r>
    </w:p>
    <w:p w14:paraId="2202A34D" w14:textId="77777777" w:rsidR="00A76F0F" w:rsidRPr="00A76F0F" w:rsidRDefault="00A76F0F" w:rsidP="001F61E0">
      <w:pPr>
        <w:ind w:left="720"/>
      </w:pPr>
      <w:r w:rsidRPr="00A76F0F">
        <w:t>The term "Two-Spirit"</w:t>
      </w:r>
      <w:r w:rsidRPr="00A76F0F">
        <w:rPr>
          <w:rFonts w:eastAsiaTheme="majorEastAsia"/>
        </w:rPr>
        <w:t> </w:t>
      </w:r>
      <w:r w:rsidRPr="00A76F0F">
        <w:t>comes from the Anishinaabemowin word niizh manidoowag, which translates to "Two-Spirited" in English.</w:t>
      </w:r>
      <w:r w:rsidRPr="00A76F0F">
        <w:rPr>
          <w:rFonts w:eastAsiaTheme="majorEastAsia"/>
        </w:rPr>
        <w:t> </w:t>
      </w:r>
      <w:r w:rsidRPr="00A76F0F">
        <w:t>The term is used by some Indigenous people to describe a range of gender identities and sexual orientations, and to encompass a variety of roles and identities that may complicate distinctions between gender, sex, and sexuality.</w:t>
      </w:r>
      <w:r w:rsidRPr="00A76F0F">
        <w:rPr>
          <w:rFonts w:eastAsiaTheme="majorEastAsia"/>
        </w:rPr>
        <w:t> </w:t>
      </w:r>
    </w:p>
    <w:p w14:paraId="6F7FDBA0" w14:textId="77777777" w:rsidR="00A76F0F" w:rsidRDefault="00A76F0F" w:rsidP="009A1756">
      <w:pPr>
        <w:spacing w:line="360" w:lineRule="auto"/>
        <w:ind w:left="720"/>
      </w:pPr>
    </w:p>
    <w:p w14:paraId="5A3F76FF" w14:textId="2B54CE6C" w:rsidR="00A76F0F" w:rsidRPr="00A76F0F" w:rsidRDefault="00A76F0F" w:rsidP="001F61E0">
      <w:pPr>
        <w:ind w:left="720"/>
        <w:rPr>
          <w:rFonts w:eastAsiaTheme="majorEastAsia"/>
        </w:rPr>
      </w:pPr>
      <w:r w:rsidRPr="00A76F0F">
        <w:t>The term's origins can be traced back to a dream experienced by Cree woman Myra Laramee.</w:t>
      </w:r>
      <w:r w:rsidRPr="00A76F0F">
        <w:rPr>
          <w:rFonts w:eastAsiaTheme="majorEastAsia"/>
        </w:rPr>
        <w:t> </w:t>
      </w:r>
      <w:r w:rsidRPr="00A76F0F">
        <w:t>Laramee was protesting Manitoba's colonial child welfare and custody politics when she had a dream of seven spirits shifting between male and female forms.</w:t>
      </w:r>
      <w:r w:rsidRPr="00A76F0F">
        <w:rPr>
          <w:rFonts w:eastAsiaTheme="majorEastAsia"/>
        </w:rPr>
        <w:t> </w:t>
      </w:r>
      <w:r w:rsidRPr="00A76F0F">
        <w:t>Two of the spirits declared that Laramee was niizh manidoowag.</w:t>
      </w:r>
      <w:r w:rsidRPr="00A76F0F">
        <w:rPr>
          <w:rFonts w:eastAsiaTheme="majorEastAsia"/>
        </w:rPr>
        <w:t> </w:t>
      </w:r>
    </w:p>
    <w:p w14:paraId="4FC4ED0D" w14:textId="77777777" w:rsidR="00A76F0F" w:rsidRDefault="00A76F0F" w:rsidP="001F61E0">
      <w:pPr>
        <w:ind w:left="720"/>
      </w:pPr>
      <w:r w:rsidRPr="00A76F0F">
        <w:t>The term was developed further in 1990 by activist Albert McLeod to broadly reference Indigenous peoples in the LGBTQ community.</w:t>
      </w:r>
      <w:r w:rsidRPr="00A76F0F">
        <w:rPr>
          <w:rFonts w:eastAsiaTheme="majorEastAsia"/>
        </w:rPr>
        <w:t> </w:t>
      </w:r>
    </w:p>
    <w:p w14:paraId="12E605A6" w14:textId="77777777" w:rsidR="00A76F0F" w:rsidRPr="00A76F0F" w:rsidRDefault="00A76F0F" w:rsidP="001F61E0">
      <w:pPr>
        <w:ind w:left="720"/>
        <w:rPr>
          <w:rFonts w:eastAsiaTheme="majorEastAsia"/>
        </w:rPr>
      </w:pPr>
    </w:p>
    <w:p w14:paraId="50C6F273" w14:textId="53B7B177" w:rsidR="00A76F0F" w:rsidRDefault="00A76F0F" w:rsidP="001F61E0">
      <w:pPr>
        <w:ind w:left="720"/>
      </w:pPr>
      <w:r w:rsidRPr="00A76F0F">
        <w:t>The concept of Two-Spirit is not universal to all Indigenous worldviews, and it is not an identity that non-Indigenous people can adopt or claim</w:t>
      </w:r>
      <w:r>
        <w:t xml:space="preserve"> </w:t>
      </w:r>
      <w:r w:rsidR="00351D80" w:rsidRPr="00351D80">
        <w:rPr>
          <w:noProof/>
        </w:rPr>
        <w:drawing>
          <wp:inline distT="0" distB="0" distL="0" distR="0" wp14:anchorId="754E7CC4" wp14:editId="5933B2BA">
            <wp:extent cx="474133" cy="160761"/>
            <wp:effectExtent l="0" t="0" r="0" b="4445"/>
            <wp:docPr id="761367881"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t xml:space="preserve"> </w:t>
      </w:r>
      <w:r w:rsidR="00351D80">
        <w:t xml:space="preserve">Generative </w:t>
      </w:r>
      <w:r>
        <w:t>AI Experiment</w:t>
      </w:r>
      <w:r w:rsidR="00351D80">
        <w:t>.</w:t>
      </w:r>
      <w:r>
        <w:t>”</w:t>
      </w:r>
      <w:r w:rsidR="00351D80">
        <w:rPr>
          <w:rStyle w:val="FootnoteReference"/>
        </w:rPr>
        <w:footnoteReference w:id="6"/>
      </w:r>
    </w:p>
    <w:p w14:paraId="4511D03D" w14:textId="77777777" w:rsidR="00351D80" w:rsidRDefault="00351D80" w:rsidP="0019043C">
      <w:pPr>
        <w:spacing w:line="360" w:lineRule="auto"/>
      </w:pPr>
    </w:p>
    <w:p w14:paraId="60D3AE1E" w14:textId="25CA2ABF" w:rsidR="0019043C" w:rsidRDefault="0019043C" w:rsidP="00996BDE">
      <w:pPr>
        <w:spacing w:line="360" w:lineRule="auto"/>
        <w:ind w:firstLine="720"/>
      </w:pPr>
      <w:r>
        <w:t>There is more precise, more accurate account</w:t>
      </w:r>
      <w:r w:rsidR="00F11783">
        <w:t xml:space="preserve"> by Scott DeGroot (2024), the likely source, quite plagiarized by the Google AI experiment</w:t>
      </w:r>
      <w:r>
        <w:t>:</w:t>
      </w:r>
      <w:r>
        <w:rPr>
          <w:rStyle w:val="FootnoteReference"/>
        </w:rPr>
        <w:footnoteReference w:id="7"/>
      </w:r>
    </w:p>
    <w:p w14:paraId="720F136D" w14:textId="1170FB44" w:rsidR="0019043C" w:rsidRDefault="0019043C" w:rsidP="001F61E0">
      <w:pPr>
        <w:ind w:left="720"/>
      </w:pPr>
      <w:r w:rsidRPr="0019043C">
        <w:t>Against this backdrop, Myra Laramee had a consequential dream on the grounds of the Manitoba legislature. She is a Cree woman who was active in local queer community organizations. She was there to protest Manitoba’s colonial politics of child welfare and custody. In the tepee of an Indigenous mother on a hunger strike, Myra dreamt of seven spirits.</w:t>
      </w:r>
      <w:r w:rsidRPr="0019043C">
        <w:rPr>
          <w:i/>
          <w:iCs/>
        </w:rPr>
        <w:t> </w:t>
      </w:r>
      <w:r w:rsidRPr="0019043C">
        <w:t>Shifting between male and female forms, two of these spirits declared that Laramee was </w:t>
      </w:r>
      <w:r w:rsidRPr="0019043C">
        <w:rPr>
          <w:i/>
          <w:iCs/>
        </w:rPr>
        <w:t>niizh manidoowag</w:t>
      </w:r>
      <w:r w:rsidRPr="0019043C">
        <w:t>. This Anishinaabemowin term translates into English as “Two‐Spirited” or “Two‐Spirit.” Myra shared her dream at the third, transnational gathering of Indigenous queer activists held in 1990.</w:t>
      </w:r>
      <w:r>
        <w:rPr>
          <w:rStyle w:val="FootnoteReference"/>
        </w:rPr>
        <w:footnoteReference w:id="8"/>
      </w:r>
      <w:r>
        <w:t xml:space="preserve"> </w:t>
      </w:r>
    </w:p>
    <w:p w14:paraId="01DD4E96" w14:textId="520E2A78" w:rsidR="00351D80" w:rsidRPr="00351D80" w:rsidRDefault="00351D80" w:rsidP="009A1756">
      <w:pPr>
        <w:spacing w:line="360" w:lineRule="auto"/>
        <w:ind w:left="720"/>
        <w:rPr>
          <w:rFonts w:eastAsiaTheme="majorEastAsia"/>
        </w:rPr>
      </w:pPr>
    </w:p>
    <w:p w14:paraId="448D073A" w14:textId="657FB9F1" w:rsidR="00351D80" w:rsidRDefault="00351D80" w:rsidP="0019043C">
      <w:pPr>
        <w:spacing w:line="360" w:lineRule="auto"/>
      </w:pPr>
      <w:r>
        <w:t xml:space="preserve">I am kind of intrigued by this AI Experiment. </w:t>
      </w:r>
      <w:r w:rsidR="00967393">
        <w:t>So,</w:t>
      </w:r>
      <w:r>
        <w:t xml:space="preserve"> I ask another question: What does Western Way of Knowing mean?</w:t>
      </w:r>
    </w:p>
    <w:p w14:paraId="6ECC837D" w14:textId="77777777" w:rsidR="00351D80" w:rsidRDefault="00351D80" w:rsidP="009A1756">
      <w:pPr>
        <w:spacing w:line="360" w:lineRule="auto"/>
        <w:ind w:left="720"/>
      </w:pPr>
    </w:p>
    <w:p w14:paraId="5B6FF7E7" w14:textId="3A0D48CA" w:rsidR="00351D80" w:rsidRPr="00351D80" w:rsidRDefault="00351D80" w:rsidP="001F61E0">
      <w:pPr>
        <w:ind w:left="720"/>
      </w:pPr>
      <w:r w:rsidRPr="00351D80">
        <w:rPr>
          <w:rFonts w:eastAsiaTheme="minorEastAsia"/>
        </w:rPr>
        <w:t xml:space="preserve">Western Ways of Knowing, based on Western </w:t>
      </w:r>
      <w:r w:rsidR="009464F1" w:rsidRPr="00351D80">
        <w:rPr>
          <w:rFonts w:eastAsiaTheme="minorEastAsia"/>
        </w:rPr>
        <w:t>Knowing.</w:t>
      </w:r>
    </w:p>
    <w:p w14:paraId="71863F91" w14:textId="77777777" w:rsidR="00351D80" w:rsidRPr="00351D80" w:rsidRDefault="00351D80" w:rsidP="009A1756">
      <w:pPr>
        <w:spacing w:line="360" w:lineRule="auto"/>
        <w:ind w:left="720"/>
      </w:pPr>
      <w:r w:rsidRPr="00351D80">
        <w:rPr>
          <w:rFonts w:eastAsiaTheme="minorEastAsia"/>
        </w:rPr>
        <w:t>Or Western science based on the scientific method and emphasize logic, rationality, and objectivity</w:t>
      </w:r>
    </w:p>
    <w:p w14:paraId="46419809" w14:textId="77777777" w:rsidR="00351D80" w:rsidRPr="00351D80" w:rsidRDefault="00351D80" w:rsidP="009A1756">
      <w:pPr>
        <w:numPr>
          <w:ilvl w:val="0"/>
          <w:numId w:val="5"/>
        </w:numPr>
        <w:spacing w:line="360" w:lineRule="auto"/>
      </w:pPr>
      <w:r w:rsidRPr="00351D80">
        <w:rPr>
          <w:rFonts w:eastAsiaTheme="minorEastAsia"/>
        </w:rPr>
        <w:t>Positivism</w:t>
      </w:r>
    </w:p>
    <w:p w14:paraId="5D725C92" w14:textId="77777777" w:rsidR="00351D80" w:rsidRPr="00351D80" w:rsidRDefault="00351D80" w:rsidP="009A1756">
      <w:pPr>
        <w:numPr>
          <w:ilvl w:val="0"/>
          <w:numId w:val="5"/>
        </w:numPr>
        <w:spacing w:line="360" w:lineRule="auto"/>
      </w:pPr>
      <w:r w:rsidRPr="00351D80">
        <w:rPr>
          <w:rFonts w:eastAsiaTheme="minorEastAsia"/>
        </w:rPr>
        <w:t>A philosophical tradition that rejects the spiritual or metaphysical realm as a source of knowledge. </w:t>
      </w:r>
    </w:p>
    <w:p w14:paraId="07563BF0" w14:textId="77777777" w:rsidR="00351D80" w:rsidRPr="00351D80" w:rsidRDefault="00351D80" w:rsidP="009A1756">
      <w:pPr>
        <w:numPr>
          <w:ilvl w:val="0"/>
          <w:numId w:val="5"/>
        </w:numPr>
        <w:spacing w:line="360" w:lineRule="auto"/>
      </w:pPr>
      <w:r w:rsidRPr="00351D80">
        <w:rPr>
          <w:rFonts w:eastAsiaTheme="minorEastAsia"/>
        </w:rPr>
        <w:t>Anthropocentric</w:t>
      </w:r>
    </w:p>
    <w:p w14:paraId="12461313" w14:textId="77777777" w:rsidR="00351D80" w:rsidRPr="00351D80" w:rsidRDefault="00351D80" w:rsidP="009A1756">
      <w:pPr>
        <w:numPr>
          <w:ilvl w:val="0"/>
          <w:numId w:val="5"/>
        </w:numPr>
        <w:spacing w:line="360" w:lineRule="auto"/>
      </w:pPr>
      <w:r w:rsidRPr="00351D80">
        <w:rPr>
          <w:rFonts w:eastAsiaTheme="minorEastAsia"/>
        </w:rPr>
        <w:t>Western science is sometimes criticized for being anthropocentric, meaning that it views humankind as the most important element of existence. </w:t>
      </w:r>
    </w:p>
    <w:p w14:paraId="25566BD0" w14:textId="77777777" w:rsidR="00351D80" w:rsidRPr="00351D80" w:rsidRDefault="00351D80" w:rsidP="009A1756">
      <w:pPr>
        <w:numPr>
          <w:ilvl w:val="0"/>
          <w:numId w:val="5"/>
        </w:numPr>
        <w:spacing w:line="360" w:lineRule="auto"/>
      </w:pPr>
      <w:r w:rsidRPr="00351D80">
        <w:rPr>
          <w:rFonts w:eastAsiaTheme="minorEastAsia"/>
        </w:rPr>
        <w:t>Reductive</w:t>
      </w:r>
    </w:p>
    <w:p w14:paraId="7F72CEF8" w14:textId="77777777" w:rsidR="00351D80" w:rsidRPr="00351D80" w:rsidRDefault="00351D80" w:rsidP="009A1756">
      <w:pPr>
        <w:numPr>
          <w:ilvl w:val="0"/>
          <w:numId w:val="5"/>
        </w:numPr>
        <w:spacing w:line="360" w:lineRule="auto"/>
      </w:pPr>
      <w:r w:rsidRPr="00351D80">
        <w:rPr>
          <w:rFonts w:eastAsiaTheme="minorEastAsia"/>
        </w:rPr>
        <w:t>Western science is sometimes criticized for presenting a subject or problem in a simplified form. </w:t>
      </w:r>
    </w:p>
    <w:p w14:paraId="727AFA13" w14:textId="0EFB356C" w:rsidR="00351D80" w:rsidRPr="00351D80" w:rsidRDefault="00351D80" w:rsidP="009A1756">
      <w:pPr>
        <w:spacing w:line="360" w:lineRule="auto"/>
        <w:ind w:left="1440"/>
      </w:pPr>
      <w:r>
        <w:t xml:space="preserve">                                                </w:t>
      </w:r>
      <w:r w:rsidRPr="00351D80">
        <w:rPr>
          <w:noProof/>
        </w:rPr>
        <w:drawing>
          <wp:inline distT="0" distB="0" distL="0" distR="0" wp14:anchorId="563D2D4D" wp14:editId="7C335AEA">
            <wp:extent cx="474133" cy="160761"/>
            <wp:effectExtent l="0" t="0" r="0" b="4445"/>
            <wp:docPr id="1399537219"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351D80">
        <w:rPr>
          <w:rFonts w:eastAsiaTheme="minorEastAsia"/>
        </w:rPr>
        <w:t>Generative AI</w:t>
      </w:r>
    </w:p>
    <w:p w14:paraId="6044AA69" w14:textId="48110A15" w:rsidR="00351D80" w:rsidRDefault="00351D80" w:rsidP="009A1756">
      <w:pPr>
        <w:spacing w:line="360" w:lineRule="auto"/>
        <w:ind w:left="720"/>
      </w:pPr>
    </w:p>
    <w:p w14:paraId="26E43BAE" w14:textId="53061403" w:rsidR="00351D80" w:rsidRDefault="00351D80" w:rsidP="00996BDE">
      <w:pPr>
        <w:spacing w:line="360" w:lineRule="auto"/>
        <w:ind w:firstLine="720"/>
      </w:pPr>
      <w:r>
        <w:t>Having studied WWOK for decades, I find the an</w:t>
      </w:r>
      <w:r w:rsidR="00996BDE">
        <w:t>s</w:t>
      </w:r>
      <w:r>
        <w:t>wer quite narrow, but admit it is the popular view, also narrow. But I am also intrigued, so I ask a follow up question: What is the history of WWOK?</w:t>
      </w:r>
    </w:p>
    <w:p w14:paraId="63D4E327" w14:textId="77777777" w:rsidR="00351D80" w:rsidRDefault="00351D80" w:rsidP="009A1756">
      <w:pPr>
        <w:spacing w:line="360" w:lineRule="auto"/>
      </w:pPr>
    </w:p>
    <w:p w14:paraId="6928D5A8" w14:textId="77777777" w:rsidR="00351D80" w:rsidRPr="00351D80" w:rsidRDefault="00351D80" w:rsidP="001F61E0">
      <w:pPr>
        <w:ind w:left="720"/>
      </w:pPr>
      <w:r w:rsidRPr="00351D80">
        <w:rPr>
          <w:rFonts w:eastAsiaTheme="minorEastAsia"/>
        </w:rPr>
        <w:t>The history of "Western Ways of Knowing" primarily traces its roots back to ancient Greek philosophy, where thinkers like Socrates, Plato, and Aristotle laid the foundation for a logic-based, rational approach to understanding the world, emphasizing observation, analysis, and the pursuit of objective truth; this approach was further developed and refined through the European Renaissance and Enlightenment periods, leading to the modern scientific method, which heavily influences how knowledge is constructed in the West today, often prioritizing quantitative data and empirical evidence over other forms of knowing. </w:t>
      </w:r>
    </w:p>
    <w:p w14:paraId="27116913" w14:textId="5461032E" w:rsidR="00351D80" w:rsidRPr="00A76F0F" w:rsidRDefault="00351D80" w:rsidP="009A1756">
      <w:pPr>
        <w:pStyle w:val="ListParagraph"/>
        <w:spacing w:line="360" w:lineRule="auto"/>
        <w:jc w:val="right"/>
        <w:rPr>
          <w:rFonts w:eastAsiaTheme="majorEastAsia"/>
        </w:rPr>
      </w:pPr>
      <w:r w:rsidRPr="00351D80">
        <w:rPr>
          <w:rFonts w:eastAsiaTheme="minorEastAsia"/>
        </w:rPr>
        <w:t xml:space="preserve"> </w:t>
      </w:r>
      <w:r>
        <w:t xml:space="preserve"> </w:t>
      </w:r>
      <w:r w:rsidRPr="00351D80">
        <w:rPr>
          <w:noProof/>
        </w:rPr>
        <w:drawing>
          <wp:inline distT="0" distB="0" distL="0" distR="0" wp14:anchorId="37889CD1" wp14:editId="66AC5485">
            <wp:extent cx="474133" cy="160761"/>
            <wp:effectExtent l="0" t="0" r="0" b="4445"/>
            <wp:docPr id="1541042259"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351D80">
        <w:rPr>
          <w:rFonts w:eastAsiaTheme="minorEastAsia"/>
        </w:rPr>
        <w:t>Generative A</w:t>
      </w:r>
      <w:r>
        <w:t>I</w:t>
      </w:r>
    </w:p>
    <w:p w14:paraId="6E55F80C" w14:textId="47D12F68" w:rsidR="00A76F0F" w:rsidRPr="00A76F0F" w:rsidRDefault="00A76F0F" w:rsidP="009A1756">
      <w:pPr>
        <w:spacing w:line="360" w:lineRule="auto"/>
      </w:pPr>
    </w:p>
    <w:p w14:paraId="76157D21" w14:textId="5FDACCF4" w:rsidR="00A76F0F" w:rsidRDefault="00A76F0F" w:rsidP="009A1756">
      <w:pPr>
        <w:spacing w:line="360" w:lineRule="auto"/>
      </w:pPr>
    </w:p>
    <w:p w14:paraId="589B656F" w14:textId="77777777" w:rsidR="001F61E0" w:rsidRDefault="00351D80" w:rsidP="001F61E0">
      <w:pPr>
        <w:spacing w:line="360" w:lineRule="auto"/>
        <w:ind w:firstLine="720"/>
      </w:pPr>
      <w:r>
        <w:lastRenderedPageBreak/>
        <w:t xml:space="preserve">This is OK, but there is much more to the story, in fact, lots of untold stories. But we know the </w:t>
      </w:r>
      <w:r w:rsidR="00967393">
        <w:t>public</w:t>
      </w:r>
      <w:r>
        <w:t xml:space="preserve"> likes simple, linear answers, with just a few characters, a theme, and bare-bones events. </w:t>
      </w:r>
    </w:p>
    <w:p w14:paraId="38F7F130" w14:textId="691B5511" w:rsidR="009777F9" w:rsidRDefault="009777F9" w:rsidP="001F61E0">
      <w:pPr>
        <w:spacing w:line="360" w:lineRule="auto"/>
        <w:ind w:firstLine="720"/>
      </w:pPr>
      <w:r w:rsidRPr="009777F9">
        <w:rPr>
          <w:rFonts w:eastAsiaTheme="majorEastAsia"/>
        </w:rPr>
        <w:t>What about Indigenous-WOK?</w:t>
      </w:r>
      <w:r>
        <w:t xml:space="preserve"> A graphic of my own design for </w:t>
      </w:r>
      <w:hyperlink r:id="rId17" w:history="1">
        <w:r w:rsidRPr="00C814C1">
          <w:rPr>
            <w:rStyle w:val="Hyperlink"/>
          </w:rPr>
          <w:t>https://tellsittrue.com</w:t>
        </w:r>
      </w:hyperlink>
      <w:r>
        <w:t xml:space="preserve"> </w:t>
      </w:r>
    </w:p>
    <w:p w14:paraId="2C3F17DA" w14:textId="3030C2C8" w:rsidR="009777F9" w:rsidRDefault="009777F9" w:rsidP="009A1756">
      <w:pPr>
        <w:spacing w:line="360" w:lineRule="auto"/>
      </w:pPr>
      <w:r>
        <w:t>(a sequel in the works for the ‘true storytelling’ book (</w:t>
      </w:r>
      <w:r w:rsidR="008D7562">
        <w:t>Larsen</w:t>
      </w:r>
      <w:r>
        <w:t xml:space="preserve">, </w:t>
      </w:r>
      <w:r w:rsidR="008D7562">
        <w:t>Boje, &amp;</w:t>
      </w:r>
      <w:r>
        <w:t xml:space="preserve">Bruun, </w:t>
      </w:r>
      <w:r w:rsidR="008D7562">
        <w:t>2021</w:t>
      </w:r>
      <w:r>
        <w:t>).</w:t>
      </w:r>
    </w:p>
    <w:p w14:paraId="4F9F37FC" w14:textId="77777777" w:rsidR="009777F9" w:rsidRDefault="009777F9" w:rsidP="009A1756">
      <w:pPr>
        <w:spacing w:line="360" w:lineRule="auto"/>
      </w:pPr>
    </w:p>
    <w:p w14:paraId="1A836775" w14:textId="5FCEE07D" w:rsidR="009777F9" w:rsidRDefault="009777F9" w:rsidP="009A1756">
      <w:pPr>
        <w:spacing w:line="360" w:lineRule="auto"/>
        <w:jc w:val="center"/>
      </w:pPr>
      <w:r w:rsidRPr="009777F9">
        <w:rPr>
          <w:noProof/>
        </w:rPr>
        <w:drawing>
          <wp:inline distT="0" distB="0" distL="0" distR="0" wp14:anchorId="1E8712C6" wp14:editId="7F8E66BF">
            <wp:extent cx="2959882" cy="2455817"/>
            <wp:effectExtent l="0" t="0" r="0" b="0"/>
            <wp:docPr id="7170" name="Picture 2" descr="A graphic of a flower with text&#10;&#10;Description automatically generated with medium confidence">
              <a:extLst xmlns:a="http://schemas.openxmlformats.org/drawingml/2006/main">
                <a:ext uri="{FF2B5EF4-FFF2-40B4-BE49-F238E27FC236}">
                  <a16:creationId xmlns:a16="http://schemas.microsoft.com/office/drawing/2014/main" id="{7158CD98-4206-0A01-0D2F-827DC0A61E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A graphic of a flower with text&#10;&#10;Description automatically generated with medium confidence">
                      <a:extLst>
                        <a:ext uri="{FF2B5EF4-FFF2-40B4-BE49-F238E27FC236}">
                          <a16:creationId xmlns:a16="http://schemas.microsoft.com/office/drawing/2014/main" id="{7158CD98-4206-0A01-0D2F-827DC0A61E43}"/>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1278" cy="2473569"/>
                    </a:xfrm>
                    <a:prstGeom prst="rect">
                      <a:avLst/>
                    </a:prstGeom>
                    <a:noFill/>
                  </pic:spPr>
                </pic:pic>
              </a:graphicData>
            </a:graphic>
          </wp:inline>
        </w:drawing>
      </w:r>
    </w:p>
    <w:p w14:paraId="634DE8FF" w14:textId="77777777" w:rsidR="009777F9" w:rsidRDefault="009777F9" w:rsidP="009A1756">
      <w:pPr>
        <w:spacing w:line="360" w:lineRule="auto"/>
      </w:pPr>
    </w:p>
    <w:p w14:paraId="5F76D1FD" w14:textId="4CF1621E" w:rsidR="009777F9" w:rsidRDefault="009777F9" w:rsidP="009A1756">
      <w:pPr>
        <w:spacing w:line="360" w:lineRule="auto"/>
      </w:pPr>
      <w:r>
        <w:t xml:space="preserve">I ask Google search engine this question: Is everyone indigenous?  </w:t>
      </w:r>
    </w:p>
    <w:p w14:paraId="7251F358" w14:textId="77777777" w:rsidR="009777F9" w:rsidRDefault="009777F9" w:rsidP="009A1756">
      <w:pPr>
        <w:spacing w:line="360" w:lineRule="auto"/>
        <w:ind w:left="720"/>
      </w:pPr>
    </w:p>
    <w:p w14:paraId="3AAB77F7" w14:textId="1D3AC2DA" w:rsidR="009777F9" w:rsidRPr="009777F9" w:rsidRDefault="009777F9" w:rsidP="001F61E0">
      <w:pPr>
        <w:ind w:left="720"/>
      </w:pPr>
      <w:r w:rsidRPr="009777F9">
        <w:rPr>
          <w:rFonts w:eastAsiaTheme="minorEastAsia"/>
        </w:rPr>
        <w:t>No, not everyone is indigenous, but the term "indigenous" is inclusive of a wide range of cultures and peoples: </w:t>
      </w:r>
    </w:p>
    <w:p w14:paraId="5F26193E" w14:textId="77777777" w:rsidR="009777F9" w:rsidRPr="009777F9" w:rsidRDefault="009777F9" w:rsidP="001F61E0">
      <w:pPr>
        <w:ind w:left="720"/>
      </w:pPr>
      <w:r w:rsidRPr="009777F9">
        <w:rPr>
          <w:rFonts w:eastAsiaTheme="minorEastAsia"/>
        </w:rPr>
        <w:t>Definition</w:t>
      </w:r>
    </w:p>
    <w:p w14:paraId="08075B00" w14:textId="77777777" w:rsidR="009777F9" w:rsidRDefault="009777F9" w:rsidP="001F61E0">
      <w:pPr>
        <w:ind w:left="720"/>
      </w:pPr>
    </w:p>
    <w:p w14:paraId="53A3498C" w14:textId="32126DB4" w:rsidR="009777F9" w:rsidRPr="009777F9" w:rsidRDefault="009777F9" w:rsidP="001F61E0">
      <w:pPr>
        <w:ind w:left="720"/>
      </w:pPr>
      <w:r w:rsidRPr="009777F9">
        <w:rPr>
          <w:rFonts w:eastAsiaTheme="minorEastAsia"/>
        </w:rPr>
        <w:t>Indigenous people are the original inhabitants of a specific area, with deep historical connections to that place. They are culturally distinct societies and communities with their own languages, traditions, and belief</w:t>
      </w:r>
    </w:p>
    <w:p w14:paraId="3A495A86" w14:textId="7700F277" w:rsidR="009777F9" w:rsidRPr="009777F9" w:rsidRDefault="009777F9" w:rsidP="009A1756">
      <w:pPr>
        <w:spacing w:line="360" w:lineRule="auto"/>
        <w:ind w:left="720"/>
        <w:jc w:val="right"/>
      </w:pPr>
      <w:r>
        <w:t>-</w:t>
      </w:r>
      <w:r w:rsidRPr="00351D80">
        <w:rPr>
          <w:noProof/>
        </w:rPr>
        <w:drawing>
          <wp:inline distT="0" distB="0" distL="0" distR="0" wp14:anchorId="3AC3ECB9" wp14:editId="51989C2D">
            <wp:extent cx="474133" cy="160761"/>
            <wp:effectExtent l="0" t="0" r="0" b="4445"/>
            <wp:docPr id="847634361"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9777F9">
        <w:rPr>
          <w:rFonts w:eastAsiaTheme="minorEastAsia"/>
        </w:rPr>
        <w:t>Generative AI</w:t>
      </w:r>
    </w:p>
    <w:p w14:paraId="101FE29A" w14:textId="77777777" w:rsidR="009777F9" w:rsidRDefault="009777F9" w:rsidP="009A1756">
      <w:pPr>
        <w:spacing w:line="360" w:lineRule="auto"/>
      </w:pPr>
    </w:p>
    <w:p w14:paraId="55C05FEC" w14:textId="5717ECBD" w:rsidR="009777F9" w:rsidRDefault="009777F9" w:rsidP="00996BDE">
      <w:pPr>
        <w:spacing w:line="360" w:lineRule="auto"/>
        <w:ind w:firstLine="720"/>
      </w:pPr>
      <w:r>
        <w:t xml:space="preserve">It is not a terrible answer, but like my graphic, it presumes there aren’t lots and lots of different W-WOKs and I-WOKs.  I cobbled together a photo and made my own </w:t>
      </w:r>
      <w:r w:rsidR="00C8563E">
        <w:t>annotations</w:t>
      </w:r>
      <w:r>
        <w:t xml:space="preserve">, to construct a different answer to my question. </w:t>
      </w:r>
    </w:p>
    <w:p w14:paraId="4DDD4702" w14:textId="77777777" w:rsidR="009777F9" w:rsidRDefault="009777F9" w:rsidP="009A1756">
      <w:pPr>
        <w:spacing w:line="360" w:lineRule="auto"/>
      </w:pPr>
    </w:p>
    <w:p w14:paraId="5A5948FF" w14:textId="3FAEBAF4" w:rsidR="009777F9" w:rsidRDefault="009777F9" w:rsidP="009A1756">
      <w:pPr>
        <w:spacing w:line="360" w:lineRule="auto"/>
        <w:jc w:val="center"/>
      </w:pPr>
      <w:r w:rsidRPr="009777F9">
        <w:rPr>
          <w:noProof/>
        </w:rPr>
        <w:lastRenderedPageBreak/>
        <w:drawing>
          <wp:inline distT="0" distB="0" distL="0" distR="0" wp14:anchorId="2D470792" wp14:editId="0C5D1818">
            <wp:extent cx="4012142" cy="2506601"/>
            <wp:effectExtent l="0" t="0" r="1270" b="0"/>
            <wp:docPr id="1208249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49914" name=""/>
                    <pic:cNvPicPr/>
                  </pic:nvPicPr>
                  <pic:blipFill rotWithShape="1">
                    <a:blip r:embed="rId19"/>
                    <a:srcRect l="2037" r="7927"/>
                    <a:stretch/>
                  </pic:blipFill>
                  <pic:spPr bwMode="auto">
                    <a:xfrm>
                      <a:off x="0" y="0"/>
                      <a:ext cx="4022659" cy="2513172"/>
                    </a:xfrm>
                    <a:prstGeom prst="rect">
                      <a:avLst/>
                    </a:prstGeom>
                    <a:ln>
                      <a:noFill/>
                    </a:ln>
                    <a:extLst>
                      <a:ext uri="{53640926-AAD7-44D8-BBD7-CCE9431645EC}">
                        <a14:shadowObscured xmlns:a14="http://schemas.microsoft.com/office/drawing/2010/main"/>
                      </a:ext>
                    </a:extLst>
                  </pic:spPr>
                </pic:pic>
              </a:graphicData>
            </a:graphic>
          </wp:inline>
        </w:drawing>
      </w:r>
    </w:p>
    <w:p w14:paraId="20E6B8E8" w14:textId="2FD15E3E" w:rsidR="009777F9" w:rsidRDefault="009777F9" w:rsidP="00996BDE">
      <w:pPr>
        <w:spacing w:line="360" w:lineRule="auto"/>
        <w:ind w:firstLine="720"/>
      </w:pPr>
      <w:r>
        <w:t>That is then President Jimmy Carter in the head-dress, with an actor William Conrad, who is not indigenous. He played in the commercial, that was highly popular in 1972, ‘Make America Beautiful’ dare, I add the ironic word ‘Again’ (Make America Beautiful Again</w:t>
      </w:r>
      <w:r w:rsidR="00944031">
        <w:t xml:space="preserve"> -MABA). </w:t>
      </w:r>
    </w:p>
    <w:p w14:paraId="716568A3" w14:textId="77777777" w:rsidR="00944031" w:rsidRDefault="00944031" w:rsidP="009A1756">
      <w:pPr>
        <w:spacing w:line="360" w:lineRule="auto"/>
      </w:pPr>
    </w:p>
    <w:p w14:paraId="02CBCCBF" w14:textId="7AF34734" w:rsidR="00944031" w:rsidRDefault="00944031" w:rsidP="00996BDE">
      <w:pPr>
        <w:spacing w:line="360" w:lineRule="auto"/>
        <w:ind w:firstLine="360"/>
      </w:pPr>
      <w:r>
        <w:t xml:space="preserve">I ask Google search engine a </w:t>
      </w:r>
      <w:r w:rsidR="00967393">
        <w:t>follow-on</w:t>
      </w:r>
      <w:r>
        <w:t xml:space="preserve"> question: Is everyone born indigenous? You know, at some point? An emphatic reply:</w:t>
      </w:r>
    </w:p>
    <w:p w14:paraId="3CAA349C" w14:textId="77777777" w:rsidR="00944031" w:rsidRDefault="00944031" w:rsidP="009A1756">
      <w:pPr>
        <w:spacing w:line="360" w:lineRule="auto"/>
      </w:pPr>
    </w:p>
    <w:p w14:paraId="36121B20" w14:textId="77777777" w:rsidR="00944031" w:rsidRPr="00944031" w:rsidRDefault="00944031" w:rsidP="001F61E0">
      <w:pPr>
        <w:ind w:left="360"/>
      </w:pPr>
      <w:r w:rsidRPr="00944031">
        <w:rPr>
          <w:rFonts w:eastAsiaTheme="minorEastAsia"/>
        </w:rPr>
        <w:t>No, not everyone was indigenous at the beginning, and there is a great deal of diversity in the history of human migration: </w:t>
      </w:r>
    </w:p>
    <w:p w14:paraId="6FA77BA8" w14:textId="77777777" w:rsidR="00944031" w:rsidRPr="00944031" w:rsidRDefault="00944031" w:rsidP="001F61E0">
      <w:pPr>
        <w:numPr>
          <w:ilvl w:val="0"/>
          <w:numId w:val="11"/>
        </w:numPr>
        <w:tabs>
          <w:tab w:val="clear" w:pos="720"/>
          <w:tab w:val="num" w:pos="1080"/>
        </w:tabs>
        <w:ind w:left="1080"/>
      </w:pPr>
      <w:r w:rsidRPr="00944031">
        <w:rPr>
          <w:rFonts w:eastAsiaTheme="minorEastAsia"/>
        </w:rPr>
        <w:t>Modern humans outside of Africa - According to a Harvard University study, modern humans outside of Africa are descended from a single founding population. </w:t>
      </w:r>
    </w:p>
    <w:p w14:paraId="073FBE7E" w14:textId="77777777" w:rsidR="00944031" w:rsidRPr="00944031" w:rsidRDefault="00944031" w:rsidP="001F61E0">
      <w:pPr>
        <w:numPr>
          <w:ilvl w:val="0"/>
          <w:numId w:val="11"/>
        </w:numPr>
        <w:tabs>
          <w:tab w:val="clear" w:pos="720"/>
          <w:tab w:val="num" w:pos="1080"/>
        </w:tabs>
        <w:ind w:left="1080"/>
      </w:pPr>
      <w:r w:rsidRPr="00944031">
        <w:rPr>
          <w:rFonts w:eastAsiaTheme="minorEastAsia"/>
        </w:rPr>
        <w:t>First Americans - The first people to arrive in North America were the Clovis people, who came over a land bridge from Asia and Siberia around 13,000 to 13,500 years ago. </w:t>
      </w:r>
    </w:p>
    <w:p w14:paraId="337B8ED0" w14:textId="77777777" w:rsidR="00944031" w:rsidRPr="00944031" w:rsidRDefault="00944031" w:rsidP="001F61E0">
      <w:pPr>
        <w:numPr>
          <w:ilvl w:val="0"/>
          <w:numId w:val="11"/>
        </w:numPr>
        <w:tabs>
          <w:tab w:val="clear" w:pos="720"/>
          <w:tab w:val="num" w:pos="1080"/>
        </w:tabs>
        <w:ind w:left="1080"/>
      </w:pPr>
      <w:r w:rsidRPr="00944031">
        <w:rPr>
          <w:rFonts w:eastAsiaTheme="minorEastAsia"/>
        </w:rPr>
        <w:t>Indigenous peoples of the Americas - Indigenous peoples of the Americas migrated from Sub-Saharan Africa. </w:t>
      </w:r>
    </w:p>
    <w:p w14:paraId="26228D64" w14:textId="77777777" w:rsidR="00944031" w:rsidRPr="00944031" w:rsidRDefault="00944031" w:rsidP="001F61E0">
      <w:pPr>
        <w:numPr>
          <w:ilvl w:val="0"/>
          <w:numId w:val="11"/>
        </w:numPr>
        <w:tabs>
          <w:tab w:val="clear" w:pos="720"/>
          <w:tab w:val="num" w:pos="1080"/>
        </w:tabs>
        <w:ind w:left="1080"/>
      </w:pPr>
      <w:r w:rsidRPr="00944031">
        <w:rPr>
          <w:rFonts w:eastAsiaTheme="minorEastAsia"/>
        </w:rPr>
        <w:t>Iceland -The first people to arrive in Iceland were Gaelic monks and then the Vikings, but their descendants are not considered Indigenous. </w:t>
      </w:r>
    </w:p>
    <w:p w14:paraId="16970847" w14:textId="77777777" w:rsidR="00944031" w:rsidRPr="00944031" w:rsidRDefault="00944031" w:rsidP="001F61E0">
      <w:pPr>
        <w:numPr>
          <w:ilvl w:val="0"/>
          <w:numId w:val="11"/>
        </w:numPr>
        <w:tabs>
          <w:tab w:val="clear" w:pos="720"/>
          <w:tab w:val="num" w:pos="1080"/>
        </w:tabs>
        <w:ind w:left="1080"/>
      </w:pPr>
      <w:r w:rsidRPr="00944031">
        <w:rPr>
          <w:rFonts w:eastAsiaTheme="minorEastAsia"/>
        </w:rPr>
        <w:t>Scandinavians- Most Scandinavians can trace their ancestry to migrations in 4000 and 2500 B.C., but the Sami reindeer herders are considered Indigenous because their Siberian ancestors arrived closer to 1500 B.C. </w:t>
      </w:r>
    </w:p>
    <w:p w14:paraId="3B254231" w14:textId="2C5EEAF8" w:rsidR="00944031" w:rsidRPr="00944031" w:rsidRDefault="00944031" w:rsidP="001F61E0">
      <w:pPr>
        <w:ind w:left="360"/>
        <w:jc w:val="right"/>
      </w:pPr>
      <w:r>
        <w:t>-</w:t>
      </w:r>
      <w:r w:rsidRPr="00351D80">
        <w:rPr>
          <w:noProof/>
        </w:rPr>
        <w:drawing>
          <wp:inline distT="0" distB="0" distL="0" distR="0" wp14:anchorId="43028364" wp14:editId="74ADFB8F">
            <wp:extent cx="474133" cy="160761"/>
            <wp:effectExtent l="0" t="0" r="0" b="4445"/>
            <wp:docPr id="782899622"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944031">
        <w:rPr>
          <w:rFonts w:eastAsiaTheme="minorEastAsia"/>
        </w:rPr>
        <w:t xml:space="preserve"> Generative AI</w:t>
      </w:r>
      <w:r>
        <w:t xml:space="preserve"> Experiment</w:t>
      </w:r>
    </w:p>
    <w:p w14:paraId="6DC13B33" w14:textId="77777777" w:rsidR="00944031" w:rsidRDefault="00944031" w:rsidP="001F61E0"/>
    <w:p w14:paraId="4A338D8F" w14:textId="4BE1F443" w:rsidR="00944031" w:rsidRDefault="00944031" w:rsidP="00996BDE">
      <w:pPr>
        <w:spacing w:line="360" w:lineRule="auto"/>
        <w:ind w:firstLine="360"/>
      </w:pPr>
      <w:r>
        <w:t>Some of my indigenous colleagues, and some excellent indigenous scholars, dispute the land bridge explanation to explain (away) the or</w:t>
      </w:r>
      <w:r w:rsidR="00C8563E">
        <w:t>i</w:t>
      </w:r>
      <w:r>
        <w:t xml:space="preserve">gin of indigenous peoples of the Americans, as migrants.  But let us move on. </w:t>
      </w:r>
    </w:p>
    <w:p w14:paraId="4B898A35" w14:textId="1423FA13" w:rsidR="00C8563E" w:rsidRDefault="00C8563E" w:rsidP="00996BDE">
      <w:pPr>
        <w:spacing w:line="360" w:lineRule="auto"/>
        <w:ind w:firstLine="360"/>
      </w:pPr>
      <w:r>
        <w:lastRenderedPageBreak/>
        <w:t>Mark Hillon contributed an analysis of Google Generative AI Experiment responses to I-WOK.</w:t>
      </w:r>
      <w:r>
        <w:rPr>
          <w:rStyle w:val="FootnoteReference"/>
        </w:rPr>
        <w:footnoteReference w:id="9"/>
      </w:r>
      <w:r>
        <w:t xml:space="preserve"> </w:t>
      </w:r>
    </w:p>
    <w:p w14:paraId="04195298" w14:textId="03D01D0C" w:rsidR="00C8563E" w:rsidRDefault="00C8563E" w:rsidP="00C8563E">
      <w:pPr>
        <w:ind w:left="360"/>
      </w:pPr>
      <w:r>
        <w:t>“</w:t>
      </w:r>
      <w:r w:rsidRPr="00C8563E">
        <w:t>Google definition of indigenous may be ridiculous on the surface, but it could be unintentionally profound in that it says that only the first ancestors knew what it meant to be of a place because they were not originally of the place where they settled. They had been Other once, whereas their descendants had not. Therefore, they became the wise teachers of what it meant to be the people who live in the place that had become their home. Their descendants could only learn to be indigenous by accepting and passing on that knowledge.</w:t>
      </w:r>
    </w:p>
    <w:p w14:paraId="5FB5AD69" w14:textId="77777777" w:rsidR="00C8563E" w:rsidRDefault="00C8563E" w:rsidP="00C8563E">
      <w:pPr>
        <w:ind w:left="360"/>
      </w:pPr>
    </w:p>
    <w:p w14:paraId="458134F6" w14:textId="77777777" w:rsidR="00C8563E" w:rsidRPr="00C8563E" w:rsidRDefault="00C8563E" w:rsidP="00C8563E">
      <w:pPr>
        <w:ind w:left="360"/>
      </w:pPr>
      <w:r w:rsidRPr="00C8563E">
        <w:t>Google basically told you that being indigenous isn’t tied to land or territory, or even to being the first inhabitants of an area. Rather, it said a group is indigenous if it still lives nomadically, presumably as the first humans did, always moving. If your people settle down, they’re no longer indigenous like the Iceland example - only the first generation is considered indigenous. Scandinavians had settled the area a thousand years before the Sami reindeer herders arrived, yet Google says the Sami are indigenous. Descendants remain indigenous if they keep moving. Under that logic, the Apache latecomer nomads to New Mexico would be indigenous and the long-settled people of the pueblos would not be. Google’s nomadic non-settled definition seems to equate indigenous with uncivilized, a culture that hasn’t established and developed a geographically fixed civil society. Doubtful that indigenous people would agree with Google. </w:t>
      </w:r>
    </w:p>
    <w:p w14:paraId="08D98D6C" w14:textId="77777777" w:rsidR="00C8563E" w:rsidRPr="00C8563E" w:rsidRDefault="00C8563E" w:rsidP="00C8563E">
      <w:pPr>
        <w:ind w:left="360"/>
      </w:pPr>
    </w:p>
    <w:p w14:paraId="1D1329B9" w14:textId="7716067F" w:rsidR="00C8563E" w:rsidRPr="00C8563E" w:rsidRDefault="00C8563E" w:rsidP="00C8563E">
      <w:pPr>
        <w:ind w:left="360"/>
      </w:pPr>
      <w:r w:rsidRPr="00C8563E">
        <w:t>Another interesting question from your silent voices is about the intra-tribal conflicts of the Apache diaspora. You’ve got one of the voices in that conflict and could write an entire paper if all of the voices were allowed to speak. Seems to be less about ancestral lands and much more about competition to build casinos.</w:t>
      </w:r>
      <w:r>
        <w:t>”</w:t>
      </w:r>
      <w:r w:rsidRPr="00C8563E">
        <w:t> </w:t>
      </w:r>
    </w:p>
    <w:p w14:paraId="14259B41" w14:textId="77777777" w:rsidR="00944031" w:rsidRDefault="00944031" w:rsidP="009A1756">
      <w:pPr>
        <w:spacing w:line="360" w:lineRule="auto"/>
      </w:pPr>
    </w:p>
    <w:p w14:paraId="61F9B717" w14:textId="136F1A50" w:rsidR="00944031" w:rsidRDefault="00944031" w:rsidP="00996BDE">
      <w:pPr>
        <w:spacing w:line="360" w:lineRule="auto"/>
        <w:ind w:firstLine="360"/>
      </w:pPr>
      <w:r>
        <w:t>I want to ask Vine Deloria Jr. a question? Knowing the answer is in his book The Metaphysics of Western Knowledge: What has been the impact of W-WOK on I-WOK?</w:t>
      </w:r>
    </w:p>
    <w:p w14:paraId="55BD1826" w14:textId="77777777" w:rsidR="00944031" w:rsidRDefault="00944031" w:rsidP="009A1756">
      <w:pPr>
        <w:spacing w:line="360" w:lineRule="auto"/>
      </w:pPr>
    </w:p>
    <w:p w14:paraId="063AFC8A" w14:textId="13CBBEA7" w:rsidR="00944031" w:rsidRDefault="00944031" w:rsidP="001F61E0">
      <w:pPr>
        <w:ind w:left="720"/>
      </w:pPr>
      <w:r w:rsidRPr="00944031">
        <w:rPr>
          <w:rFonts w:eastAsiaTheme="minorEastAsia"/>
        </w:rPr>
        <w:t>"In recent years there has been an awakening to the fact that Indian tribes possessed considerable knowledge about the natu</w:t>
      </w:r>
      <w:r w:rsidRPr="00944031">
        <w:rPr>
          <w:rFonts w:eastAsiaTheme="minorEastAsia"/>
        </w:rPr>
        <w:softHyphen/>
        <w:t>ral world. Unfortunately, much of this appreciation has come too late to enable anyone, white or Indian, to recapture some of the most important information on the lands, plants, and animals of the continent. In a parallel but unrelated development, Indian religious traditions are now of major interest to whites, whose own religious traditions have either vanished or been swamped in reactionary fundamentalism</w:t>
      </w:r>
      <w:r>
        <w:t>”</w:t>
      </w:r>
      <w:r w:rsidR="00967393">
        <w:t xml:space="preserve"> (Deloria).</w:t>
      </w:r>
    </w:p>
    <w:p w14:paraId="3A8C9FFD" w14:textId="77777777" w:rsidR="009777F9" w:rsidRDefault="009777F9" w:rsidP="009A1756">
      <w:pPr>
        <w:spacing w:line="360" w:lineRule="auto"/>
      </w:pPr>
    </w:p>
    <w:p w14:paraId="1993E6B2" w14:textId="1069A4BD" w:rsidR="00944031" w:rsidRDefault="00944031" w:rsidP="00996BDE">
      <w:pPr>
        <w:spacing w:line="360" w:lineRule="auto"/>
        <w:ind w:firstLine="720"/>
      </w:pPr>
      <w:r>
        <w:t>We will circle back to W-WOK and I-WOK, but I want to introduce something about history, you know, the stories already there.</w:t>
      </w:r>
    </w:p>
    <w:p w14:paraId="4C4D891C" w14:textId="77777777" w:rsidR="00944031" w:rsidRDefault="00944031" w:rsidP="009A1756">
      <w:pPr>
        <w:spacing w:line="360" w:lineRule="auto"/>
      </w:pPr>
    </w:p>
    <w:p w14:paraId="3B0D78F6" w14:textId="604C8EBA" w:rsidR="0067390D" w:rsidRPr="0067390D" w:rsidRDefault="009777F9" w:rsidP="009A1756">
      <w:pPr>
        <w:spacing w:line="360" w:lineRule="auto"/>
        <w:rPr>
          <w:b/>
          <w:bCs/>
          <w:sz w:val="32"/>
          <w:szCs w:val="32"/>
        </w:rPr>
      </w:pPr>
      <w:r w:rsidRPr="006754DD">
        <w:rPr>
          <w:b/>
          <w:bCs/>
          <w:sz w:val="32"/>
          <w:szCs w:val="32"/>
        </w:rPr>
        <w:lastRenderedPageBreak/>
        <w:t xml:space="preserve">Part Two: </w:t>
      </w:r>
      <w:r w:rsidR="0067390D" w:rsidRPr="0067390D">
        <w:rPr>
          <w:rFonts w:eastAsiaTheme="minorEastAsia"/>
          <w:b/>
          <w:bCs/>
          <w:sz w:val="32"/>
          <w:szCs w:val="32"/>
        </w:rPr>
        <w:t xml:space="preserve">How have </w:t>
      </w:r>
      <w:r w:rsidR="00944031" w:rsidRPr="006754DD">
        <w:rPr>
          <w:b/>
          <w:bCs/>
          <w:sz w:val="32"/>
          <w:szCs w:val="32"/>
        </w:rPr>
        <w:t>WOKE and W-WOK</w:t>
      </w:r>
      <w:r w:rsidR="0067390D" w:rsidRPr="0067390D">
        <w:rPr>
          <w:rFonts w:eastAsiaTheme="minorEastAsia"/>
          <w:b/>
          <w:bCs/>
          <w:sz w:val="32"/>
          <w:szCs w:val="32"/>
        </w:rPr>
        <w:t xml:space="preserve"> changed over the years, decades, centuries?</w:t>
      </w:r>
    </w:p>
    <w:p w14:paraId="5E073632" w14:textId="4BBEE349" w:rsidR="009777F9" w:rsidRDefault="00CA7B15" w:rsidP="009A1756">
      <w:pPr>
        <w:spacing w:line="360" w:lineRule="auto"/>
      </w:pPr>
      <w:r>
        <w:t>I asked Google about “Western Ways of Knowing”:</w:t>
      </w:r>
    </w:p>
    <w:p w14:paraId="56CE0D70" w14:textId="77777777" w:rsidR="00CA7B15" w:rsidRDefault="00CA7B15" w:rsidP="009A1756">
      <w:pPr>
        <w:spacing w:line="360" w:lineRule="auto"/>
      </w:pPr>
    </w:p>
    <w:p w14:paraId="2A510A43" w14:textId="77777777" w:rsidR="00CA7B15" w:rsidRPr="00CA7B15" w:rsidRDefault="00CA7B15" w:rsidP="00CA7B15">
      <w:pPr>
        <w:ind w:left="360"/>
      </w:pPr>
      <w:r>
        <w:t>“</w:t>
      </w:r>
      <w:r w:rsidRPr="00CA7B15">
        <w:t>Western ways of knowing, also known as Western science, is a way of gaining knowledge that emphasizes the following: </w:t>
      </w:r>
    </w:p>
    <w:p w14:paraId="020372B4" w14:textId="77777777" w:rsidR="00CA7B15" w:rsidRPr="00CA7B15" w:rsidRDefault="00CA7B15" w:rsidP="00CA7B15">
      <w:pPr>
        <w:numPr>
          <w:ilvl w:val="0"/>
          <w:numId w:val="31"/>
        </w:numPr>
        <w:tabs>
          <w:tab w:val="clear" w:pos="720"/>
          <w:tab w:val="num" w:pos="1080"/>
        </w:tabs>
        <w:ind w:left="1080"/>
      </w:pPr>
      <w:r w:rsidRPr="00CA7B15">
        <w:rPr>
          <w:b/>
          <w:bCs/>
        </w:rPr>
        <w:t>Logic and rationality</w:t>
      </w:r>
      <w:r w:rsidRPr="00CA7B15">
        <w:t>: Western ways of knowing value logic, rationality, and objectivity. </w:t>
      </w:r>
    </w:p>
    <w:p w14:paraId="59540602" w14:textId="77777777" w:rsidR="00CA7B15" w:rsidRPr="00CA7B15" w:rsidRDefault="00CA7B15" w:rsidP="00CA7B15">
      <w:pPr>
        <w:numPr>
          <w:ilvl w:val="0"/>
          <w:numId w:val="31"/>
        </w:numPr>
        <w:tabs>
          <w:tab w:val="clear" w:pos="720"/>
          <w:tab w:val="num" w:pos="1080"/>
        </w:tabs>
        <w:ind w:left="1080"/>
      </w:pPr>
      <w:r w:rsidRPr="00CA7B15">
        <w:rPr>
          <w:b/>
          <w:bCs/>
        </w:rPr>
        <w:t>Mathematics and linguistics</w:t>
      </w:r>
      <w:r w:rsidRPr="00CA7B15">
        <w:t>: Western ways of knowing emphasize mathematics and linguistics. </w:t>
      </w:r>
    </w:p>
    <w:p w14:paraId="0777516D" w14:textId="77777777" w:rsidR="00CA7B15" w:rsidRPr="00CA7B15" w:rsidRDefault="00CA7B15" w:rsidP="00CA7B15">
      <w:pPr>
        <w:numPr>
          <w:ilvl w:val="0"/>
          <w:numId w:val="31"/>
        </w:numPr>
        <w:tabs>
          <w:tab w:val="clear" w:pos="720"/>
          <w:tab w:val="num" w:pos="1080"/>
        </w:tabs>
        <w:ind w:left="1080"/>
      </w:pPr>
      <w:r w:rsidRPr="00CA7B15">
        <w:rPr>
          <w:b/>
          <w:bCs/>
        </w:rPr>
        <w:t>Scientific method</w:t>
      </w:r>
      <w:r w:rsidRPr="00CA7B15">
        <w:t>: Western ways of knowing use the scientific method, which involves making an observation, forming a hypothesis, and testing it. </w:t>
      </w:r>
    </w:p>
    <w:p w14:paraId="077B6CC9" w14:textId="77777777" w:rsidR="00CA7B15" w:rsidRPr="00CA7B15" w:rsidRDefault="00CA7B15" w:rsidP="00CA7B15">
      <w:pPr>
        <w:numPr>
          <w:ilvl w:val="0"/>
          <w:numId w:val="31"/>
        </w:numPr>
        <w:tabs>
          <w:tab w:val="clear" w:pos="720"/>
          <w:tab w:val="num" w:pos="1080"/>
        </w:tabs>
        <w:ind w:left="1080"/>
      </w:pPr>
      <w:r w:rsidRPr="00CA7B15">
        <w:rPr>
          <w:b/>
          <w:bCs/>
        </w:rPr>
        <w:t>Positivism</w:t>
      </w:r>
      <w:r w:rsidRPr="00CA7B15">
        <w:t>: Western ways of knowing are influenced by the philosophical tradition of positivism, which rejects the idea that the metaphysical or spiritual realm can be a source of knowledge. </w:t>
      </w:r>
    </w:p>
    <w:p w14:paraId="2509189D" w14:textId="67BB0251" w:rsidR="00CA7B15" w:rsidRPr="00CA7B15" w:rsidRDefault="00CA7B15" w:rsidP="00CA7B15">
      <w:pPr>
        <w:ind w:left="360"/>
      </w:pPr>
      <w:r w:rsidRPr="00CA7B15">
        <w:t>Western ways of knowing can be contrasted with traditional knowledge systems, which are often more intuitive and holistic, and may be passed down orally from elders</w:t>
      </w:r>
      <w:r>
        <w:t xml:space="preserve"> </w:t>
      </w:r>
      <w:r w:rsidRPr="009464F1">
        <w:t>(</w:t>
      </w:r>
      <w:r w:rsidRPr="00351D80">
        <w:rPr>
          <w:noProof/>
        </w:rPr>
        <w:drawing>
          <wp:inline distT="0" distB="0" distL="0" distR="0" wp14:anchorId="45D48574" wp14:editId="2FA554AB">
            <wp:extent cx="474133" cy="160761"/>
            <wp:effectExtent l="0" t="0" r="0" b="4445"/>
            <wp:docPr id="386795790"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9464F1">
        <w:t xml:space="preserve"> </w:t>
      </w:r>
      <w:r>
        <w:t>AI Experiment</w:t>
      </w:r>
      <w:r w:rsidRPr="009464F1">
        <w:t>).</w:t>
      </w:r>
      <w:r w:rsidRPr="00CA7B15">
        <w:t>.</w:t>
      </w:r>
      <w:r>
        <w:t>”</w:t>
      </w:r>
    </w:p>
    <w:p w14:paraId="6901FE59" w14:textId="77777777" w:rsidR="00CA7B15" w:rsidRPr="00CA7B15" w:rsidRDefault="00CA7B15" w:rsidP="00CA7B15">
      <w:pPr>
        <w:spacing w:line="360" w:lineRule="auto"/>
      </w:pPr>
    </w:p>
    <w:p w14:paraId="563DD11C" w14:textId="7C02FAB4" w:rsidR="00CA7B15" w:rsidRDefault="00CA7B15" w:rsidP="009A1756">
      <w:pPr>
        <w:spacing w:line="360" w:lineRule="auto"/>
      </w:pPr>
      <w:r>
        <w:t>There are many problems with this answer, some are specified by DeloriaL</w:t>
      </w:r>
    </w:p>
    <w:p w14:paraId="4C3DCC22" w14:textId="77777777" w:rsidR="00422933" w:rsidRPr="00422933" w:rsidRDefault="00422933" w:rsidP="00967393">
      <w:pPr>
        <w:ind w:left="720"/>
      </w:pPr>
      <w:r w:rsidRPr="00422933">
        <w:rPr>
          <w:rFonts w:eastAsiaTheme="minorEastAsia"/>
        </w:rPr>
        <w:t>For many centuries whites scorned the knowledge of American Indians, regarding whatever the people said as gross, savage super</w:t>
      </w:r>
      <w:r w:rsidRPr="00422933">
        <w:rPr>
          <w:rFonts w:eastAsiaTheme="minorEastAsia"/>
        </w:rPr>
        <w:softHyphen/>
        <w:t>stition and insisting that their own view of the world, a complex mixture of folklore, religious doctrine, and Greek natural sciences, was the highest intellectual achievement of our specie</w:t>
      </w:r>
      <w:r w:rsidRPr="00422933">
        <w:rPr>
          <w:rFonts w:eastAsiaTheme="minorEastAsia"/>
          <w:b/>
          <w:bCs/>
        </w:rPr>
        <w:t xml:space="preserve">s </w:t>
      </w:r>
    </w:p>
    <w:p w14:paraId="59594BBD" w14:textId="5BF7A986" w:rsidR="00944031" w:rsidRDefault="00422933" w:rsidP="00CA7B15">
      <w:pPr>
        <w:spacing w:line="360" w:lineRule="auto"/>
        <w:ind w:left="720"/>
        <w:jc w:val="right"/>
      </w:pPr>
      <w:r w:rsidRPr="00422933">
        <w:rPr>
          <w:rFonts w:eastAsiaTheme="minorEastAsia"/>
        </w:rPr>
        <w:t xml:space="preserve">-Deloria Chap 1: American Indian </w:t>
      </w:r>
      <w:r>
        <w:t xml:space="preserve">Metaphysics (in Deloria &amp; Wildcat (ed.) Power &amp; Place: Indian Education in America. </w:t>
      </w:r>
    </w:p>
    <w:p w14:paraId="075106B6" w14:textId="77777777" w:rsidR="00422933" w:rsidRDefault="00422933" w:rsidP="009A1756">
      <w:pPr>
        <w:spacing w:line="360" w:lineRule="auto"/>
      </w:pPr>
    </w:p>
    <w:p w14:paraId="45980D0B" w14:textId="77777777" w:rsidR="00723183" w:rsidRDefault="00CA7B15" w:rsidP="00723183">
      <w:pPr>
        <w:spacing w:line="360" w:lineRule="auto"/>
        <w:ind w:firstLine="720"/>
      </w:pPr>
      <w:r>
        <w:t>Deloria’s</w:t>
      </w:r>
      <w:r w:rsidR="00422933">
        <w:t xml:space="preserve"> answer takes me back to my theme, being white in the Americas, being in an all-white small rural city in the USA.  And my quest for the peoples that were here before, the existent and previous white colonial settlers, and before the dams were built on the Great River (Rio Grande, in Spanish)?   He is also telling </w:t>
      </w:r>
      <w:r>
        <w:t>us all</w:t>
      </w:r>
      <w:r w:rsidR="00422933">
        <w:t xml:space="preserve"> something important not in the Google AI answers. There </w:t>
      </w:r>
      <w:r w:rsidR="00260235">
        <w:t>are</w:t>
      </w:r>
      <w:r w:rsidR="00422933">
        <w:t xml:space="preserve"> not just the modern sciences, the early Greek sciences, but lots of folklore and religious doctrine mixed in. I shouldn’t tell you this, but those in the know say, that unless you attend a certain church, attended as well by the largest (white) </w:t>
      </w:r>
      <w:r w:rsidR="00967393">
        <w:t>landowners</w:t>
      </w:r>
      <w:r w:rsidR="00422933">
        <w:t xml:space="preserve">, you won’t do much business in Caballo Lake. Of course, I’m retired, so not an issue for me. Another thing, </w:t>
      </w:r>
      <w:r w:rsidR="00422933">
        <w:lastRenderedPageBreak/>
        <w:t>there is not one Harris/Walz sign, and there are too many Trump/Vance signs. To put out an H/W sign would have untold, unknown repercussions, I am told.</w:t>
      </w:r>
    </w:p>
    <w:p w14:paraId="03216038" w14:textId="292BF8EF" w:rsidR="00723183" w:rsidRDefault="00CA7B15" w:rsidP="00723183">
      <w:pPr>
        <w:spacing w:line="360" w:lineRule="auto"/>
        <w:ind w:firstLine="720"/>
      </w:pPr>
      <w:r>
        <w:t xml:space="preserve">There are other problems with the AI </w:t>
      </w:r>
      <w:r w:rsidRPr="00351D80">
        <w:rPr>
          <w:noProof/>
        </w:rPr>
        <w:drawing>
          <wp:inline distT="0" distB="0" distL="0" distR="0" wp14:anchorId="693BB395" wp14:editId="78BE17D6">
            <wp:extent cx="474133" cy="160761"/>
            <wp:effectExtent l="0" t="0" r="0" b="4445"/>
            <wp:docPr id="2058326524"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9464F1">
        <w:t xml:space="preserve"> </w:t>
      </w:r>
      <w:r>
        <w:t xml:space="preserve">Experiment answer. W-WOK has changed drastically over the centuries. </w:t>
      </w:r>
      <w:r w:rsidR="00723183" w:rsidRPr="00723183">
        <w:t>In 185</w:t>
      </w:r>
      <w:r w:rsidR="00723183">
        <w:t xml:space="preserve">9, Charles Darwin published On </w:t>
      </w:r>
      <w:r w:rsidR="00723183" w:rsidRPr="00723183">
        <w:rPr>
          <w:i/>
          <w:iCs/>
        </w:rPr>
        <w:t>The Origins of Species</w:t>
      </w:r>
      <w:r w:rsidR="00723183">
        <w:t>.  Ernest Heckel’s (1897) Evolution of Man, depicted it this way:</w:t>
      </w:r>
    </w:p>
    <w:p w14:paraId="1A825F3A" w14:textId="25340D37" w:rsidR="00723183" w:rsidRDefault="00723183" w:rsidP="00723183">
      <w:pPr>
        <w:spacing w:line="360" w:lineRule="auto"/>
        <w:ind w:firstLine="720"/>
      </w:pPr>
      <w:r w:rsidRPr="00723183">
        <w:rPr>
          <w:noProof/>
        </w:rPr>
        <w:drawing>
          <wp:inline distT="0" distB="0" distL="0" distR="0" wp14:anchorId="58EBBEFC" wp14:editId="4FA84B49">
            <wp:extent cx="4308763" cy="6812274"/>
            <wp:effectExtent l="0" t="0" r="0" b="0"/>
            <wp:docPr id="4" name="Picture 2" descr="A tree with many names and labels&#10;&#10;Description automatically generated with medium confidence">
              <a:extLst xmlns:a="http://schemas.openxmlformats.org/drawingml/2006/main">
                <a:ext uri="{FF2B5EF4-FFF2-40B4-BE49-F238E27FC236}">
                  <a16:creationId xmlns:a16="http://schemas.microsoft.com/office/drawing/2014/main" id="{E7145FAE-3D0E-B551-173F-8F3F8411D9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tree with many names and labels&#10;&#10;Description automatically generated with medium confidence">
                      <a:extLst>
                        <a:ext uri="{FF2B5EF4-FFF2-40B4-BE49-F238E27FC236}">
                          <a16:creationId xmlns:a16="http://schemas.microsoft.com/office/drawing/2014/main" id="{E7145FAE-3D0E-B551-173F-8F3F8411D92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308763" cy="681227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805806" w14:textId="77777777" w:rsidR="00723183" w:rsidRPr="00723183" w:rsidRDefault="00723183" w:rsidP="00723183">
      <w:pPr>
        <w:spacing w:line="360" w:lineRule="auto"/>
        <w:ind w:firstLine="720"/>
      </w:pPr>
    </w:p>
    <w:p w14:paraId="3FF12388" w14:textId="2E98079C" w:rsidR="00CA7B15" w:rsidRDefault="00723183" w:rsidP="00996BDE">
      <w:pPr>
        <w:spacing w:line="360" w:lineRule="auto"/>
        <w:ind w:firstLine="720"/>
      </w:pPr>
      <w:r>
        <w:t xml:space="preserve">W-WOK changed from a hierarchy of species, with humans at the apex, species morphing into mutant species, </w:t>
      </w:r>
      <w:r w:rsidR="00475639">
        <w:t>to</w:t>
      </w:r>
      <w:r>
        <w:t xml:space="preserve"> adapt to their environment. The theory of variation-selection-retention took hold in scientistic versions of W-WOK and opposed the Creation version. </w:t>
      </w:r>
    </w:p>
    <w:p w14:paraId="3256C253" w14:textId="77777777" w:rsidR="00422933" w:rsidRDefault="00422933" w:rsidP="009A1756">
      <w:pPr>
        <w:spacing w:line="360" w:lineRule="auto"/>
      </w:pPr>
    </w:p>
    <w:p w14:paraId="05E6F512" w14:textId="2632AFA3" w:rsidR="00422933" w:rsidRDefault="00723183" w:rsidP="00996BDE">
      <w:pPr>
        <w:spacing w:line="360" w:lineRule="auto"/>
        <w:ind w:firstLine="720"/>
      </w:pPr>
      <w:r>
        <w:t xml:space="preserve">As Leroy Little Bear, a </w:t>
      </w:r>
      <w:r w:rsidR="00422933">
        <w:t xml:space="preserve">keynote speaker at our annual December </w:t>
      </w:r>
      <w:r>
        <w:t>conference</w:t>
      </w:r>
      <w:r w:rsidR="00422933">
        <w:t>, about ten years ago, put it this way, in a YouTube, he made 7 years ago:</w:t>
      </w:r>
    </w:p>
    <w:p w14:paraId="7264D797" w14:textId="77777777" w:rsidR="00422933" w:rsidRDefault="00422933" w:rsidP="009A1756">
      <w:pPr>
        <w:spacing w:line="360" w:lineRule="auto"/>
      </w:pPr>
    </w:p>
    <w:p w14:paraId="237E352A" w14:textId="77777777" w:rsidR="00422933" w:rsidRPr="00422933" w:rsidRDefault="00422933" w:rsidP="009A1756">
      <w:pPr>
        <w:spacing w:line="360" w:lineRule="auto"/>
        <w:jc w:val="center"/>
      </w:pPr>
      <w:r w:rsidRPr="00422933">
        <w:rPr>
          <w:rFonts w:eastAsiaTheme="minorEastAsia"/>
        </w:rPr>
        <w:t>But Where is Western Metaphysics Taking Us?</w:t>
      </w:r>
    </w:p>
    <w:p w14:paraId="3BCA45F4" w14:textId="77777777" w:rsidR="00422933" w:rsidRPr="00422933" w:rsidRDefault="00422933" w:rsidP="009A1756">
      <w:pPr>
        <w:spacing w:line="360" w:lineRule="auto"/>
        <w:jc w:val="center"/>
      </w:pPr>
      <w:r w:rsidRPr="00422933">
        <w:rPr>
          <w:rFonts w:eastAsiaTheme="minorEastAsia"/>
        </w:rPr>
        <w:t>We as homo sapiens, are we better off as a result of it?</w:t>
      </w:r>
    </w:p>
    <w:p w14:paraId="59EA763C" w14:textId="77777777" w:rsidR="00422933" w:rsidRPr="00422933" w:rsidRDefault="00422933" w:rsidP="009A1756">
      <w:pPr>
        <w:spacing w:line="360" w:lineRule="auto"/>
        <w:jc w:val="center"/>
      </w:pPr>
      <w:r w:rsidRPr="00422933">
        <w:rPr>
          <w:rFonts w:eastAsiaTheme="minorEastAsia"/>
        </w:rPr>
        <w:t>Is it really advancing the reasons for our existence?</w:t>
      </w:r>
    </w:p>
    <w:p w14:paraId="12C6B869" w14:textId="77777777" w:rsidR="00422933" w:rsidRPr="00422933" w:rsidRDefault="00422933" w:rsidP="009A1756">
      <w:pPr>
        <w:spacing w:line="360" w:lineRule="auto"/>
        <w:jc w:val="center"/>
      </w:pPr>
      <w:r w:rsidRPr="00422933">
        <w:rPr>
          <w:rFonts w:eastAsiaTheme="minorEastAsia"/>
        </w:rPr>
        <w:t>(If we ever stop and think about it)</w:t>
      </w:r>
    </w:p>
    <w:p w14:paraId="6C9D5B19" w14:textId="77777777" w:rsidR="00422933" w:rsidRPr="00422933" w:rsidRDefault="00422933" w:rsidP="009A1756">
      <w:pPr>
        <w:spacing w:line="360" w:lineRule="auto"/>
        <w:jc w:val="center"/>
      </w:pPr>
      <w:r w:rsidRPr="00422933">
        <w:rPr>
          <w:rFonts w:eastAsiaTheme="minorEastAsia"/>
        </w:rPr>
        <w:t>Is our current metaphysics not another passing phase?</w:t>
      </w:r>
    </w:p>
    <w:p w14:paraId="6BBCCECE" w14:textId="77777777" w:rsidR="00422933" w:rsidRPr="00422933" w:rsidRDefault="00422933" w:rsidP="009A1756">
      <w:pPr>
        <w:spacing w:line="360" w:lineRule="auto"/>
        <w:jc w:val="center"/>
      </w:pPr>
      <w:r w:rsidRPr="00422933">
        <w:rPr>
          <w:rFonts w:eastAsiaTheme="minorEastAsia"/>
        </w:rPr>
        <w:t>Maybe there are other metaphysics that we should take a look at.</w:t>
      </w:r>
    </w:p>
    <w:p w14:paraId="55EFFDC3" w14:textId="27278561" w:rsidR="00422933" w:rsidRDefault="00422933" w:rsidP="009A1756">
      <w:pPr>
        <w:spacing w:line="360" w:lineRule="auto"/>
        <w:jc w:val="center"/>
      </w:pPr>
      <w:r w:rsidRPr="00422933">
        <w:rPr>
          <w:rFonts w:eastAsiaTheme="minorEastAsia"/>
        </w:rPr>
        <w:t>-Leroy Little B</w:t>
      </w:r>
      <w:r>
        <w:t>ear</w:t>
      </w:r>
    </w:p>
    <w:p w14:paraId="5229C3E4" w14:textId="77777777" w:rsidR="00925AF6" w:rsidRDefault="00925AF6" w:rsidP="009A1756">
      <w:pPr>
        <w:spacing w:line="360" w:lineRule="auto"/>
      </w:pPr>
    </w:p>
    <w:p w14:paraId="4DEC9A41" w14:textId="7E0947E0" w:rsidR="00925AF6" w:rsidRDefault="00925AF6" w:rsidP="00996BDE">
      <w:pPr>
        <w:spacing w:line="360" w:lineRule="auto"/>
        <w:ind w:firstLine="720"/>
      </w:pPr>
      <w:r>
        <w:t>A professor who teaches quantum physics, he adds “Waves are Spirits” and</w:t>
      </w:r>
    </w:p>
    <w:p w14:paraId="6845BEB7" w14:textId="4209C87F" w:rsidR="001164C1" w:rsidRDefault="00925AF6" w:rsidP="001F61E0">
      <w:pPr>
        <w:spacing w:line="360" w:lineRule="auto"/>
      </w:pPr>
      <w:r w:rsidRPr="00925AF6">
        <w:t>“</w:t>
      </w:r>
      <w:r w:rsidRPr="00925AF6">
        <w:rPr>
          <w:rFonts w:eastAsiaTheme="minorEastAsia"/>
        </w:rPr>
        <w:t>Everything in Creations consists of energy waves</w:t>
      </w:r>
      <w:r w:rsidRPr="00925AF6">
        <w:t>.”</w:t>
      </w:r>
      <w:r w:rsidR="001164C1">
        <w:t xml:space="preserve"> Don Pepion (2016), who has done opener</w:t>
      </w:r>
      <w:r w:rsidR="001F61E0">
        <w:t xml:space="preserve"> </w:t>
      </w:r>
      <w:r w:rsidR="001164C1">
        <w:t xml:space="preserve">for our session, has presented on Blackfoot </w:t>
      </w:r>
      <w:r w:rsidR="00144F5F">
        <w:t xml:space="preserve">approach to </w:t>
      </w:r>
      <w:r w:rsidR="00260235">
        <w:t>quantum</w:t>
      </w:r>
      <w:r w:rsidR="00144F5F">
        <w:t xml:space="preserve"> storytelling.</w:t>
      </w:r>
    </w:p>
    <w:p w14:paraId="067D769E" w14:textId="77777777" w:rsidR="00144F5F" w:rsidRDefault="00144F5F" w:rsidP="001164C1"/>
    <w:p w14:paraId="5DEF67B4" w14:textId="0D257236" w:rsidR="00925AF6" w:rsidRPr="00925AF6" w:rsidRDefault="00144F5F" w:rsidP="00996BDE">
      <w:pPr>
        <w:spacing w:line="360" w:lineRule="auto"/>
        <w:ind w:firstLine="720"/>
        <w:rPr>
          <w:rFonts w:asciiTheme="minorHAnsi" w:eastAsiaTheme="minorHAnsi" w:hAnsiTheme="minorHAnsi" w:cstheme="minorBidi"/>
          <w:kern w:val="2"/>
          <w14:ligatures w14:val="standardContextual"/>
        </w:rPr>
      </w:pPr>
      <w:r>
        <w:t>There are several</w:t>
      </w:r>
      <w:r w:rsidR="00925AF6">
        <w:t xml:space="preserve"> videos</w:t>
      </w:r>
      <w:r>
        <w:t xml:space="preserve"> by Leroy Little Bear</w:t>
      </w:r>
      <w:r w:rsidR="00925AF6">
        <w:t>, about Blackfeet Metaphysics Wai</w:t>
      </w:r>
      <w:r>
        <w:t>ti</w:t>
      </w:r>
      <w:r w:rsidR="00925AF6">
        <w:t xml:space="preserve">ng in the Wings: </w:t>
      </w:r>
      <w:r w:rsidR="00925AF6" w:rsidRPr="00925AF6">
        <w:rPr>
          <w:rFonts w:asciiTheme="minorHAnsi" w:eastAsiaTheme="minorHAnsi" w:hAnsiTheme="minorHAnsi" w:cstheme="minorBidi"/>
          <w:kern w:val="2"/>
          <w14:ligatures w14:val="standardContextual"/>
        </w:rPr>
        <w:t>Everything in Creation is Animate and imbued with Spirit</w:t>
      </w:r>
    </w:p>
    <w:p w14:paraId="03DED04F" w14:textId="231AEF4E" w:rsidR="00925AF6" w:rsidRDefault="00925AF6" w:rsidP="009A1756">
      <w:pPr>
        <w:spacing w:line="360" w:lineRule="auto"/>
      </w:pPr>
      <w:r w:rsidRPr="00925AF6">
        <w:rPr>
          <w:rFonts w:eastAsiaTheme="minorEastAsia"/>
        </w:rPr>
        <w:t>-Leroy Little Bear</w:t>
      </w:r>
      <w:r>
        <w:t xml:space="preserve">. One of my favorites: Everything is Relations. </w:t>
      </w:r>
      <w:r w:rsidRPr="00925AF6">
        <w:rPr>
          <w:rFonts w:asciiTheme="minorHAnsi" w:eastAsiaTheme="minorHAnsi" w:hAnsiTheme="minorHAnsi" w:cstheme="minorBidi"/>
          <w:kern w:val="2"/>
          <w14:ligatures w14:val="standardContextual"/>
        </w:rPr>
        <w:t xml:space="preserve">All My </w:t>
      </w:r>
      <w:r w:rsidR="00144F5F" w:rsidRPr="00925AF6">
        <w:rPr>
          <w:rFonts w:asciiTheme="minorHAnsi" w:eastAsiaTheme="minorHAnsi" w:hAnsiTheme="minorHAnsi" w:cstheme="minorBidi"/>
          <w:kern w:val="2"/>
          <w14:ligatures w14:val="standardContextual"/>
        </w:rPr>
        <w:t>Relations</w:t>
      </w:r>
      <w:r w:rsidR="00144F5F">
        <w:t xml:space="preserve"> and</w:t>
      </w:r>
      <w:r>
        <w:t xml:space="preserve"> explains. The bird, plants, animals, mountains, air, sky, and cosmos – all my relations are part of Blackfee Metaphysics. </w:t>
      </w:r>
    </w:p>
    <w:p w14:paraId="3C0077F1" w14:textId="77777777" w:rsidR="00925AF6" w:rsidRDefault="00925AF6" w:rsidP="009A1756">
      <w:pPr>
        <w:spacing w:line="360" w:lineRule="auto"/>
      </w:pPr>
    </w:p>
    <w:p w14:paraId="56C214FA" w14:textId="77777777" w:rsidR="00144F5F" w:rsidRDefault="00925AF6" w:rsidP="00996BDE">
      <w:pPr>
        <w:spacing w:line="360" w:lineRule="auto"/>
        <w:ind w:firstLine="720"/>
      </w:pPr>
      <w:r>
        <w:t>Let’s not over-generalize</w:t>
      </w:r>
      <w:r w:rsidR="00144F5F">
        <w:t>, there are differences between Blackfoot and Blackfeet metaphysics and the critique of western metaphysics of Deloria (1979) form Sioux perspective.</w:t>
      </w:r>
      <w:r>
        <w:t xml:space="preserve"> </w:t>
      </w:r>
    </w:p>
    <w:p w14:paraId="4B301E00" w14:textId="77777777" w:rsidR="00144F5F" w:rsidRDefault="00144F5F" w:rsidP="00144F5F">
      <w:pPr>
        <w:spacing w:line="360" w:lineRule="auto"/>
      </w:pPr>
    </w:p>
    <w:p w14:paraId="4C9AC5BB" w14:textId="657D2334" w:rsidR="00144F5F" w:rsidRDefault="00925AF6" w:rsidP="00996BDE">
      <w:pPr>
        <w:spacing w:line="360" w:lineRule="auto"/>
        <w:ind w:firstLine="720"/>
      </w:pPr>
      <w:r>
        <w:t xml:space="preserve">There are thousands of indigenous communities, and the metaphysics are not the same. Still reverence for life, life is spirit, and celebration of animism are consistent land ethics for </w:t>
      </w:r>
      <w:r>
        <w:lastRenderedPageBreak/>
        <w:t>many.  For Little Bear, the land ethics are about renewal, a taking responsibility as a people, for renewal of the fragile ecosystem that allows not just humans abut plant and animal, cellu</w:t>
      </w:r>
      <w:r w:rsidR="00144F5F">
        <w:t>l</w:t>
      </w:r>
      <w:r>
        <w:t xml:space="preserve">ar life to sustain. </w:t>
      </w:r>
      <w:r w:rsidR="00144F5F">
        <w:t>Both Little Bear and Don Pepion (1999, 2013,2016, 2020; Gladstone &amp; Pepion, 2017) are doing important work showing the overlap and differences of quantum physics and I-WOK.</w:t>
      </w:r>
      <w:r w:rsidR="00A26981">
        <w:t xml:space="preserve"> I leaned from Joseph </w:t>
      </w:r>
      <w:r w:rsidR="00A26981" w:rsidRPr="00144F5F">
        <w:t>Gladstone (2012)</w:t>
      </w:r>
      <w:r w:rsidR="00A26981">
        <w:t xml:space="preserve"> chairing his dissertation about indigenous roots of American Pragmatism.</w:t>
      </w:r>
    </w:p>
    <w:p w14:paraId="40915299" w14:textId="77777777" w:rsidR="00144F5F" w:rsidRDefault="00144F5F" w:rsidP="009A1756">
      <w:pPr>
        <w:spacing w:line="360" w:lineRule="auto"/>
      </w:pPr>
    </w:p>
    <w:p w14:paraId="331FE344" w14:textId="347D9B4D" w:rsidR="00300316" w:rsidRDefault="00925AF6" w:rsidP="0064671F">
      <w:pPr>
        <w:spacing w:line="360" w:lineRule="auto"/>
        <w:ind w:firstLine="720"/>
      </w:pPr>
      <w:r>
        <w:t>Leroy Little Bear’s presentation to</w:t>
      </w:r>
      <w:r w:rsidR="00144F5F">
        <w:t xml:space="preserve"> the Quantum-Storytelling</w:t>
      </w:r>
      <w:r>
        <w:t xml:space="preserve"> conference, his </w:t>
      </w:r>
      <w:r w:rsidR="008D7562">
        <w:t>straightforward</w:t>
      </w:r>
      <w:r>
        <w:t xml:space="preserve"> but profound answer to my question ten years ago, ‘what is quantum storytelling’ still echoes and vibrates in my </w:t>
      </w:r>
      <w:r w:rsidR="00300316">
        <w:t>body</w:t>
      </w:r>
      <w:r w:rsidR="008D7562">
        <w:t xml:space="preserve"> (see Little Bear, 2009, 2012, 2019)</w:t>
      </w:r>
      <w:r w:rsidR="00144F5F">
        <w:t>, ass Does Pepion’s (2016) quantum storytelling from Blackfeet perspective, and the Gregory Cajete keynotes every year for a decade (see published work 1993, 1999, 2000).</w:t>
      </w:r>
    </w:p>
    <w:p w14:paraId="515B7157" w14:textId="4BBF4018" w:rsidR="00300316" w:rsidRDefault="00300316" w:rsidP="00996BDE">
      <w:pPr>
        <w:spacing w:line="360" w:lineRule="auto"/>
        <w:ind w:firstLine="720"/>
      </w:pPr>
      <w:r>
        <w:t>Let me invite you back to my</w:t>
      </w:r>
      <w:r w:rsidR="00144F5F">
        <w:t xml:space="preserve"> central</w:t>
      </w:r>
      <w:r>
        <w:t xml:space="preserve"> question: Who were these people that lived here, where I live now. And the answer comes, the Chi-hene (Chihene), as in this map. </w:t>
      </w:r>
      <w:r w:rsidR="00475948">
        <w:rPr>
          <w:rStyle w:val="FootnoteReference"/>
        </w:rPr>
        <w:footnoteReference w:id="10"/>
      </w:r>
      <w:r>
        <w:t xml:space="preserve"> I added the annotation “We live in Caballo” with an arrow to the place that exists, Lake/Reservoir Caballo, just below the larger Elephant Butte Reservoir. </w:t>
      </w:r>
      <w:r w:rsidR="00144F5F">
        <w:t xml:space="preserve"> I invited the Chihene people to the 2024 conference. It is time to begin the dialogue.</w:t>
      </w:r>
    </w:p>
    <w:p w14:paraId="17228671" w14:textId="78C540B4" w:rsidR="0064671F" w:rsidRDefault="00475639" w:rsidP="00996BDE">
      <w:pPr>
        <w:spacing w:line="360" w:lineRule="auto"/>
        <w:ind w:firstLine="720"/>
      </w:pPr>
      <w:r>
        <w:t>Again</w:t>
      </w:r>
      <w:r w:rsidR="0064671F">
        <w:t>,</w:t>
      </w:r>
      <w:r>
        <w:t xml:space="preserve"> Mark Hill</w:t>
      </w:r>
      <w:r w:rsidR="0064671F">
        <w:t>o</w:t>
      </w:r>
      <w:r>
        <w:t>n sees an insight, how I-WOK is</w:t>
      </w:r>
      <w:r w:rsidR="0064671F">
        <w:t>,</w:t>
      </w:r>
      <w:r>
        <w:t xml:space="preserve"> as Deloria and Little Bear, contend, people from the water, the air, the sun, the place of earth.</w:t>
      </w:r>
      <w:r>
        <w:rPr>
          <w:rStyle w:val="FootnoteReference"/>
        </w:rPr>
        <w:footnoteReference w:id="11"/>
      </w:r>
      <w:r>
        <w:t xml:space="preserve"> </w:t>
      </w:r>
      <w:r w:rsidR="0064671F">
        <w:t xml:space="preserve">For more on socioeconomic approach that privileges ‘human potential’ over treating people as mechanistic-system-resource, see Savall, </w:t>
      </w:r>
      <w:r w:rsidR="0064671F" w:rsidRPr="0064671F">
        <w:t xml:space="preserve">Péron, </w:t>
      </w:r>
      <w:r w:rsidR="0064671F">
        <w:t>and</w:t>
      </w:r>
      <w:r w:rsidR="0064671F" w:rsidRPr="0064671F">
        <w:t xml:space="preserve"> Zardet</w:t>
      </w:r>
      <w:r w:rsidR="0064671F">
        <w:t xml:space="preserve"> (2015).</w:t>
      </w:r>
    </w:p>
    <w:p w14:paraId="11916C7E" w14:textId="410D1033" w:rsidR="00475639" w:rsidRDefault="00475639" w:rsidP="00475639">
      <w:pPr>
        <w:ind w:left="720"/>
      </w:pPr>
      <w:r w:rsidRPr="00475639">
        <w:t xml:space="preserve">Adding some inspiration from the linguist Michel </w:t>
      </w:r>
      <w:r w:rsidR="0064671F" w:rsidRPr="00475639">
        <w:t>Péron</w:t>
      </w:r>
      <w:r w:rsidRPr="00475639">
        <w:t xml:space="preserve">, the </w:t>
      </w:r>
      <w:r>
        <w:t>L</w:t>
      </w:r>
      <w:r w:rsidRPr="00475639">
        <w:t>atin roots of indigenous mean “within” (</w:t>
      </w:r>
      <w:r w:rsidRPr="00475639">
        <w:rPr>
          <w:i/>
          <w:iCs/>
        </w:rPr>
        <w:t>indu</w:t>
      </w:r>
      <w:r w:rsidRPr="00475639">
        <w:t>) and “to beget" (</w:t>
      </w:r>
      <w:r w:rsidRPr="00475639">
        <w:rPr>
          <w:i/>
          <w:iCs/>
        </w:rPr>
        <w:t>gignere</w:t>
      </w:r>
      <w:r w:rsidRPr="00475639">
        <w:t>). Together they mean “sprung from the land” (</w:t>
      </w:r>
      <w:r w:rsidRPr="00475639">
        <w:rPr>
          <w:i/>
          <w:iCs/>
        </w:rPr>
        <w:t>indigena</w:t>
      </w:r>
      <w:r w:rsidRPr="00475639">
        <w:t xml:space="preserve">). That agrees with many ancestral origin stories in which they were born from the land or water, literally emerging into the world or being born from the earth. The </w:t>
      </w:r>
      <w:r>
        <w:t>L</w:t>
      </w:r>
      <w:r w:rsidRPr="00475639">
        <w:t xml:space="preserve">atin word gradually devolved to the ordinary meaning of “being born in a particular </w:t>
      </w:r>
      <w:r w:rsidRPr="00475639">
        <w:lastRenderedPageBreak/>
        <w:t xml:space="preserve">place.” Once again, Google AI may have </w:t>
      </w:r>
      <w:r w:rsidRPr="00475639">
        <w:t>inadvertently</w:t>
      </w:r>
      <w:r w:rsidRPr="00475639">
        <w:t xml:space="preserve"> pointed toward the deeper meaning of indigenous while the surface level completely missed the mark. </w:t>
      </w:r>
    </w:p>
    <w:p w14:paraId="29E45529" w14:textId="4624260C" w:rsidR="00300316" w:rsidRDefault="00300316" w:rsidP="009A1756">
      <w:pPr>
        <w:spacing w:line="360" w:lineRule="auto"/>
      </w:pPr>
    </w:p>
    <w:p w14:paraId="5F87EA8B" w14:textId="137D7FE3" w:rsidR="00475639" w:rsidRDefault="00475639" w:rsidP="009A1756">
      <w:pPr>
        <w:spacing w:line="360" w:lineRule="auto"/>
      </w:pPr>
      <w:r>
        <w:t>Chihene are peo</w:t>
      </w:r>
      <w:r w:rsidR="004D1197">
        <w:t>p</w:t>
      </w:r>
      <w:r>
        <w:t>le “being born of a particular place”</w:t>
      </w:r>
      <w:r w:rsidR="004D1197">
        <w:t xml:space="preserve"> who “sprung from the land.” I simply in my W-WOK moved to a place, and before I begun my vital materialist journey, was just a human resource, living on a land resource, and as such, I was without-place, and not “spring from the land” </w:t>
      </w:r>
      <w:r w:rsidR="004D1197">
        <w:rPr>
          <w:i/>
          <w:iCs/>
        </w:rPr>
        <w:t>(indigena)</w:t>
      </w:r>
      <w:r w:rsidR="004D1197">
        <w:t xml:space="preserve">, not </w:t>
      </w:r>
      <w:r w:rsidR="004D1197" w:rsidRPr="00475639">
        <w:t>(</w:t>
      </w:r>
      <w:r w:rsidR="004D1197" w:rsidRPr="00475639">
        <w:rPr>
          <w:i/>
          <w:iCs/>
        </w:rPr>
        <w:t>indu</w:t>
      </w:r>
      <w:r w:rsidR="004D1197" w:rsidRPr="00475639">
        <w:t>)</w:t>
      </w:r>
      <w:r w:rsidR="004D1197">
        <w:t>, missing out on the aliveness,</w:t>
      </w:r>
      <w:r w:rsidR="004D1197" w:rsidRPr="00475639">
        <w:t xml:space="preserve"> “to beget" (</w:t>
      </w:r>
      <w:r w:rsidR="004D1197" w:rsidRPr="00475639">
        <w:rPr>
          <w:i/>
          <w:iCs/>
        </w:rPr>
        <w:t>gignere</w:t>
      </w:r>
      <w:r w:rsidR="004D1197" w:rsidRPr="00475639">
        <w:t>)</w:t>
      </w:r>
      <w:r w:rsidR="004D1197">
        <w:t xml:space="preserve"> becoming from place, putting more focus on spatiality than on time of land-purchase and water-right purchase, of land-as-resource, bought from as Michel </w:t>
      </w:r>
      <w:r w:rsidR="00943D24">
        <w:t>Péron</w:t>
      </w:r>
      <w:r w:rsidR="004D1197">
        <w:t xml:space="preserve">, puts it from human-as-managerialist-resource.  </w:t>
      </w:r>
      <w:r w:rsidR="00943D24">
        <w:t xml:space="preserve">Another colleague, Michel Fortier and </w:t>
      </w:r>
      <w:r w:rsidR="00943D24" w:rsidRPr="00943D24">
        <w:t>Marie-Noëlle</w:t>
      </w:r>
      <w:r w:rsidR="00943D24">
        <w:t xml:space="preserve"> Albert (2015) make a similar point, that W-WOK has transformed for a human being approach in personnel management to humans treated as ‘human resources’ that are managed like material resources. </w:t>
      </w:r>
      <w:r w:rsidR="004D1197">
        <w:t>Mark Hillon tells-it-true, the Google AI Experiment is too W-WOK in its human equals resource, and not particular</w:t>
      </w:r>
      <w:r w:rsidR="00943D24">
        <w:t xml:space="preserve"> humanist, nor is it people-of-place</w:t>
      </w:r>
      <w:r w:rsidR="004D1197">
        <w:t xml:space="preserve"> I-WOK in</w:t>
      </w:r>
      <w:r w:rsidR="00943D24">
        <w:t xml:space="preserve"> indigenous -</w:t>
      </w:r>
      <w:r w:rsidR="004D1197">
        <w:t>metaphysics</w:t>
      </w:r>
      <w:r w:rsidR="004D1197" w:rsidRPr="00475639">
        <w:t>.</w:t>
      </w:r>
    </w:p>
    <w:p w14:paraId="3A634437" w14:textId="7C174A63" w:rsidR="00300316" w:rsidRDefault="00300316" w:rsidP="009A1756">
      <w:pPr>
        <w:spacing w:line="360" w:lineRule="auto"/>
        <w:jc w:val="center"/>
      </w:pPr>
      <w:r w:rsidRPr="00300316">
        <w:rPr>
          <w:noProof/>
        </w:rPr>
        <w:drawing>
          <wp:inline distT="0" distB="0" distL="0" distR="0" wp14:anchorId="248DB060" wp14:editId="13E7697D">
            <wp:extent cx="5000350" cy="2812697"/>
            <wp:effectExtent l="0" t="0" r="3810" b="0"/>
            <wp:docPr id="1628307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07823" name=""/>
                    <pic:cNvPicPr/>
                  </pic:nvPicPr>
                  <pic:blipFill>
                    <a:blip r:embed="rId21"/>
                    <a:stretch>
                      <a:fillRect/>
                    </a:stretch>
                  </pic:blipFill>
                  <pic:spPr>
                    <a:xfrm>
                      <a:off x="0" y="0"/>
                      <a:ext cx="5022080" cy="2824920"/>
                    </a:xfrm>
                    <a:prstGeom prst="rect">
                      <a:avLst/>
                    </a:prstGeom>
                  </pic:spPr>
                </pic:pic>
              </a:graphicData>
            </a:graphic>
          </wp:inline>
        </w:drawing>
      </w:r>
    </w:p>
    <w:p w14:paraId="14FCF0BC" w14:textId="77777777" w:rsidR="006754DD" w:rsidRDefault="006754DD" w:rsidP="009A1756">
      <w:pPr>
        <w:spacing w:line="360" w:lineRule="auto"/>
      </w:pPr>
    </w:p>
    <w:p w14:paraId="56B22E42" w14:textId="1F6230F5" w:rsidR="00300316" w:rsidRDefault="00300316" w:rsidP="00996BDE">
      <w:pPr>
        <w:spacing w:line="360" w:lineRule="auto"/>
        <w:ind w:firstLine="360"/>
      </w:pPr>
      <w:r>
        <w:t>Wikipedia gives this answer to my queston: What is the history of the indigenous people where I live?</w:t>
      </w:r>
      <w:r>
        <w:rPr>
          <w:rStyle w:val="FootnoteReference"/>
        </w:rPr>
        <w:footnoteReference w:id="12"/>
      </w:r>
      <w:r>
        <w:t xml:space="preserve"> I know its not best source but bit better than Google AI Experiment. And I want to know the popular answers, as I diver deeper and deeper.</w:t>
      </w:r>
    </w:p>
    <w:p w14:paraId="6A939067" w14:textId="77777777" w:rsidR="00300316" w:rsidRDefault="00300316" w:rsidP="009A1756">
      <w:pPr>
        <w:spacing w:line="360" w:lineRule="auto"/>
      </w:pPr>
    </w:p>
    <w:p w14:paraId="58600B3C" w14:textId="77777777" w:rsidR="00300316" w:rsidRPr="00300316" w:rsidRDefault="00300316" w:rsidP="009A1756">
      <w:pPr>
        <w:numPr>
          <w:ilvl w:val="0"/>
          <w:numId w:val="12"/>
        </w:numPr>
        <w:spacing w:line="360" w:lineRule="auto"/>
      </w:pPr>
      <w:r w:rsidRPr="00300316">
        <w:rPr>
          <w:rFonts w:eastAsiaTheme="minorEastAsia"/>
        </w:rPr>
        <w:t>Evidence of human occupation dating back at least 11,000 years: </w:t>
      </w:r>
    </w:p>
    <w:p w14:paraId="779BD8E1" w14:textId="77777777" w:rsidR="00300316" w:rsidRPr="00300316" w:rsidRDefault="00300316" w:rsidP="009A1756">
      <w:pPr>
        <w:numPr>
          <w:ilvl w:val="0"/>
          <w:numId w:val="12"/>
        </w:numPr>
        <w:spacing w:line="360" w:lineRule="auto"/>
      </w:pPr>
      <w:r w:rsidRPr="00300316">
        <w:rPr>
          <w:rFonts w:eastAsiaTheme="minorEastAsia"/>
        </w:rPr>
        <w:t>Clovis culture: Hunter-gatherers left behind stone tools and evidence of campsites. </w:t>
      </w:r>
    </w:p>
    <w:p w14:paraId="30DC3902" w14:textId="77777777" w:rsidR="00300316" w:rsidRPr="00300316" w:rsidRDefault="00300316" w:rsidP="009A1756">
      <w:pPr>
        <w:numPr>
          <w:ilvl w:val="0"/>
          <w:numId w:val="12"/>
        </w:numPr>
        <w:spacing w:line="360" w:lineRule="auto"/>
      </w:pPr>
      <w:r w:rsidRPr="00300316">
        <w:rPr>
          <w:rFonts w:eastAsiaTheme="minorEastAsia"/>
        </w:rPr>
        <w:t>Ancestral Puebloans: Built stone and adobe brick houses after the invention of agriculture. </w:t>
      </w:r>
    </w:p>
    <w:p w14:paraId="0B83D294" w14:textId="77777777" w:rsidR="00300316" w:rsidRPr="00300316" w:rsidRDefault="00300316" w:rsidP="009A1756">
      <w:pPr>
        <w:numPr>
          <w:ilvl w:val="0"/>
          <w:numId w:val="12"/>
        </w:numPr>
        <w:spacing w:line="360" w:lineRule="auto"/>
      </w:pPr>
      <w:r w:rsidRPr="00300316">
        <w:rPr>
          <w:rFonts w:eastAsiaTheme="minorEastAsia"/>
        </w:rPr>
        <w:t>Pueblo peoples: Descended from the Ancestral Puebloans, they lived along major rivers like the Rio Grande, Pecos, and San Juan. </w:t>
      </w:r>
    </w:p>
    <w:p w14:paraId="5B322ADE" w14:textId="77777777" w:rsidR="00300316" w:rsidRPr="00300316" w:rsidRDefault="00300316" w:rsidP="009A1756">
      <w:pPr>
        <w:numPr>
          <w:ilvl w:val="0"/>
          <w:numId w:val="12"/>
        </w:numPr>
        <w:spacing w:line="360" w:lineRule="auto"/>
      </w:pPr>
      <w:r w:rsidRPr="00300316">
        <w:rPr>
          <w:rFonts w:eastAsiaTheme="minorEastAsia"/>
        </w:rPr>
        <w:t>Spanish arrival: In the 1500s, Spanish missionaries converted many Native Americans to Catholicism, but Native beliefs and customs persisted. </w:t>
      </w:r>
    </w:p>
    <w:p w14:paraId="2EA35BD8" w14:textId="77777777" w:rsidR="00300316" w:rsidRDefault="00300316" w:rsidP="009A1756">
      <w:pPr>
        <w:numPr>
          <w:ilvl w:val="0"/>
          <w:numId w:val="12"/>
        </w:numPr>
        <w:spacing w:line="360" w:lineRule="auto"/>
      </w:pPr>
      <w:r w:rsidRPr="00300316">
        <w:rPr>
          <w:rFonts w:eastAsiaTheme="minorEastAsia"/>
        </w:rPr>
        <w:t>Today: New Mexico is home to 23 tribes, pueblos, and nations, each with its own government, traditions, and culture.</w:t>
      </w:r>
    </w:p>
    <w:p w14:paraId="5F1FCFB6" w14:textId="77777777" w:rsidR="00300316" w:rsidRDefault="00300316" w:rsidP="009A1756">
      <w:pPr>
        <w:spacing w:line="360" w:lineRule="auto"/>
      </w:pPr>
    </w:p>
    <w:p w14:paraId="6252530E" w14:textId="0B492684" w:rsidR="00996BDE" w:rsidRDefault="004661D7" w:rsidP="00996BDE">
      <w:pPr>
        <w:spacing w:line="360" w:lineRule="auto"/>
        <w:ind w:firstLine="360"/>
      </w:pPr>
      <w:r>
        <w:t>Ok, so here is the punch line. There is a surviving indigenous people, the Chi’hene Nde Nation, that includes the Warm Springs Apache, right here in Sierra County, New Mexico, where I live in Caballo Lake/Reservoir, and also in Truth or Consequences (originally Hot Springs)</w:t>
      </w:r>
      <w:r w:rsidR="00996BDE">
        <w:t>. My question, is there a vibrant materiality of the mountains, and does it have the vibrant memory resonances of the Chihene people that cared for these mountains, the animals and plants, the springs that once flowed here?</w:t>
      </w:r>
    </w:p>
    <w:p w14:paraId="2E59525C" w14:textId="76B03E48" w:rsidR="00300316" w:rsidRDefault="004661D7" w:rsidP="00996BDE">
      <w:pPr>
        <w:spacing w:line="360" w:lineRule="auto"/>
        <w:ind w:firstLine="360"/>
      </w:pPr>
      <w:r>
        <w:t xml:space="preserve"> Their application to be recognized, once again, details that the still practice Indigenous Land Ethics around the Caballo Mountains (see map aboove0.  They were part of the Apache people here 1000 and 1500 A.D. Part of the Indigenous peoples in the Americas, 15,000 to 25,000 years ago (longer than the Google AI Experiment answer above). Here is their symbol.</w:t>
      </w:r>
    </w:p>
    <w:p w14:paraId="1891E7E9" w14:textId="77777777" w:rsidR="00300316" w:rsidRDefault="00300316" w:rsidP="009A1756">
      <w:pPr>
        <w:spacing w:line="360" w:lineRule="auto"/>
      </w:pPr>
    </w:p>
    <w:p w14:paraId="6F656D39" w14:textId="75172451" w:rsidR="00300316" w:rsidRDefault="004661D7" w:rsidP="009A1756">
      <w:pPr>
        <w:spacing w:line="360" w:lineRule="auto"/>
        <w:jc w:val="center"/>
      </w:pPr>
      <w:r w:rsidRPr="004661D7">
        <w:rPr>
          <w:noProof/>
        </w:rPr>
        <w:lastRenderedPageBreak/>
        <w:drawing>
          <wp:inline distT="0" distB="0" distL="0" distR="0" wp14:anchorId="13D932FC" wp14:editId="1B2639BE">
            <wp:extent cx="1879600" cy="2115830"/>
            <wp:effectExtent l="0" t="0" r="0" b="5080"/>
            <wp:docPr id="4098" name="Picture 2" descr="A logo of a native american tribe&#10;&#10;Description automatically generated">
              <a:extLst xmlns:a="http://schemas.openxmlformats.org/drawingml/2006/main">
                <a:ext uri="{FF2B5EF4-FFF2-40B4-BE49-F238E27FC236}">
                  <a16:creationId xmlns:a16="http://schemas.microsoft.com/office/drawing/2014/main" id="{AD5A6680-5485-63C8-CF4C-3FE9F1131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A logo of a native american tribe&#10;&#10;Description automatically generated">
                      <a:extLst>
                        <a:ext uri="{FF2B5EF4-FFF2-40B4-BE49-F238E27FC236}">
                          <a16:creationId xmlns:a16="http://schemas.microsoft.com/office/drawing/2014/main" id="{AD5A6680-5485-63C8-CF4C-3FE9F11310D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l="8812" r="5463" b="1"/>
                    <a:stretch/>
                  </pic:blipFill>
                  <pic:spPr bwMode="auto">
                    <a:xfrm>
                      <a:off x="0" y="0"/>
                      <a:ext cx="1909793" cy="2149817"/>
                    </a:xfrm>
                    <a:prstGeom prst="rect">
                      <a:avLst/>
                    </a:prstGeom>
                    <a:noFill/>
                  </pic:spPr>
                </pic:pic>
              </a:graphicData>
            </a:graphic>
          </wp:inline>
        </w:drawing>
      </w:r>
    </w:p>
    <w:p w14:paraId="47C23EC8" w14:textId="77777777" w:rsidR="00300316" w:rsidRPr="00300316" w:rsidRDefault="00300316" w:rsidP="009A1756">
      <w:pPr>
        <w:spacing w:line="360" w:lineRule="auto"/>
        <w:jc w:val="center"/>
      </w:pPr>
    </w:p>
    <w:p w14:paraId="38179A44" w14:textId="1B4C31E3" w:rsidR="00300316" w:rsidRPr="00925AF6" w:rsidRDefault="00300316" w:rsidP="009A1756">
      <w:pPr>
        <w:spacing w:line="360" w:lineRule="auto"/>
      </w:pPr>
    </w:p>
    <w:p w14:paraId="54426979" w14:textId="77777777" w:rsidR="004661D7" w:rsidRDefault="004661D7" w:rsidP="001F61E0">
      <w:pPr>
        <w:ind w:left="720" w:firstLine="720"/>
        <w:rPr>
          <w:b/>
          <w:bCs/>
        </w:rPr>
      </w:pPr>
      <w:r>
        <w:t>“</w:t>
      </w:r>
      <w:r w:rsidRPr="004661D7">
        <w:rPr>
          <w:rFonts w:eastAsiaTheme="minorHAnsi" w:cstheme="minorBidi"/>
          <w:b/>
          <w:bCs/>
        </w:rPr>
        <w:t>We are organized in an effort to regain acknowledgment as a federally recognized American Indian Tribe. Our goals are to restore the prominence of our ethnic, cultural, and spiritual identity in Southwest New Mexico. We are working to answer the prayers of our ancestors and to build a strong foundation for our future generations.</w:t>
      </w:r>
    </w:p>
    <w:p w14:paraId="06FBB08B" w14:textId="77777777" w:rsidR="004661D7" w:rsidRPr="004661D7" w:rsidRDefault="004661D7" w:rsidP="001F61E0">
      <w:pPr>
        <w:ind w:left="720"/>
        <w:rPr>
          <w:rFonts w:eastAsiaTheme="minorHAnsi" w:cstheme="minorBidi"/>
          <w:b/>
          <w:bCs/>
        </w:rPr>
      </w:pPr>
    </w:p>
    <w:p w14:paraId="12D5194E" w14:textId="77777777" w:rsidR="004661D7" w:rsidRPr="004661D7" w:rsidRDefault="004661D7" w:rsidP="001F61E0">
      <w:pPr>
        <w:ind w:left="720" w:firstLine="720"/>
      </w:pPr>
      <w:r w:rsidRPr="004661D7">
        <w:rPr>
          <w:rFonts w:eastAsiaTheme="majorEastAsia"/>
          <w:i/>
          <w:iCs/>
        </w:rPr>
        <w:t>We are the Ndé (Apache) people from throughout Southern and Central New Mexico. The Sovereignty and our Indigenous territory of our Ancestors was acknowledged by the Nation of Spain by entering into a treaty in 1790. Our Sovereignty and indigenous territory were also acknowledged by the Nation of Mexico by entering into several Treaties between 1835 and 1850. The United States of America also acknowledged the Sovereignty and Indigenous territory of our Ancestors by entering into treaties in 1852, 1853 and 1855. </w:t>
      </w:r>
    </w:p>
    <w:p w14:paraId="446A3FBA" w14:textId="40087757" w:rsidR="00925AF6" w:rsidRDefault="004661D7" w:rsidP="001F61E0">
      <w:pPr>
        <w:ind w:left="720"/>
      </w:pPr>
      <w:r w:rsidRPr="004661D7">
        <w:rPr>
          <w:rFonts w:eastAsiaTheme="majorEastAsia"/>
          <w:i/>
          <w:iCs/>
        </w:rPr>
        <w:t>Based on our lands acknowledged through treaties with Nations of Spain and Mexican, in modern Southwest and Central New Mexico, the Chihene Nde Nation is a member of the New Mexico Land Grant Consejo, which is a sub-division of the Government of the State of New Mexico. We are also requesting the US Justice Department Community Relations Services to intervene on our behalf in this quest.</w:t>
      </w:r>
      <w:r>
        <w:rPr>
          <w:i/>
          <w:iCs/>
        </w:rPr>
        <w:t>”</w:t>
      </w:r>
      <w:r>
        <w:rPr>
          <w:rStyle w:val="FootnoteReference"/>
        </w:rPr>
        <w:footnoteReference w:id="13"/>
      </w:r>
    </w:p>
    <w:p w14:paraId="7C24D732" w14:textId="77777777" w:rsidR="00925AF6" w:rsidRDefault="00925AF6" w:rsidP="009A1756">
      <w:pPr>
        <w:spacing w:line="360" w:lineRule="auto"/>
      </w:pPr>
    </w:p>
    <w:p w14:paraId="1083E15A" w14:textId="77777777" w:rsidR="00925AF6" w:rsidRPr="00925AF6" w:rsidRDefault="00925AF6" w:rsidP="009A1756">
      <w:pPr>
        <w:spacing w:line="360" w:lineRule="auto"/>
      </w:pPr>
    </w:p>
    <w:p w14:paraId="4641C4F9" w14:textId="3B2195E7" w:rsidR="00925AF6" w:rsidRDefault="000D2284" w:rsidP="009A1756">
      <w:pPr>
        <w:spacing w:line="360" w:lineRule="auto"/>
      </w:pPr>
      <w:r>
        <w:t>Just to be clear, there are certainly other indigenous peoples along the Rio Grande River, including these:</w:t>
      </w:r>
    </w:p>
    <w:p w14:paraId="6A180028" w14:textId="09A205C6" w:rsidR="000D2284" w:rsidRPr="00925AF6" w:rsidRDefault="000D2284" w:rsidP="009A1756">
      <w:pPr>
        <w:spacing w:line="360" w:lineRule="auto"/>
      </w:pPr>
      <w:r w:rsidRPr="000D2284">
        <w:rPr>
          <w:noProof/>
        </w:rPr>
        <w:lastRenderedPageBreak/>
        <w:drawing>
          <wp:inline distT="0" distB="0" distL="0" distR="0" wp14:anchorId="27C44131" wp14:editId="5CDF7B79">
            <wp:extent cx="5061857" cy="5587637"/>
            <wp:effectExtent l="0" t="0" r="5715" b="0"/>
            <wp:docPr id="1612375835" name="Diagram 1">
              <a:extLst xmlns:a="http://schemas.openxmlformats.org/drawingml/2006/main">
                <a:ext uri="{FF2B5EF4-FFF2-40B4-BE49-F238E27FC236}">
                  <a16:creationId xmlns:a16="http://schemas.microsoft.com/office/drawing/2014/main" id="{FB55B668-D8DD-AB75-3951-E8D038B252B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4E3600CE" w14:textId="70EC424D" w:rsidR="00925AF6" w:rsidRDefault="000D2284" w:rsidP="009A1756">
      <w:pPr>
        <w:spacing w:line="360" w:lineRule="auto"/>
      </w:pPr>
      <w:r>
        <w:t>I want to punctuate more details about where I live, Sierra County, New Mexico. Here is the census data of 2022.</w:t>
      </w:r>
    </w:p>
    <w:p w14:paraId="67B9F1E0" w14:textId="77777777" w:rsidR="000D2284" w:rsidRDefault="000D2284" w:rsidP="009A1756">
      <w:pPr>
        <w:spacing w:line="360" w:lineRule="auto"/>
      </w:pPr>
    </w:p>
    <w:p w14:paraId="73D05D95" w14:textId="5CD46926" w:rsidR="000D2284" w:rsidRDefault="000D2284" w:rsidP="009A1756">
      <w:pPr>
        <w:spacing w:line="360" w:lineRule="auto"/>
      </w:pPr>
      <w:r w:rsidRPr="000D2284">
        <w:rPr>
          <w:noProof/>
        </w:rPr>
        <w:lastRenderedPageBreak/>
        <w:drawing>
          <wp:inline distT="0" distB="0" distL="0" distR="0" wp14:anchorId="5BD2C865" wp14:editId="52346CA0">
            <wp:extent cx="4916865" cy="2964815"/>
            <wp:effectExtent l="0" t="0" r="0" b="0"/>
            <wp:docPr id="451237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37022" name=""/>
                    <pic:cNvPicPr/>
                  </pic:nvPicPr>
                  <pic:blipFill rotWithShape="1">
                    <a:blip r:embed="rId28"/>
                    <a:srcRect l="10222" r="7032" b="11307"/>
                    <a:stretch/>
                  </pic:blipFill>
                  <pic:spPr bwMode="auto">
                    <a:xfrm>
                      <a:off x="0" y="0"/>
                      <a:ext cx="4918023" cy="2965513"/>
                    </a:xfrm>
                    <a:prstGeom prst="rect">
                      <a:avLst/>
                    </a:prstGeom>
                    <a:ln>
                      <a:noFill/>
                    </a:ln>
                    <a:extLst>
                      <a:ext uri="{53640926-AAD7-44D8-BBD7-CCE9431645EC}">
                        <a14:shadowObscured xmlns:a14="http://schemas.microsoft.com/office/drawing/2010/main"/>
                      </a:ext>
                    </a:extLst>
                  </pic:spPr>
                </pic:pic>
              </a:graphicData>
            </a:graphic>
          </wp:inline>
        </w:drawing>
      </w:r>
    </w:p>
    <w:p w14:paraId="3D882A65" w14:textId="3185E89C" w:rsidR="000D2284" w:rsidRDefault="000D2284" w:rsidP="00996BDE">
      <w:pPr>
        <w:spacing w:line="360" w:lineRule="auto"/>
        <w:ind w:firstLine="720"/>
      </w:pPr>
      <w:r>
        <w:t>It is white alone 91.5%, 3.3</w:t>
      </w:r>
      <w:r w:rsidR="00E279C5">
        <w:t>% American</w:t>
      </w:r>
      <w:r>
        <w:t xml:space="preserve"> Indian &amp; Alaska Native 3.3%, and 30.2% Hispanic or Latino, </w:t>
      </w:r>
      <w:r w:rsidR="00E279C5">
        <w:t>64.4%</w:t>
      </w:r>
      <w:r>
        <w:t xml:space="preserve"> </w:t>
      </w:r>
      <w:r w:rsidR="00E279C5">
        <w:t xml:space="preserve"> Just White alone, not Hispanic or Latino, and </w:t>
      </w:r>
      <w:r>
        <w:t>so on. Not as All-White as Caballo Lake</w:t>
      </w:r>
      <w:r w:rsidR="00E279C5">
        <w:t xml:space="preserve">. Strange mix of race and ethnicity, but that is part of the racializing crudeness of USA by the census bureau. </w:t>
      </w:r>
    </w:p>
    <w:p w14:paraId="2AF533EF" w14:textId="77777777" w:rsidR="00E279C5" w:rsidRDefault="00E279C5" w:rsidP="009A1756">
      <w:pPr>
        <w:spacing w:line="360" w:lineRule="auto"/>
      </w:pPr>
    </w:p>
    <w:p w14:paraId="7E85D549" w14:textId="41A8EF4C" w:rsidR="00E279C5" w:rsidRPr="00E279C5" w:rsidRDefault="00E279C5" w:rsidP="00996BDE">
      <w:pPr>
        <w:spacing w:line="360" w:lineRule="auto"/>
        <w:ind w:firstLine="720"/>
      </w:pPr>
      <w:r>
        <w:t>In the County website, t</w:t>
      </w:r>
      <w:r w:rsidRPr="00E279C5">
        <w:rPr>
          <w:rFonts w:eastAsiaTheme="minorEastAsia"/>
        </w:rPr>
        <w:t>he five largest ethnic groups in Truth or Consequences (6030 people) are: White (Non-Hispanic) (56%), White (Hispanic) (17.8%), Two+ (Hispanic) (13.4%), American Indian &amp; Alaska Native (Non-Hispanic) (5.04%), and Other (Hispanic) (4.71%). Sierra County population, 11,576.</w:t>
      </w:r>
    </w:p>
    <w:p w14:paraId="251EE5C9" w14:textId="77777777" w:rsidR="00E279C5" w:rsidRDefault="00E279C5" w:rsidP="009A1756">
      <w:pPr>
        <w:spacing w:line="360" w:lineRule="auto"/>
      </w:pPr>
    </w:p>
    <w:p w14:paraId="6F5449A1" w14:textId="6F2360DC" w:rsidR="00E279C5" w:rsidRDefault="00E279C5" w:rsidP="00996BDE">
      <w:pPr>
        <w:spacing w:line="360" w:lineRule="auto"/>
        <w:ind w:firstLine="720"/>
      </w:pPr>
      <w:r>
        <w:t>My point, and answer to my central question: t</w:t>
      </w:r>
      <w:r w:rsidRPr="00E279C5">
        <w:rPr>
          <w:rFonts w:eastAsiaTheme="minorEastAsia"/>
        </w:rPr>
        <w:t>he Apache Indigenous people roamed Sierra County, New Mexico region by the time Francisco Vázquez de Coronado's expedition arrived in 1540</w:t>
      </w:r>
      <w:r>
        <w:t xml:space="preserve">. By the mid 1800’s the great gold, silver, copper rushes to Caballo Mountain range, de-landed the place of indigenous peoples.  </w:t>
      </w:r>
    </w:p>
    <w:p w14:paraId="4EBC6F7A" w14:textId="77777777" w:rsidR="00E279C5" w:rsidRDefault="00E279C5" w:rsidP="009A1756">
      <w:pPr>
        <w:spacing w:line="360" w:lineRule="auto"/>
      </w:pPr>
    </w:p>
    <w:p w14:paraId="12C7F3A6" w14:textId="47EDE234" w:rsidR="00E279C5" w:rsidRDefault="00E279C5" w:rsidP="00996BDE">
      <w:pPr>
        <w:spacing w:line="360" w:lineRule="auto"/>
        <w:ind w:firstLine="720"/>
      </w:pPr>
      <w:r>
        <w:t>T</w:t>
      </w:r>
      <w:r w:rsidRPr="00E279C5">
        <w:t>he Chi'hene people consider the area around Ojo Caliente to be the sacred center of their homeland.</w:t>
      </w:r>
      <w:r>
        <w:t xml:space="preserve">  “</w:t>
      </w:r>
      <w:r w:rsidRPr="00E279C5">
        <w:t>On August 21, 1832, Juan José</w:t>
      </w:r>
      <w:r>
        <w:t xml:space="preserve"> </w:t>
      </w:r>
      <w:r w:rsidRPr="00E279C5">
        <w:t xml:space="preserve">Compa, a multilingual Apache leader, was the </w:t>
      </w:r>
      <w:r w:rsidRPr="00E279C5">
        <w:lastRenderedPageBreak/>
        <w:t>liaison for peace talks with Chiende and Mexican</w:t>
      </w:r>
      <w:r>
        <w:t xml:space="preserve"> </w:t>
      </w:r>
      <w:r w:rsidRPr="00E279C5">
        <w:t>officials near Silver City, New Mexico</w:t>
      </w:r>
      <w:r>
        <w:t>”( p. 111 Petiton for Federal Acknowledgement).</w:t>
      </w:r>
      <w:r>
        <w:rPr>
          <w:rStyle w:val="FootnoteReference"/>
        </w:rPr>
        <w:footnoteReference w:id="14"/>
      </w:r>
      <w:r>
        <w:t xml:space="preserve"> </w:t>
      </w:r>
    </w:p>
    <w:p w14:paraId="7529E2E4" w14:textId="77777777" w:rsidR="00E279C5" w:rsidRDefault="00E279C5" w:rsidP="009A1756">
      <w:pPr>
        <w:spacing w:line="360" w:lineRule="auto"/>
      </w:pPr>
    </w:p>
    <w:p w14:paraId="2FFA2D41" w14:textId="19A96934" w:rsidR="00981595" w:rsidRPr="00981595" w:rsidRDefault="00981595" w:rsidP="009A1756">
      <w:pPr>
        <w:spacing w:line="360" w:lineRule="auto"/>
        <w:jc w:val="center"/>
      </w:pPr>
      <w:r w:rsidRPr="00981595">
        <w:rPr>
          <w:noProof/>
        </w:rPr>
        <w:drawing>
          <wp:inline distT="0" distB="0" distL="0" distR="0" wp14:anchorId="4A4764FD" wp14:editId="0DE182C3">
            <wp:extent cx="4258491" cy="4114266"/>
            <wp:effectExtent l="0" t="0" r="0" b="635"/>
            <wp:docPr id="916189579" name="Picture 2" descr="A logo of a native american tri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89579" name="Picture 2" descr="A logo of a native american trib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71506" cy="4126840"/>
                    </a:xfrm>
                    <a:prstGeom prst="rect">
                      <a:avLst/>
                    </a:prstGeom>
                    <a:noFill/>
                    <a:ln>
                      <a:noFill/>
                    </a:ln>
                  </pic:spPr>
                </pic:pic>
              </a:graphicData>
            </a:graphic>
          </wp:inline>
        </w:drawing>
      </w:r>
    </w:p>
    <w:p w14:paraId="2BA6ED4F" w14:textId="77777777" w:rsidR="00981595" w:rsidRPr="00981595" w:rsidRDefault="00981595" w:rsidP="009A1756">
      <w:pPr>
        <w:spacing w:line="360" w:lineRule="auto"/>
      </w:pPr>
    </w:p>
    <w:p w14:paraId="3CF9460E" w14:textId="4041501D" w:rsidR="00981595" w:rsidRPr="001D377F" w:rsidRDefault="00981595" w:rsidP="009A1756">
      <w:pPr>
        <w:spacing w:line="360" w:lineRule="auto"/>
        <w:rPr>
          <w:b/>
          <w:bCs/>
        </w:rPr>
      </w:pPr>
      <w:r w:rsidRPr="001D377F">
        <w:rPr>
          <w:b/>
          <w:bCs/>
        </w:rPr>
        <w:t>Creation story and Sa</w:t>
      </w:r>
      <w:r w:rsidR="001D377F" w:rsidRPr="001D377F">
        <w:rPr>
          <w:b/>
          <w:bCs/>
        </w:rPr>
        <w:t>c</w:t>
      </w:r>
      <w:r w:rsidRPr="001D377F">
        <w:rPr>
          <w:b/>
          <w:bCs/>
        </w:rPr>
        <w:t>re</w:t>
      </w:r>
      <w:r w:rsidR="001D377F" w:rsidRPr="001D377F">
        <w:rPr>
          <w:b/>
          <w:bCs/>
        </w:rPr>
        <w:t>d</w:t>
      </w:r>
      <w:r w:rsidRPr="001D377F">
        <w:rPr>
          <w:b/>
          <w:bCs/>
        </w:rPr>
        <w:t xml:space="preserve"> Pl</w:t>
      </w:r>
      <w:r w:rsidR="001D377F" w:rsidRPr="001D377F">
        <w:rPr>
          <w:b/>
          <w:bCs/>
        </w:rPr>
        <w:t>a</w:t>
      </w:r>
      <w:r w:rsidRPr="001D377F">
        <w:rPr>
          <w:b/>
          <w:bCs/>
        </w:rPr>
        <w:t>ce</w:t>
      </w:r>
    </w:p>
    <w:p w14:paraId="61F11C01" w14:textId="77777777" w:rsidR="00981595" w:rsidRDefault="00981595" w:rsidP="009A1756">
      <w:pPr>
        <w:spacing w:line="360" w:lineRule="auto"/>
      </w:pPr>
    </w:p>
    <w:p w14:paraId="6E6B9C8B" w14:textId="252FFC92" w:rsidR="00981595" w:rsidRPr="00981595" w:rsidRDefault="00981595" w:rsidP="001D377F">
      <w:pPr>
        <w:ind w:left="720"/>
      </w:pPr>
      <w:r>
        <w:t>“</w:t>
      </w:r>
      <w:r w:rsidRPr="00981595">
        <w:t>The Chi'hene people consider the area around Ojo Caliente to be the sacred center of their homeland. Their range extended from Mesilla in Dona Ana County north along the Rio Grande, west into Arizona, and south into Mexico.</w:t>
      </w:r>
    </w:p>
    <w:p w14:paraId="3161655A" w14:textId="77777777" w:rsidR="00981595" w:rsidRPr="00981595" w:rsidRDefault="00981595" w:rsidP="001D377F">
      <w:pPr>
        <w:ind w:left="720"/>
      </w:pPr>
    </w:p>
    <w:p w14:paraId="0079F3E8" w14:textId="77777777" w:rsidR="00981595" w:rsidRPr="00981595" w:rsidRDefault="00981595" w:rsidP="001D377F">
      <w:pPr>
        <w:ind w:left="720"/>
      </w:pPr>
      <w:r w:rsidRPr="00981595">
        <w:t>Respect for women</w:t>
      </w:r>
    </w:p>
    <w:p w14:paraId="3D5B3D17" w14:textId="2604E773" w:rsidR="00981595" w:rsidRPr="00981595" w:rsidRDefault="00981595" w:rsidP="001D377F">
      <w:pPr>
        <w:ind w:left="720"/>
      </w:pPr>
      <w:r w:rsidRPr="00981595">
        <w:t>The Chi'hene people are known for their respect for women, who have strong voices in decisions that affect the community.</w:t>
      </w:r>
    </w:p>
    <w:p w14:paraId="70435F9D" w14:textId="77777777" w:rsidR="00981595" w:rsidRPr="00981595" w:rsidRDefault="00981595" w:rsidP="009A1756">
      <w:pPr>
        <w:spacing w:line="360" w:lineRule="auto"/>
        <w:ind w:left="720"/>
      </w:pPr>
    </w:p>
    <w:p w14:paraId="03BF308A" w14:textId="4CAE93B9" w:rsidR="00E279C5" w:rsidRDefault="00981595" w:rsidP="001F61E0">
      <w:pPr>
        <w:ind w:left="720"/>
      </w:pPr>
      <w:r w:rsidRPr="00981595">
        <w:t xml:space="preserve">In our Creation Story we are taught that we came to be as people on the Saint Augustine Plains, near that is </w:t>
      </w:r>
      <w:r w:rsidR="001D377F" w:rsidRPr="00981595">
        <w:t>today,</w:t>
      </w:r>
      <w:r w:rsidRPr="00981595">
        <w:t xml:space="preserve"> Magdalena NM, when White Painted Woman came to rest on </w:t>
      </w:r>
      <w:r w:rsidRPr="00981595">
        <w:lastRenderedPageBreak/>
        <w:t xml:space="preserve">the plains in an Abalone shell and began giving birth to our people. Soon after creation our people moved into what has been known as the Monticello Box Canyon in the Canada Alamosa or the Oho Caliente. We are taught that our people lived together in the canyon as a people util they grew too numerous for the natural resources in the canyon to support It was at this time that our ancestors broke into what became known as the four main Bands of the </w:t>
      </w:r>
      <w:r w:rsidR="001D377F" w:rsidRPr="00981595">
        <w:t>Chiricahua</w:t>
      </w:r>
      <w:r w:rsidRPr="00981595">
        <w:t xml:space="preserve"> Apache the Chinese, Bedonkohe, Chokonen, and Nandi.</w:t>
      </w:r>
      <w:r>
        <w:t>”</w:t>
      </w:r>
      <w:r>
        <w:rPr>
          <w:rStyle w:val="FootnoteReference"/>
        </w:rPr>
        <w:footnoteReference w:id="15"/>
      </w:r>
    </w:p>
    <w:p w14:paraId="5403B8DD" w14:textId="77777777" w:rsidR="00E279C5" w:rsidRDefault="00E279C5" w:rsidP="009A1756">
      <w:pPr>
        <w:spacing w:line="360" w:lineRule="auto"/>
        <w:ind w:left="720"/>
      </w:pPr>
    </w:p>
    <w:p w14:paraId="6804B991" w14:textId="29836329" w:rsidR="00E279C5" w:rsidRDefault="00981595" w:rsidP="00CA7B15">
      <w:pPr>
        <w:spacing w:line="360" w:lineRule="auto"/>
        <w:ind w:left="720"/>
        <w:jc w:val="center"/>
      </w:pPr>
      <w:r w:rsidRPr="00981595">
        <w:rPr>
          <w:noProof/>
        </w:rPr>
        <w:drawing>
          <wp:inline distT="0" distB="0" distL="0" distR="0" wp14:anchorId="307FE1BB" wp14:editId="494ADCDF">
            <wp:extent cx="1833058" cy="3238489"/>
            <wp:effectExtent l="0" t="0" r="0" b="635"/>
            <wp:docPr id="6146" name="Picture 2" descr="Apache Messenger: Younger generation returns to sacred site">
              <a:extLst xmlns:a="http://schemas.openxmlformats.org/drawingml/2006/main">
                <a:ext uri="{FF2B5EF4-FFF2-40B4-BE49-F238E27FC236}">
                  <a16:creationId xmlns:a16="http://schemas.microsoft.com/office/drawing/2014/main" id="{BBF6D1CC-2E23-00D7-AFCA-654D3BCBB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Apache Messenger: Younger generation returns to sacred site">
                      <a:extLst>
                        <a:ext uri="{FF2B5EF4-FFF2-40B4-BE49-F238E27FC236}">
                          <a16:creationId xmlns:a16="http://schemas.microsoft.com/office/drawing/2014/main" id="{BBF6D1CC-2E23-00D7-AFCA-654D3BCBB979}"/>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r="14944" b="2"/>
                    <a:stretch/>
                  </pic:blipFill>
                  <pic:spPr bwMode="auto">
                    <a:xfrm>
                      <a:off x="0" y="0"/>
                      <a:ext cx="1875541" cy="3313545"/>
                    </a:xfrm>
                    <a:custGeom>
                      <a:avLst/>
                      <a:gdLst/>
                      <a:ahLst/>
                      <a:cxnLst/>
                      <a:rect l="l" t="t" r="r" b="b"/>
                      <a:pathLst>
                        <a:path w="2973279" h="5252932">
                          <a:moveTo>
                            <a:pt x="1486464" y="0"/>
                          </a:moveTo>
                          <a:lnTo>
                            <a:pt x="1486817" y="0"/>
                          </a:lnTo>
                          <a:cubicBezTo>
                            <a:pt x="2307778" y="0"/>
                            <a:pt x="2973279" y="667085"/>
                            <a:pt x="2973279" y="1489968"/>
                          </a:cubicBezTo>
                          <a:lnTo>
                            <a:pt x="2973279" y="5252932"/>
                          </a:lnTo>
                          <a:lnTo>
                            <a:pt x="0" y="5252932"/>
                          </a:lnTo>
                          <a:lnTo>
                            <a:pt x="0" y="1489968"/>
                          </a:lnTo>
                          <a:cubicBezTo>
                            <a:pt x="0" y="667085"/>
                            <a:pt x="665498" y="0"/>
                            <a:pt x="1486464" y="0"/>
                          </a:cubicBezTo>
                          <a:close/>
                        </a:path>
                      </a:pathLst>
                    </a:custGeom>
                    <a:noFill/>
                  </pic:spPr>
                </pic:pic>
              </a:graphicData>
            </a:graphic>
          </wp:inline>
        </w:drawing>
      </w:r>
    </w:p>
    <w:p w14:paraId="3BBAC633" w14:textId="60E740BE" w:rsidR="001F61E0" w:rsidRDefault="001F61E0" w:rsidP="00CA7B15">
      <w:pPr>
        <w:spacing w:line="360" w:lineRule="auto"/>
        <w:ind w:left="720"/>
        <w:jc w:val="center"/>
      </w:pPr>
      <w:r>
        <w:t>Image of White P</w:t>
      </w:r>
      <w:r w:rsidR="00BC6A4C">
        <w:t>ainted</w:t>
      </w:r>
      <w:r>
        <w:t xml:space="preserve"> Woman.</w:t>
      </w:r>
      <w:r>
        <w:rPr>
          <w:rStyle w:val="FootnoteReference"/>
        </w:rPr>
        <w:footnoteReference w:id="16"/>
      </w:r>
    </w:p>
    <w:p w14:paraId="1D7470F7" w14:textId="30F6369E" w:rsidR="001D377F" w:rsidRDefault="001D377F" w:rsidP="001D377F">
      <w:pPr>
        <w:spacing w:line="360" w:lineRule="auto"/>
        <w:ind w:left="720"/>
      </w:pPr>
      <w:r>
        <w:t xml:space="preserve">Paul Bannes (Oct 9, 2024) comments on this creation story: </w:t>
      </w:r>
    </w:p>
    <w:p w14:paraId="5B8FC85C" w14:textId="127A545A" w:rsidR="001D377F" w:rsidRPr="001D377F" w:rsidRDefault="00BC6A4C" w:rsidP="001D377F">
      <w:pPr>
        <w:ind w:left="1440"/>
      </w:pPr>
      <w:r>
        <w:t xml:space="preserve">… </w:t>
      </w:r>
      <w:r w:rsidR="001D377F" w:rsidRPr="001D377F">
        <w:t>a string of rhetorical questions. Regarding colonizing: who got here first, and how do we establish that = “priority” and therefore “primacy." Origin story. Creation story. Myth. Whose story is the right story? How did we get to here from there? How did we get from then to now? I ask these </w:t>
      </w:r>
      <w:r w:rsidR="001D377F" w:rsidRPr="001D377F">
        <w:rPr>
          <w:i/>
          <w:iCs/>
        </w:rPr>
        <w:t>rhetorically</w:t>
      </w:r>
      <w:r w:rsidR="001D377F" w:rsidRPr="001D377F">
        <w:t> aware that my very asking, wording, phrasing manifests my WWOK bias / perspective / viewpoint. </w:t>
      </w:r>
    </w:p>
    <w:p w14:paraId="36065228" w14:textId="77777777" w:rsidR="001D377F" w:rsidRDefault="001D377F" w:rsidP="001D377F">
      <w:pPr>
        <w:spacing w:line="360" w:lineRule="auto"/>
        <w:ind w:left="720"/>
      </w:pPr>
    </w:p>
    <w:p w14:paraId="57E5E9B4" w14:textId="6B77CC99" w:rsidR="00BC6A4C" w:rsidRDefault="00BC6A4C" w:rsidP="00BC6A4C">
      <w:pPr>
        <w:spacing w:line="360" w:lineRule="auto"/>
        <w:ind w:firstLine="720"/>
      </w:pPr>
      <w:r>
        <w:t>I like to think the longtime people of the land, have priority, and the rites of passage of White Painted Woman is also part of Navajo nation ritual and storytelling (</w:t>
      </w:r>
      <w:r w:rsidRPr="00BC6A4C">
        <w:t>Markstrom &amp; Iborra</w:t>
      </w:r>
      <w:r>
        <w:t>, 2</w:t>
      </w:r>
      <w:r w:rsidRPr="00BC6A4C">
        <w:t>003</w:t>
      </w:r>
      <w:r>
        <w:t>). Who is to say which indigenous people have the original story, but both tells-it-true.</w:t>
      </w:r>
    </w:p>
    <w:p w14:paraId="597DB72E" w14:textId="77777777" w:rsidR="00BC6A4C" w:rsidRPr="00BC6A4C" w:rsidRDefault="00BC6A4C" w:rsidP="00BC6A4C">
      <w:pPr>
        <w:spacing w:line="360" w:lineRule="auto"/>
      </w:pPr>
    </w:p>
    <w:p w14:paraId="6AF49933" w14:textId="77777777" w:rsidR="00BC6A4C" w:rsidRPr="00BC6A4C" w:rsidRDefault="00BC6A4C" w:rsidP="00BC6A4C">
      <w:pPr>
        <w:spacing w:line="360" w:lineRule="auto"/>
        <w:ind w:left="720"/>
      </w:pPr>
    </w:p>
    <w:p w14:paraId="5BBA87D9" w14:textId="77777777" w:rsidR="00BC6A4C" w:rsidRPr="001D377F" w:rsidRDefault="00BC6A4C" w:rsidP="001D377F">
      <w:pPr>
        <w:spacing w:line="360" w:lineRule="auto"/>
        <w:ind w:left="720"/>
      </w:pPr>
    </w:p>
    <w:p w14:paraId="3A5DCE29" w14:textId="77777777" w:rsidR="001F61E0" w:rsidRDefault="001F61E0" w:rsidP="009A1756">
      <w:pPr>
        <w:spacing w:line="360" w:lineRule="auto"/>
        <w:ind w:left="720"/>
      </w:pPr>
    </w:p>
    <w:p w14:paraId="711ABB18" w14:textId="77777777" w:rsidR="00E279C5" w:rsidRPr="00E279C5" w:rsidRDefault="00E279C5" w:rsidP="009A1756">
      <w:pPr>
        <w:spacing w:line="360" w:lineRule="auto"/>
        <w:ind w:left="720"/>
      </w:pPr>
    </w:p>
    <w:p w14:paraId="6FFA1CB4" w14:textId="77777777" w:rsidR="0067390D" w:rsidRPr="006754DD" w:rsidRDefault="00981595" w:rsidP="009A1756">
      <w:pPr>
        <w:spacing w:line="360" w:lineRule="auto"/>
        <w:rPr>
          <w:b/>
          <w:bCs/>
          <w:sz w:val="32"/>
          <w:szCs w:val="32"/>
        </w:rPr>
      </w:pPr>
      <w:r w:rsidRPr="006754DD">
        <w:rPr>
          <w:b/>
          <w:bCs/>
          <w:sz w:val="32"/>
          <w:szCs w:val="32"/>
        </w:rPr>
        <w:t xml:space="preserve">Part Three: </w:t>
      </w:r>
      <w:r w:rsidR="0067390D" w:rsidRPr="0067390D">
        <w:rPr>
          <w:rFonts w:eastAsiaTheme="minorEastAsia"/>
          <w:b/>
          <w:bCs/>
          <w:sz w:val="32"/>
          <w:szCs w:val="32"/>
        </w:rPr>
        <w:t>How many WOKEs are there? 2, 3, more</w:t>
      </w:r>
    </w:p>
    <w:p w14:paraId="2C99F15B" w14:textId="041EF5B9" w:rsidR="0067390D" w:rsidRDefault="006754DD" w:rsidP="009A1756">
      <w:pPr>
        <w:spacing w:line="360" w:lineRule="auto"/>
        <w:rPr>
          <w:b/>
          <w:bCs/>
        </w:rPr>
      </w:pPr>
      <w:r>
        <w:rPr>
          <w:b/>
          <w:bCs/>
        </w:rPr>
        <w:t xml:space="preserve"> </w:t>
      </w:r>
    </w:p>
    <w:p w14:paraId="57E5A912" w14:textId="17D02796" w:rsidR="0067390D" w:rsidRDefault="006754DD" w:rsidP="00996BDE">
      <w:pPr>
        <w:spacing w:line="360" w:lineRule="auto"/>
        <w:ind w:firstLine="720"/>
        <w:rPr>
          <w:b/>
          <w:bCs/>
        </w:rPr>
      </w:pPr>
      <w:r>
        <w:rPr>
          <w:b/>
          <w:bCs/>
        </w:rPr>
        <w:t>Answer there are many and they change over time, such that what was positive Woke, takes on another even opposite value in certain echo chambers.</w:t>
      </w:r>
      <w:r w:rsidR="00996BDE">
        <w:rPr>
          <w:b/>
          <w:bCs/>
        </w:rPr>
        <w:t xml:space="preserve"> </w:t>
      </w:r>
      <w:r w:rsidR="00981595">
        <w:rPr>
          <w:b/>
          <w:bCs/>
        </w:rPr>
        <w:t>Let’s start part 3 with a</w:t>
      </w:r>
      <w:r w:rsidR="009464F1">
        <w:rPr>
          <w:b/>
          <w:bCs/>
        </w:rPr>
        <w:t>nother answer to the</w:t>
      </w:r>
      <w:r w:rsidR="00981595">
        <w:rPr>
          <w:b/>
          <w:bCs/>
        </w:rPr>
        <w:t xml:space="preserve"> question: Is it Woke for white peoples to claim to be indigenous?</w:t>
      </w:r>
    </w:p>
    <w:p w14:paraId="10DF9E14" w14:textId="77777777" w:rsidR="00981595" w:rsidRDefault="00981595" w:rsidP="009A1756">
      <w:pPr>
        <w:spacing w:line="360" w:lineRule="auto"/>
        <w:rPr>
          <w:b/>
          <w:bCs/>
        </w:rPr>
      </w:pPr>
    </w:p>
    <w:p w14:paraId="7F9E6A61" w14:textId="18C4FC1C" w:rsidR="00981595" w:rsidRDefault="00981595" w:rsidP="001F61E0">
      <w:pPr>
        <w:ind w:left="720"/>
        <w:rPr>
          <w:b/>
          <w:bCs/>
        </w:rPr>
      </w:pPr>
      <w:hyperlink r:id="rId31" w:history="1">
        <w:r w:rsidRPr="00981595">
          <w:rPr>
            <w:rStyle w:val="Hyperlink"/>
            <w:rFonts w:eastAsiaTheme="majorEastAsia"/>
            <w:b/>
            <w:bCs/>
          </w:rPr>
          <w:t>United Nations Permanent  Forum  on  Indigenous  Issues</w:t>
        </w:r>
      </w:hyperlink>
      <w:r w:rsidRPr="00981595">
        <w:rPr>
          <w:rFonts w:eastAsiaTheme="majorEastAsia"/>
          <w:b/>
          <w:bCs/>
        </w:rPr>
        <w:br/>
        <w:t>Says, White can call themselves Indigenous, if and only if: </w:t>
      </w:r>
    </w:p>
    <w:p w14:paraId="29061C81" w14:textId="77777777" w:rsidR="00981595" w:rsidRDefault="00981595" w:rsidP="001F61E0">
      <w:pPr>
        <w:ind w:left="720"/>
        <w:rPr>
          <w:b/>
          <w:bCs/>
        </w:rPr>
      </w:pPr>
    </w:p>
    <w:p w14:paraId="7B0AAEFE" w14:textId="3715EDA8" w:rsidR="009464F1" w:rsidRPr="009464F1" w:rsidRDefault="009464F1" w:rsidP="001F61E0">
      <w:pPr>
        <w:ind w:left="720"/>
        <w:rPr>
          <w:b/>
          <w:bCs/>
        </w:rPr>
      </w:pPr>
      <w:r w:rsidRPr="009464F1">
        <w:rPr>
          <w:rFonts w:eastAsiaTheme="minorEastAsia"/>
          <w:b/>
          <w:bCs/>
        </w:rPr>
        <w:t>1. Self-identification as Indigenous peoples at the individual level and accepted by the community as their member.</w:t>
      </w:r>
      <w:r w:rsidRPr="009464F1">
        <w:rPr>
          <w:rFonts w:eastAsiaTheme="minorEastAsia"/>
          <w:b/>
          <w:bCs/>
        </w:rPr>
        <w:br/>
        <w:t>2. Historical continuity with pre-colonial and/or pre-settler societies.</w:t>
      </w:r>
      <w:r w:rsidRPr="009464F1">
        <w:rPr>
          <w:rFonts w:eastAsiaTheme="minorEastAsia"/>
          <w:b/>
          <w:bCs/>
        </w:rPr>
        <w:br/>
        <w:t>3. Strong link to territories and surrounding natural resources.</w:t>
      </w:r>
      <w:r w:rsidRPr="009464F1">
        <w:rPr>
          <w:rFonts w:eastAsiaTheme="minorEastAsia"/>
          <w:b/>
          <w:bCs/>
        </w:rPr>
        <w:br/>
        <w:t>4. Distinct social, economic or political systems.</w:t>
      </w:r>
      <w:r w:rsidRPr="009464F1">
        <w:rPr>
          <w:rFonts w:eastAsiaTheme="minorEastAsia"/>
          <w:b/>
          <w:bCs/>
        </w:rPr>
        <w:br/>
        <w:t>5. Distinct language, culture and beliefs.</w:t>
      </w:r>
      <w:r w:rsidRPr="009464F1">
        <w:rPr>
          <w:rFonts w:eastAsiaTheme="minorEastAsia"/>
          <w:b/>
          <w:bCs/>
        </w:rPr>
        <w:br/>
        <w:t>6. Resolve to maintain and reproduce their ancestral environments and systems as distinctive peoples and communities.</w:t>
      </w:r>
      <w:r>
        <w:rPr>
          <w:rStyle w:val="FootnoteReference"/>
          <w:b/>
          <w:bCs/>
        </w:rPr>
        <w:footnoteReference w:id="17"/>
      </w:r>
    </w:p>
    <w:p w14:paraId="21318CA8" w14:textId="77777777" w:rsidR="009464F1" w:rsidRPr="00981595" w:rsidRDefault="009464F1" w:rsidP="009A1756">
      <w:pPr>
        <w:spacing w:line="360" w:lineRule="auto"/>
        <w:rPr>
          <w:b/>
          <w:bCs/>
        </w:rPr>
      </w:pPr>
    </w:p>
    <w:p w14:paraId="6AB2FC70" w14:textId="40EB9A61" w:rsidR="009464F1" w:rsidRDefault="009464F1" w:rsidP="009A1756">
      <w:pPr>
        <w:spacing w:line="360" w:lineRule="auto"/>
        <w:rPr>
          <w:b/>
          <w:bCs/>
        </w:rPr>
      </w:pPr>
      <w:r>
        <w:rPr>
          <w:b/>
          <w:bCs/>
        </w:rPr>
        <w:t>A related question: Is it Woke for African-Americans to clain to be indigenous?</w:t>
      </w:r>
    </w:p>
    <w:p w14:paraId="521E0C0F" w14:textId="77777777" w:rsidR="009464F1" w:rsidRDefault="009464F1" w:rsidP="009A1756">
      <w:pPr>
        <w:spacing w:line="360" w:lineRule="auto"/>
        <w:rPr>
          <w:b/>
          <w:bCs/>
        </w:rPr>
      </w:pPr>
    </w:p>
    <w:p w14:paraId="051FB128" w14:textId="77777777" w:rsidR="009464F1" w:rsidRPr="009464F1" w:rsidRDefault="009464F1" w:rsidP="001F61E0">
      <w:pPr>
        <w:ind w:left="720"/>
        <w:rPr>
          <w:rFonts w:asciiTheme="minorHAnsi" w:eastAsiaTheme="minorHAnsi" w:hAnsiTheme="minorHAnsi" w:cstheme="minorBidi"/>
          <w:b/>
          <w:bCs/>
          <w:kern w:val="2"/>
          <w14:ligatures w14:val="standardContextual"/>
        </w:rPr>
      </w:pPr>
      <w:r w:rsidRPr="009464F1">
        <w:rPr>
          <w:rFonts w:asciiTheme="minorHAnsi" w:eastAsiaTheme="minorHAnsi" w:hAnsiTheme="minorHAnsi" w:cstheme="minorBidi"/>
          <w:b/>
          <w:bCs/>
          <w:kern w:val="2"/>
          <w14:ligatures w14:val="standardContextual"/>
        </w:rPr>
        <w:t>Yes! “Black Natives exist! We are Indigenous peoples of (what is currently known as) the Americas and the Caribbean, and we are also the descendants of Indigenous peoples of Africa.</w:t>
      </w:r>
    </w:p>
    <w:p w14:paraId="2BDC065A" w14:textId="77777777" w:rsidR="009464F1" w:rsidRPr="009464F1" w:rsidRDefault="009464F1" w:rsidP="001F61E0">
      <w:pPr>
        <w:ind w:left="720"/>
        <w:rPr>
          <w:rFonts w:asciiTheme="minorHAnsi" w:eastAsiaTheme="minorHAnsi" w:hAnsiTheme="minorHAnsi" w:cstheme="minorBidi"/>
          <w:b/>
          <w:bCs/>
          <w:kern w:val="2"/>
          <w14:ligatures w14:val="standardContextual"/>
        </w:rPr>
      </w:pPr>
      <w:r w:rsidRPr="009464F1">
        <w:rPr>
          <w:rFonts w:asciiTheme="minorHAnsi" w:eastAsiaTheme="minorHAnsi" w:hAnsiTheme="minorHAnsi" w:cstheme="minorBidi"/>
          <w:b/>
          <w:bCs/>
          <w:kern w:val="2"/>
          <w14:ligatures w14:val="standardContextual"/>
        </w:rPr>
        <w:t>This identity often includes Freedmen—the free men and women who were once enslaved by citizens of the Five Tribes (Cherokee, Chickasaw, Creek, Seminole, and Choctaw)—and their descendants.</w:t>
      </w:r>
    </w:p>
    <w:p w14:paraId="4DB13C08" w14:textId="73F83688" w:rsidR="009464F1" w:rsidRDefault="009464F1" w:rsidP="009A1756">
      <w:pPr>
        <w:spacing w:line="360" w:lineRule="auto"/>
        <w:ind w:left="720"/>
        <w:rPr>
          <w:b/>
          <w:bCs/>
        </w:rPr>
      </w:pPr>
      <w:r w:rsidRPr="009464F1">
        <w:rPr>
          <w:rFonts w:asciiTheme="minorHAnsi" w:eastAsiaTheme="minorHAnsi" w:hAnsiTheme="minorHAnsi" w:cstheme="minorBidi"/>
          <w:b/>
          <w:bCs/>
          <w:kern w:val="2"/>
          <w14:ligatures w14:val="standardContextual"/>
        </w:rPr>
        <w:lastRenderedPageBreak/>
        <w:t xml:space="preserve"> Black Natives and Freedmen are the legacy of our Black and Native ancestors</w:t>
      </w:r>
      <w:r>
        <w:rPr>
          <w:rFonts w:asciiTheme="minorHAnsi" w:eastAsiaTheme="minorHAnsi" w:hAnsiTheme="minorHAnsi" w:cstheme="minorBidi"/>
          <w:b/>
          <w:bCs/>
          <w:kern w:val="2"/>
          <w14:ligatures w14:val="standardContextual"/>
        </w:rPr>
        <w:t>.</w:t>
      </w:r>
      <w:r>
        <w:rPr>
          <w:rStyle w:val="FootnoteReference"/>
          <w:rFonts w:asciiTheme="minorHAnsi" w:eastAsiaTheme="minorHAnsi" w:hAnsiTheme="minorHAnsi" w:cstheme="minorBidi"/>
          <w:b/>
          <w:bCs/>
          <w:kern w:val="2"/>
          <w14:ligatures w14:val="standardContextual"/>
        </w:rPr>
        <w:footnoteReference w:id="18"/>
      </w:r>
    </w:p>
    <w:p w14:paraId="4EE884A3" w14:textId="77777777" w:rsidR="009464F1" w:rsidRDefault="009464F1" w:rsidP="009A1756">
      <w:pPr>
        <w:spacing w:line="360" w:lineRule="auto"/>
        <w:rPr>
          <w:b/>
          <w:bCs/>
        </w:rPr>
      </w:pPr>
    </w:p>
    <w:p w14:paraId="0E0A9CBC" w14:textId="77777777" w:rsidR="00CB053D" w:rsidRDefault="0024074D" w:rsidP="009A1756">
      <w:pPr>
        <w:spacing w:line="360" w:lineRule="auto"/>
        <w:rPr>
          <w:b/>
          <w:bCs/>
          <w:sz w:val="32"/>
          <w:szCs w:val="32"/>
        </w:rPr>
      </w:pPr>
      <w:r w:rsidRPr="00D506F9">
        <w:rPr>
          <w:b/>
          <w:bCs/>
          <w:sz w:val="32"/>
          <w:szCs w:val="32"/>
        </w:rPr>
        <w:t>Horse Sense at Work is a Way of Knowing (</w:t>
      </w:r>
      <w:r w:rsidR="00D506F9">
        <w:rPr>
          <w:b/>
          <w:bCs/>
          <w:sz w:val="32"/>
          <w:szCs w:val="32"/>
        </w:rPr>
        <w:t>HS-</w:t>
      </w:r>
      <w:r w:rsidRPr="00D506F9">
        <w:rPr>
          <w:b/>
          <w:bCs/>
          <w:sz w:val="32"/>
          <w:szCs w:val="32"/>
        </w:rPr>
        <w:t xml:space="preserve">WOK) </w:t>
      </w:r>
    </w:p>
    <w:p w14:paraId="0BF8D9E5" w14:textId="0F2E0FE7" w:rsidR="0024074D" w:rsidRDefault="00CB053D" w:rsidP="00CB053D">
      <w:pPr>
        <w:spacing w:line="360" w:lineRule="auto"/>
        <w:ind w:firstLine="720"/>
        <w:rPr>
          <w:b/>
          <w:bCs/>
        </w:rPr>
      </w:pPr>
      <w:r w:rsidRPr="00CB053D">
        <w:rPr>
          <w:b/>
          <w:bCs/>
        </w:rPr>
        <w:t>It is a Horsesense</w:t>
      </w:r>
      <w:r>
        <w:rPr>
          <w:b/>
          <w:bCs/>
          <w:sz w:val="32"/>
          <w:szCs w:val="32"/>
        </w:rPr>
        <w:t xml:space="preserve"> </w:t>
      </w:r>
      <w:r w:rsidR="0024074D">
        <w:rPr>
          <w:b/>
          <w:bCs/>
        </w:rPr>
        <w:t>that Grace Ann Rosile loves dearly.</w:t>
      </w:r>
      <w:r w:rsidR="00D506F9">
        <w:rPr>
          <w:b/>
          <w:bCs/>
        </w:rPr>
        <w:t xml:space="preserve"> T</w:t>
      </w:r>
      <w:r w:rsidR="00D506F9" w:rsidRPr="00D506F9">
        <w:rPr>
          <w:b/>
          <w:bCs/>
        </w:rPr>
        <w:t xml:space="preserve">he term "horsesense" refers to what </w:t>
      </w:r>
      <w:r w:rsidR="00D506F9">
        <w:rPr>
          <w:b/>
          <w:bCs/>
        </w:rPr>
        <w:t>she has</w:t>
      </w:r>
      <w:r w:rsidR="00D506F9" w:rsidRPr="00D506F9">
        <w:rPr>
          <w:b/>
          <w:bCs/>
        </w:rPr>
        <w:t xml:space="preserve"> learned about life, relationships, and management, from over </w:t>
      </w:r>
      <w:r w:rsidR="00D506F9">
        <w:rPr>
          <w:b/>
          <w:bCs/>
        </w:rPr>
        <w:t>20 plus</w:t>
      </w:r>
      <w:r w:rsidR="00D506F9" w:rsidRPr="00D506F9">
        <w:rPr>
          <w:b/>
          <w:bCs/>
        </w:rPr>
        <w:t xml:space="preserve"> years</w:t>
      </w:r>
      <w:r w:rsidR="00D506F9">
        <w:rPr>
          <w:b/>
          <w:bCs/>
        </w:rPr>
        <w:t xml:space="preserve"> </w:t>
      </w:r>
      <w:r w:rsidR="00D506F9" w:rsidRPr="00D506F9">
        <w:rPr>
          <w:b/>
          <w:bCs/>
        </w:rPr>
        <w:t xml:space="preserve">training horses. It is </w:t>
      </w:r>
      <w:r w:rsidR="00D506F9">
        <w:rPr>
          <w:b/>
          <w:bCs/>
        </w:rPr>
        <w:t xml:space="preserve">more about </w:t>
      </w:r>
      <w:r w:rsidR="00D506F9" w:rsidRPr="00D506F9">
        <w:rPr>
          <w:b/>
          <w:bCs/>
        </w:rPr>
        <w:t xml:space="preserve">what </w:t>
      </w:r>
      <w:r w:rsidR="00D506F9">
        <w:rPr>
          <w:b/>
          <w:bCs/>
        </w:rPr>
        <w:t>many</w:t>
      </w:r>
      <w:r w:rsidR="00D506F9" w:rsidRPr="00D506F9">
        <w:rPr>
          <w:b/>
          <w:bCs/>
        </w:rPr>
        <w:t xml:space="preserve"> horses have taught</w:t>
      </w:r>
      <w:r w:rsidR="00D506F9">
        <w:rPr>
          <w:b/>
          <w:bCs/>
        </w:rPr>
        <w:t xml:space="preserve"> her</w:t>
      </w:r>
      <w:r w:rsidR="00D506F9" w:rsidRPr="00D506F9">
        <w:rPr>
          <w:b/>
          <w:bCs/>
        </w:rPr>
        <w:t xml:space="preserve">. </w:t>
      </w:r>
      <w:r>
        <w:rPr>
          <w:b/>
          <w:bCs/>
        </w:rPr>
        <w:t xml:space="preserve">WOKs have oppositional and complimentary relations.  Here I want to relate Horsesense (HS-WOK) to what Gerri McCulloh’s (2015: 185-191) </w:t>
      </w:r>
      <w:r w:rsidR="00723183">
        <w:rPr>
          <w:b/>
          <w:bCs/>
        </w:rPr>
        <w:t>Khôra</w:t>
      </w:r>
      <w:r w:rsidR="00025C40">
        <w:rPr>
          <w:b/>
          <w:bCs/>
        </w:rPr>
        <w:t xml:space="preserve"> (aka Chora)</w:t>
      </w:r>
      <w:r>
        <w:rPr>
          <w:b/>
          <w:bCs/>
        </w:rPr>
        <w:t xml:space="preserve"> ways of knowing (K-WOK) its “vibrant material communication entanglements” in case of horsesense, human and rider’s inter-species discursive frequencies diffracting in complex ways.  </w:t>
      </w:r>
      <w:r w:rsidR="003723D8">
        <w:rPr>
          <w:b/>
          <w:bCs/>
        </w:rPr>
        <w:t>Khora</w:t>
      </w:r>
      <w:r w:rsidR="003723D8" w:rsidRPr="00D854DA">
        <w:rPr>
          <w:i/>
        </w:rPr>
        <w:t xml:space="preserve"> </w:t>
      </w:r>
      <w:r w:rsidR="003723D8">
        <w:rPr>
          <w:i/>
        </w:rPr>
        <w:t>‘</w:t>
      </w:r>
      <w:r w:rsidR="003723D8" w:rsidRPr="00D854DA">
        <w:rPr>
          <w:i/>
        </w:rPr>
        <w:t>as Pythagorean Thirding</w:t>
      </w:r>
      <w:r w:rsidR="003723D8">
        <w:rPr>
          <w:i/>
        </w:rPr>
        <w:t xml:space="preserve">” </w:t>
      </w:r>
      <w:r w:rsidR="003723D8">
        <w:rPr>
          <w:iCs/>
        </w:rPr>
        <w:t xml:space="preserve">(McCulloh, 2015: </w:t>
      </w:r>
      <w:r w:rsidR="003723D8">
        <w:t xml:space="preserve"> </w:t>
      </w:r>
      <w:r>
        <w:rPr>
          <w:b/>
          <w:bCs/>
        </w:rPr>
        <w:t>Thus, horsesense id vibrant materiality, horse and rider vibrantly alive, two vibrant material bodies engaged in co-performance.  McCulloh’s (2015) acoustic rhetoric of material-discursive entanglement</w:t>
      </w:r>
      <w:r w:rsidR="00025C40">
        <w:rPr>
          <w:b/>
          <w:bCs/>
        </w:rPr>
        <w:t xml:space="preserve"> (128)</w:t>
      </w:r>
      <w:r>
        <w:rPr>
          <w:b/>
          <w:bCs/>
        </w:rPr>
        <w:t xml:space="preserve">, between species, in generative acoustic force. </w:t>
      </w:r>
      <w:r w:rsidR="00025C40">
        <w:rPr>
          <w:b/>
          <w:bCs/>
        </w:rPr>
        <w:t xml:space="preserve">It is acoustic rhetoric of “vibrational agents” in a performance of materiality that is “vibrancy alive” (p.6) in a “kairotic flow” (p. 101). </w:t>
      </w:r>
    </w:p>
    <w:p w14:paraId="336C9A61" w14:textId="3CB29BC6" w:rsidR="0024074D" w:rsidRDefault="0024074D" w:rsidP="006217CE">
      <w:pPr>
        <w:spacing w:line="360" w:lineRule="auto"/>
        <w:ind w:firstLine="720"/>
        <w:rPr>
          <w:b/>
          <w:bCs/>
        </w:rPr>
      </w:pPr>
      <w:r>
        <w:rPr>
          <w:b/>
          <w:bCs/>
        </w:rPr>
        <w:t xml:space="preserve">Grace Ann loves going to Caballo, where her horses are boarded.  Over a decade ago we boarded them in Las Cruces, on our small ranch. These days we are both too old to muck stalls and get up in the winter to break the ice so the horses can drink, and so on.  </w:t>
      </w:r>
      <w:r w:rsidR="00025C40">
        <w:rPr>
          <w:b/>
          <w:bCs/>
        </w:rPr>
        <w:t xml:space="preserve">We enjoy the inter-species communication, the material-discursive, and the generative acoustic force, that is without words, a vibrant aliveness. </w:t>
      </w:r>
      <w:r>
        <w:rPr>
          <w:b/>
          <w:bCs/>
        </w:rPr>
        <w:t xml:space="preserve">Grace Ann and I believe that horses don’t </w:t>
      </w:r>
      <w:r w:rsidR="00025C40">
        <w:rPr>
          <w:b/>
          <w:bCs/>
        </w:rPr>
        <w:t>communicate what’s true</w:t>
      </w:r>
      <w:r>
        <w:rPr>
          <w:b/>
          <w:bCs/>
        </w:rPr>
        <w:t xml:space="preserve">, where as humans, sometimes </w:t>
      </w:r>
      <w:r w:rsidR="00025C40">
        <w:rPr>
          <w:b/>
          <w:bCs/>
        </w:rPr>
        <w:t xml:space="preserve">are self-deluding, </w:t>
      </w:r>
      <w:r>
        <w:rPr>
          <w:b/>
          <w:bCs/>
        </w:rPr>
        <w:t>convinc</w:t>
      </w:r>
      <w:r w:rsidR="00025C40">
        <w:rPr>
          <w:b/>
          <w:bCs/>
        </w:rPr>
        <w:t>ing</w:t>
      </w:r>
      <w:r>
        <w:rPr>
          <w:b/>
          <w:bCs/>
        </w:rPr>
        <w:t xml:space="preserve"> themselves they are doing ‘true storytelling’ (WOK, </w:t>
      </w:r>
      <w:hyperlink r:id="rId32" w:history="1">
        <w:r w:rsidRPr="0096595C">
          <w:rPr>
            <w:rStyle w:val="Hyperlink"/>
            <w:b/>
            <w:bCs/>
          </w:rPr>
          <w:t>https://truestorytelling.org</w:t>
        </w:r>
      </w:hyperlink>
      <w:r>
        <w:rPr>
          <w:b/>
          <w:bCs/>
        </w:rPr>
        <w:t xml:space="preserve">). </w:t>
      </w:r>
    </w:p>
    <w:p w14:paraId="38E7AFCD" w14:textId="70CFC5F9" w:rsidR="0024074D" w:rsidRDefault="0024074D" w:rsidP="0024074D">
      <w:pPr>
        <w:spacing w:line="360" w:lineRule="auto"/>
        <w:jc w:val="center"/>
      </w:pPr>
      <w:r>
        <w:lastRenderedPageBreak/>
        <w:fldChar w:fldCharType="begin"/>
      </w:r>
      <w:r w:rsidR="009425A4">
        <w:instrText xml:space="preserve"> INCLUDEPICTURE "/Users/dboje/Library/Group Containers/UBF8T346G9.ms/WebArchiveCopyPasteTempFiles/com.microsoft.Word/Nahdion1b.jpg" \* MERGEFORMAT </w:instrText>
      </w:r>
      <w:r>
        <w:fldChar w:fldCharType="separate"/>
      </w:r>
      <w:r>
        <w:rPr>
          <w:noProof/>
        </w:rPr>
        <w:drawing>
          <wp:inline distT="0" distB="0" distL="0" distR="0" wp14:anchorId="24FDE68D" wp14:editId="563A0005">
            <wp:extent cx="4459605" cy="3528060"/>
            <wp:effectExtent l="0" t="0" r="0" b="2540"/>
            <wp:docPr id="1680215670" name="Picture 1" descr="How&#10;                      Nahdion Sees Horse S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10;                      Nahdion Sees Horse Sen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59605" cy="3528060"/>
                    </a:xfrm>
                    <a:prstGeom prst="rect">
                      <a:avLst/>
                    </a:prstGeom>
                    <a:noFill/>
                    <a:ln>
                      <a:noFill/>
                    </a:ln>
                  </pic:spPr>
                </pic:pic>
              </a:graphicData>
            </a:graphic>
          </wp:inline>
        </w:drawing>
      </w:r>
      <w:r>
        <w:fldChar w:fldCharType="end"/>
      </w:r>
    </w:p>
    <w:p w14:paraId="17F2EDCC" w14:textId="220BB8C4" w:rsidR="0024074D" w:rsidRPr="00025C40" w:rsidRDefault="0024074D" w:rsidP="0024074D">
      <w:pPr>
        <w:spacing w:line="360" w:lineRule="auto"/>
        <w:jc w:val="center"/>
        <w:rPr>
          <w:b/>
          <w:bCs/>
        </w:rPr>
      </w:pPr>
      <w:r w:rsidRPr="00025C40">
        <w:rPr>
          <w:b/>
          <w:bCs/>
        </w:rPr>
        <w:t>This is Nahdion, an Arabian Stallion.</w:t>
      </w:r>
    </w:p>
    <w:p w14:paraId="0A31E0C4" w14:textId="4D4646D9" w:rsidR="006217CE" w:rsidRDefault="0024074D" w:rsidP="00FD5EDA">
      <w:pPr>
        <w:spacing w:line="360" w:lineRule="auto"/>
        <w:ind w:firstLine="720"/>
        <w:rPr>
          <w:b/>
          <w:bCs/>
        </w:rPr>
      </w:pPr>
      <w:r>
        <w:t>Nahdion is looking at the mirror at his own reflection.</w:t>
      </w:r>
      <w:r w:rsidR="00FC6E5D">
        <w:t xml:space="preserve"> Can you </w:t>
      </w:r>
      <w:r w:rsidR="00FC6E5D">
        <w:rPr>
          <w:b/>
          <w:bCs/>
          <w:i/>
          <w:iCs/>
        </w:rPr>
        <w:t>s</w:t>
      </w:r>
      <w:r w:rsidR="00FC6E5D" w:rsidRPr="00FC6E5D">
        <w:rPr>
          <w:b/>
          <w:bCs/>
          <w:i/>
          <w:iCs/>
        </w:rPr>
        <w:t>ee yourself in a new way</w:t>
      </w:r>
      <w:r w:rsidR="00FC6E5D">
        <w:rPr>
          <w:b/>
          <w:bCs/>
          <w:i/>
          <w:iCs/>
        </w:rPr>
        <w:t xml:space="preserve">, the way a horse sees you?  </w:t>
      </w:r>
      <w:r w:rsidR="00025C40">
        <w:rPr>
          <w:b/>
          <w:bCs/>
        </w:rPr>
        <w:t>Grace Ann Rosile’s</w:t>
      </w:r>
      <w:r w:rsidR="00FC6E5D">
        <w:rPr>
          <w:b/>
          <w:bCs/>
        </w:rPr>
        <w:t xml:space="preserve"> training in this </w:t>
      </w:r>
      <w:r w:rsidR="00025C40">
        <w:rPr>
          <w:b/>
          <w:bCs/>
        </w:rPr>
        <w:t xml:space="preserve"> (horse is mirror to you) </w:t>
      </w:r>
      <w:r w:rsidR="00FC6E5D">
        <w:rPr>
          <w:b/>
          <w:bCs/>
        </w:rPr>
        <w:t xml:space="preserve">way of knowing (WOK) consists for the horse reading your true self (also what True storytelling </w:t>
      </w:r>
      <w:r w:rsidR="00D506F9">
        <w:rPr>
          <w:b/>
          <w:bCs/>
        </w:rPr>
        <w:t>TS-</w:t>
      </w:r>
      <w:r w:rsidR="00FC6E5D">
        <w:rPr>
          <w:b/>
          <w:bCs/>
        </w:rPr>
        <w:t>WOK) is about. The methods are different.  For example, we work with veterans and their families</w:t>
      </w:r>
      <w:r w:rsidR="00025C40">
        <w:rPr>
          <w:b/>
          <w:bCs/>
        </w:rPr>
        <w:t>, their posttraumatic stress</w:t>
      </w:r>
      <w:r w:rsidR="00FC6E5D">
        <w:rPr>
          <w:b/>
          <w:bCs/>
        </w:rPr>
        <w:t>. A horse, such as, Lucky Boy</w:t>
      </w:r>
      <w:r w:rsidR="00025C40">
        <w:rPr>
          <w:b/>
          <w:bCs/>
        </w:rPr>
        <w:t xml:space="preserve"> I ride</w:t>
      </w:r>
      <w:r w:rsidR="00FC6E5D">
        <w:rPr>
          <w:b/>
          <w:bCs/>
        </w:rPr>
        <w:t xml:space="preserve">, will run from a veteran or family member who is angry, holding onto rage. But Lucky Boy will approach you in an arena, when he sees that your true self </w:t>
      </w:r>
      <w:r w:rsidR="00025C40">
        <w:rPr>
          <w:b/>
          <w:bCs/>
        </w:rPr>
        <w:t>vibrates with</w:t>
      </w:r>
      <w:r w:rsidR="00FC6E5D">
        <w:rPr>
          <w:b/>
          <w:bCs/>
        </w:rPr>
        <w:t xml:space="preserve"> depress</w:t>
      </w:r>
      <w:r w:rsidR="00025C40">
        <w:rPr>
          <w:b/>
          <w:bCs/>
        </w:rPr>
        <w:t>ion</w:t>
      </w:r>
      <w:r w:rsidR="00FC6E5D">
        <w:rPr>
          <w:b/>
          <w:bCs/>
        </w:rPr>
        <w:t>, sad</w:t>
      </w:r>
      <w:r w:rsidR="00025C40">
        <w:rPr>
          <w:b/>
          <w:bCs/>
        </w:rPr>
        <w:t>ness</w:t>
      </w:r>
      <w:r w:rsidR="00FC6E5D">
        <w:rPr>
          <w:b/>
          <w:bCs/>
        </w:rPr>
        <w:t>, or lonel</w:t>
      </w:r>
      <w:r w:rsidR="00025C40">
        <w:rPr>
          <w:b/>
          <w:bCs/>
        </w:rPr>
        <w:t>iness</w:t>
      </w:r>
      <w:r w:rsidR="00FC6E5D">
        <w:rPr>
          <w:b/>
          <w:bCs/>
        </w:rPr>
        <w:t>. Lucky Boy may decide to come up to you and nuzzle the back of your neck, even rub your back with his head.</w:t>
      </w:r>
      <w:r w:rsidR="00FD5EDA">
        <w:rPr>
          <w:b/>
          <w:bCs/>
        </w:rPr>
        <w:t xml:space="preserve"> It is a very special wordless vibrational energetic entanglement. </w:t>
      </w:r>
      <w:r w:rsidR="00FC6E5D">
        <w:rPr>
          <w:b/>
          <w:bCs/>
        </w:rPr>
        <w:t xml:space="preserve">  You see horses are herd animals, and they sort out their pecking order, but also care for one another.</w:t>
      </w:r>
      <w:r w:rsidR="00FD5EDA">
        <w:rPr>
          <w:b/>
          <w:bCs/>
        </w:rPr>
        <w:t xml:space="preserve"> Horsesense is an example of wht McCulloh (2015: 229) calls “vibrant performance” ad “vibrant material communicatin entanglements” (101).</w:t>
      </w:r>
    </w:p>
    <w:p w14:paraId="279BF6DF" w14:textId="77777777" w:rsidR="00996BDE" w:rsidRDefault="00996BDE" w:rsidP="006217CE">
      <w:pPr>
        <w:spacing w:line="360" w:lineRule="auto"/>
        <w:ind w:firstLine="720"/>
        <w:rPr>
          <w:b/>
          <w:bCs/>
          <w:i/>
          <w:iCs/>
        </w:rPr>
      </w:pPr>
    </w:p>
    <w:p w14:paraId="36084510" w14:textId="278B572C" w:rsidR="00FC6E5D" w:rsidRPr="006217CE" w:rsidRDefault="00FC6E5D" w:rsidP="006217CE">
      <w:pPr>
        <w:spacing w:line="360" w:lineRule="auto"/>
        <w:ind w:firstLine="720"/>
        <w:rPr>
          <w:b/>
          <w:bCs/>
        </w:rPr>
      </w:pPr>
      <w:r>
        <w:rPr>
          <w:b/>
          <w:bCs/>
          <w:i/>
          <w:iCs/>
        </w:rPr>
        <w:t xml:space="preserve">How </w:t>
      </w:r>
      <w:r w:rsidR="00EB7112">
        <w:rPr>
          <w:b/>
          <w:bCs/>
          <w:i/>
          <w:iCs/>
        </w:rPr>
        <w:t>do you</w:t>
      </w:r>
      <w:r>
        <w:rPr>
          <w:b/>
          <w:bCs/>
          <w:i/>
          <w:iCs/>
        </w:rPr>
        <w:t xml:space="preserve"> L</w:t>
      </w:r>
      <w:r w:rsidRPr="00FC6E5D">
        <w:rPr>
          <w:b/>
          <w:bCs/>
          <w:i/>
          <w:iCs/>
        </w:rPr>
        <w:t>earn to use HorseSense at Work</w:t>
      </w:r>
      <w:r w:rsidR="00EB7112">
        <w:rPr>
          <w:b/>
          <w:bCs/>
          <w:i/>
          <w:iCs/>
        </w:rPr>
        <w:t>?</w:t>
      </w:r>
      <w:r>
        <w:rPr>
          <w:b/>
          <w:bCs/>
          <w:i/>
          <w:iCs/>
        </w:rPr>
        <w:t xml:space="preserve"> </w:t>
      </w:r>
      <w:r>
        <w:rPr>
          <w:b/>
          <w:bCs/>
        </w:rPr>
        <w:t xml:space="preserve"> Grace Ann offers seminars</w:t>
      </w:r>
      <w:r w:rsidR="00D506F9">
        <w:rPr>
          <w:b/>
          <w:bCs/>
        </w:rPr>
        <w:t xml:space="preserve"> in HS-WOK</w:t>
      </w:r>
      <w:r>
        <w:rPr>
          <w:b/>
          <w:bCs/>
        </w:rPr>
        <w:t xml:space="preserve">. We are both trained in equine therapy, but Grace Ann takes it to a whole other level.  </w:t>
      </w:r>
      <w:r w:rsidR="00EB7112">
        <w:rPr>
          <w:b/>
          <w:bCs/>
        </w:rPr>
        <w:t xml:space="preserve">Some seminars are done with groundwork. The horse is in its stall, and Grace Ann </w:t>
      </w:r>
      <w:r w:rsidR="00EB7112">
        <w:rPr>
          <w:b/>
          <w:bCs/>
        </w:rPr>
        <w:lastRenderedPageBreak/>
        <w:t xml:space="preserve">and you watch how the horse reacts. Does the horse approach you, ignore you, or move as far away as possible? Grace Ann doesn’t have you ride the horse. She may teach you to curry the horse, to attempt lead the horse around on a leash. Mostly for the novice, the horse leads you around, since the horse is bigger, stronger, and in many ways of knowing, much smarter. </w:t>
      </w:r>
      <w:r>
        <w:rPr>
          <w:b/>
          <w:bCs/>
        </w:rPr>
        <w:t xml:space="preserve">As an experienced dressage and western dressage rider, her body is sensitive to what her horse is telling her, and the horse responds to an adjustment in her seat, to a slight shift or a leg, and even to where she is looking in the arena.  The cues are so subtle, most of us cannot decipher the horsesense of the horse and the rider. </w:t>
      </w:r>
    </w:p>
    <w:p w14:paraId="764E38E5" w14:textId="6E205EFE" w:rsidR="00FC6E5D" w:rsidRPr="00FC6E5D" w:rsidRDefault="00FC6E5D" w:rsidP="00FC6E5D">
      <w:pPr>
        <w:spacing w:line="360" w:lineRule="auto"/>
        <w:jc w:val="both"/>
      </w:pPr>
      <w:r w:rsidRPr="00FC6E5D">
        <w:t> </w:t>
      </w:r>
    </w:p>
    <w:p w14:paraId="63F2D230" w14:textId="1C18BE70" w:rsidR="0024074D" w:rsidRPr="00FC6E5D" w:rsidRDefault="00FC6E5D" w:rsidP="00996BDE">
      <w:pPr>
        <w:spacing w:line="360" w:lineRule="auto"/>
        <w:ind w:firstLine="720"/>
        <w:jc w:val="both"/>
      </w:pPr>
      <w:r w:rsidRPr="00FC6E5D">
        <w:rPr>
          <w:b/>
          <w:bCs/>
        </w:rPr>
        <w:t xml:space="preserve">Nahdique's Story (Horse Sense and Ahimsa), Common Sense or Horse Sense, Discourse </w:t>
      </w:r>
      <w:r>
        <w:rPr>
          <w:b/>
          <w:bCs/>
        </w:rPr>
        <w:t>f</w:t>
      </w:r>
      <w:r w:rsidRPr="00FC6E5D">
        <w:rPr>
          <w:b/>
          <w:bCs/>
        </w:rPr>
        <w:t>rom the Horse's Mouth, The Electric Horseman, Where's the Power in Empowerment, and more...</w:t>
      </w:r>
    </w:p>
    <w:p w14:paraId="0923AB48" w14:textId="6355C750" w:rsidR="0024074D" w:rsidRDefault="00EB7112" w:rsidP="00EB7112">
      <w:pPr>
        <w:spacing w:line="360" w:lineRule="auto"/>
        <w:jc w:val="center"/>
      </w:pPr>
      <w:r>
        <w:fldChar w:fldCharType="begin"/>
      </w:r>
      <w:r w:rsidR="009425A4">
        <w:instrText xml:space="preserve"> INCLUDEPICTURE "/Users/dboje/Library/Group Containers/UBF8T346G9.ms/WebArchiveCopyPasteTempFiles/com.microsoft.Word/ga3.JPG" \* MERGEFORMAT </w:instrText>
      </w:r>
      <w:r>
        <w:fldChar w:fldCharType="separate"/>
      </w:r>
      <w:r>
        <w:rPr>
          <w:noProof/>
        </w:rPr>
        <w:drawing>
          <wp:inline distT="0" distB="0" distL="0" distR="0" wp14:anchorId="7815DBF8" wp14:editId="1A38F075">
            <wp:extent cx="3545512" cy="2657998"/>
            <wp:effectExtent l="0" t="0" r="0" b="0"/>
            <wp:docPr id="1463459210" name="Picture 2" descr="A person walking a horse with a le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59210" name="Picture 2" descr="A person walking a horse with a leash&#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0159" cy="2706463"/>
                    </a:xfrm>
                    <a:prstGeom prst="rect">
                      <a:avLst/>
                    </a:prstGeom>
                    <a:noFill/>
                    <a:ln>
                      <a:noFill/>
                    </a:ln>
                  </pic:spPr>
                </pic:pic>
              </a:graphicData>
            </a:graphic>
          </wp:inline>
        </w:drawing>
      </w:r>
      <w:r>
        <w:fldChar w:fldCharType="end"/>
      </w:r>
    </w:p>
    <w:p w14:paraId="1AB0288C" w14:textId="77777777" w:rsidR="00EB7112" w:rsidRDefault="00EB7112" w:rsidP="00EB7112">
      <w:pPr>
        <w:spacing w:line="360" w:lineRule="auto"/>
        <w:jc w:val="center"/>
      </w:pPr>
    </w:p>
    <w:p w14:paraId="25581C62" w14:textId="0499FA15" w:rsidR="00EB7112" w:rsidRPr="00BB2D00" w:rsidRDefault="00EB7112" w:rsidP="00BB2D00">
      <w:pPr>
        <w:spacing w:line="360" w:lineRule="auto"/>
        <w:ind w:firstLine="720"/>
      </w:pPr>
      <w:r>
        <w:t xml:space="preserve">Grace Ann flies to parts of US and Canada, giving Horsesense courses in copies such as communication, leadership, teamwork, conflict handling, and empowerment </w:t>
      </w:r>
      <w:hyperlink r:id="rId35" w:history="1">
        <w:r w:rsidRPr="00FC6E5D">
          <w:rPr>
            <w:rStyle w:val="Hyperlink"/>
            <w:b/>
            <w:bCs/>
          </w:rPr>
          <w:t>Seminars</w:t>
        </w:r>
      </w:hyperlink>
      <w:r w:rsidRPr="00FC6E5D">
        <w:t>: From 3-hour introductory workshops to 1-credit (16 hours) classes.   See sample outlines, photos, participant comments, and upcoming schedule of events.</w:t>
      </w:r>
      <w:r w:rsidR="00BB2D00">
        <w:t xml:space="preserve">  We team up, Grace Ann taking verterns and famiies with trauma, to the barn where the horses size up their vibrant matter frequencies, and respond accorgingly) coming closer, or running out of their stall into the turn out space).  Veterans and family members are asked to each approach the stall of the horse they identify with. A veteran who had hardly spoken a word to a counselor, approached a horse that </w:t>
      </w:r>
      <w:r w:rsidR="00BB2D00">
        <w:lastRenderedPageBreak/>
        <w:t xml:space="preserve">was rarely tolerant of humans. Yet, the horse stayed close to the veteran, and the two had wordless communication.  When it was my turn, we went inside the house and di some material storytelling, using sandtrays. The veteran picks out material objects to depict their life from birth till today, and do so without words.  You see veterans don’t usually want to talk about it. They move the objects around, creating patterns. </w:t>
      </w:r>
      <w:r w:rsidR="004F64F8">
        <w:t>The method is part of Strand’s (2012) material storytelling using a Baradian approach to vibrant matter in intra-activity of matter-discourse.</w:t>
      </w:r>
    </w:p>
    <w:p w14:paraId="3AAB3FC6" w14:textId="77777777" w:rsidR="006217CE" w:rsidRDefault="006217CE" w:rsidP="006217CE">
      <w:pPr>
        <w:spacing w:line="360" w:lineRule="auto"/>
        <w:rPr>
          <w:b/>
          <w:bCs/>
        </w:rPr>
      </w:pPr>
    </w:p>
    <w:p w14:paraId="7792BFF3" w14:textId="40272246" w:rsidR="006217CE" w:rsidRPr="0024074D" w:rsidRDefault="00D506F9" w:rsidP="006217CE">
      <w:pPr>
        <w:spacing w:line="360" w:lineRule="auto"/>
        <w:ind w:firstLine="720"/>
        <w:rPr>
          <w:b/>
          <w:bCs/>
        </w:rPr>
      </w:pPr>
      <w:r>
        <w:rPr>
          <w:b/>
          <w:bCs/>
        </w:rPr>
        <w:t>Grace Ann’s</w:t>
      </w:r>
      <w:r w:rsidRPr="00D506F9">
        <w:rPr>
          <w:b/>
          <w:bCs/>
        </w:rPr>
        <w:t xml:space="preserve"> research and consulting has focused on storytelling for organizational change, and postmodern perspectives on management. Another side of </w:t>
      </w:r>
      <w:r>
        <w:rPr>
          <w:b/>
          <w:bCs/>
        </w:rPr>
        <w:t>he</w:t>
      </w:r>
      <w:r w:rsidRPr="00D506F9">
        <w:rPr>
          <w:b/>
          <w:bCs/>
        </w:rPr>
        <w:t xml:space="preserve"> life involved over 10 years of experience owning and operating a "full-service" horse business. Also, for </w:t>
      </w:r>
      <w:r>
        <w:rPr>
          <w:b/>
          <w:bCs/>
        </w:rPr>
        <w:t xml:space="preserve">over </w:t>
      </w:r>
      <w:r w:rsidRPr="00D506F9">
        <w:rPr>
          <w:b/>
          <w:bCs/>
        </w:rPr>
        <w:t xml:space="preserve">20 years </w:t>
      </w:r>
      <w:r>
        <w:rPr>
          <w:b/>
          <w:bCs/>
        </w:rPr>
        <w:t>she and I have</w:t>
      </w:r>
      <w:r w:rsidRPr="00D506F9">
        <w:rPr>
          <w:b/>
          <w:bCs/>
        </w:rPr>
        <w:t xml:space="preserve"> been a student of Jain philosophy</w:t>
      </w:r>
      <w:r>
        <w:rPr>
          <w:b/>
          <w:bCs/>
        </w:rPr>
        <w:t>, an Eastern Way of Knowing,</w:t>
      </w:r>
      <w:r w:rsidRPr="00D506F9">
        <w:rPr>
          <w:b/>
          <w:bCs/>
        </w:rPr>
        <w:t xml:space="preserve"> as presented by Gurudev Chitrabhanuji. From Jain philosophy</w:t>
      </w:r>
      <w:r>
        <w:rPr>
          <w:b/>
          <w:bCs/>
        </w:rPr>
        <w:t xml:space="preserve">, Grace Ann I </w:t>
      </w:r>
      <w:r w:rsidRPr="00D506F9">
        <w:rPr>
          <w:b/>
          <w:bCs/>
        </w:rPr>
        <w:t xml:space="preserve">learned about the concept of Ahimsa, or "reverence for life." </w:t>
      </w:r>
      <w:r>
        <w:rPr>
          <w:b/>
          <w:bCs/>
        </w:rPr>
        <w:t xml:space="preserve"> Grace Ann’s</w:t>
      </w:r>
      <w:r w:rsidRPr="00D506F9">
        <w:rPr>
          <w:b/>
          <w:bCs/>
        </w:rPr>
        <w:t xml:space="preserve"> current work</w:t>
      </w:r>
      <w:r>
        <w:rPr>
          <w:b/>
          <w:bCs/>
        </w:rPr>
        <w:t>,</w:t>
      </w:r>
      <w:r w:rsidRPr="00D506F9">
        <w:rPr>
          <w:b/>
          <w:bCs/>
        </w:rPr>
        <w:t xml:space="preserve"> "Managing with Horse Sense"</w:t>
      </w:r>
      <w:r>
        <w:rPr>
          <w:b/>
          <w:bCs/>
        </w:rPr>
        <w:t>,</w:t>
      </w:r>
      <w:r w:rsidRPr="00D506F9">
        <w:rPr>
          <w:b/>
          <w:bCs/>
        </w:rPr>
        <w:t xml:space="preserve"> comes out of the intersection of my efforts to practice</w:t>
      </w:r>
      <w:r>
        <w:rPr>
          <w:b/>
          <w:bCs/>
        </w:rPr>
        <w:t xml:space="preserve"> Eastern Ways of Knowing (E-WOK) and Western Ways of Knowing (W-WOK)</w:t>
      </w:r>
      <w:r w:rsidR="00225B41">
        <w:rPr>
          <w:b/>
          <w:bCs/>
        </w:rPr>
        <w:t xml:space="preserve"> and a blending (HS-WOK)</w:t>
      </w:r>
      <w:r>
        <w:rPr>
          <w:b/>
          <w:bCs/>
        </w:rPr>
        <w:t xml:space="preserve">. </w:t>
      </w:r>
      <w:r w:rsidRPr="00D506F9">
        <w:rPr>
          <w:b/>
          <w:bCs/>
        </w:rPr>
        <w:t xml:space="preserve"> </w:t>
      </w:r>
      <w:r>
        <w:rPr>
          <w:b/>
          <w:bCs/>
        </w:rPr>
        <w:t xml:space="preserve">Eastern </w:t>
      </w:r>
      <w:r w:rsidRPr="00D506F9">
        <w:rPr>
          <w:b/>
          <w:bCs/>
        </w:rPr>
        <w:t xml:space="preserve">Ahimsa, </w:t>
      </w:r>
      <w:r>
        <w:rPr>
          <w:b/>
          <w:bCs/>
        </w:rPr>
        <w:t>and the Western-</w:t>
      </w:r>
      <w:r w:rsidRPr="00D506F9">
        <w:rPr>
          <w:b/>
          <w:bCs/>
        </w:rPr>
        <w:t xml:space="preserve">management experience, and </w:t>
      </w:r>
      <w:r>
        <w:rPr>
          <w:b/>
          <w:bCs/>
        </w:rPr>
        <w:t xml:space="preserve">Grace Ann’s </w:t>
      </w:r>
      <w:r w:rsidRPr="00D506F9">
        <w:rPr>
          <w:b/>
          <w:bCs/>
        </w:rPr>
        <w:t>horse business experience. </w:t>
      </w:r>
      <w:r w:rsidR="006217CE" w:rsidRPr="0024074D">
        <w:rPr>
          <w:b/>
          <w:bCs/>
        </w:rPr>
        <w:t xml:space="preserve">"Managing with Ahimsa and Horse Sense: Nadique's Story" Mar 16, 1999 In </w:t>
      </w:r>
      <w:r w:rsidR="006217CE" w:rsidRPr="0024074D">
        <w:rPr>
          <w:b/>
          <w:bCs/>
          <w:i/>
          <w:iCs/>
        </w:rPr>
        <w:t>Spirit At Work Journal</w:t>
      </w:r>
      <w:r w:rsidR="006217CE">
        <w:rPr>
          <w:b/>
          <w:bCs/>
        </w:rPr>
        <w:t xml:space="preserve"> </w:t>
      </w:r>
      <w:r w:rsidR="006217CE" w:rsidRPr="0024074D">
        <w:rPr>
          <w:b/>
          <w:bCs/>
        </w:rPr>
        <w:t>(</w:t>
      </w:r>
      <w:hyperlink r:id="rId36" w:tgtFrame="_self" w:history="1">
        <w:r w:rsidR="006217CE" w:rsidRPr="0024074D">
          <w:rPr>
            <w:rStyle w:val="Hyperlink"/>
            <w:b/>
            <w:bCs/>
          </w:rPr>
          <w:t>press here</w:t>
        </w:r>
      </w:hyperlink>
      <w:r w:rsidR="006217CE" w:rsidRPr="0024074D">
        <w:rPr>
          <w:b/>
          <w:bCs/>
        </w:rPr>
        <w:t>) for article </w:t>
      </w:r>
    </w:p>
    <w:p w14:paraId="5C5D04EC" w14:textId="77777777" w:rsidR="006217CE" w:rsidRDefault="006217CE" w:rsidP="00D506F9">
      <w:pPr>
        <w:spacing w:line="360" w:lineRule="auto"/>
        <w:rPr>
          <w:b/>
          <w:bCs/>
        </w:rPr>
      </w:pPr>
    </w:p>
    <w:p w14:paraId="175A53C4" w14:textId="38CAEFC4" w:rsidR="00225B41" w:rsidRDefault="00225B41" w:rsidP="006217CE">
      <w:pPr>
        <w:spacing w:line="360" w:lineRule="auto"/>
        <w:ind w:firstLine="720"/>
        <w:rPr>
          <w:b/>
          <w:bCs/>
        </w:rPr>
      </w:pPr>
      <w:r>
        <w:rPr>
          <w:b/>
          <w:bCs/>
        </w:rPr>
        <w:t>M</w:t>
      </w:r>
      <w:r w:rsidRPr="00D506F9">
        <w:rPr>
          <w:b/>
          <w:bCs/>
        </w:rPr>
        <w:t>any of you may know that Ahimsa is the concept embraced by Gandhi, which is at the core of the Jain (from India) philosophy. Ahimsa</w:t>
      </w:r>
      <w:r>
        <w:rPr>
          <w:b/>
          <w:bCs/>
        </w:rPr>
        <w:t xml:space="preserve"> </w:t>
      </w:r>
      <w:r w:rsidRPr="00D506F9">
        <w:rPr>
          <w:b/>
          <w:bCs/>
        </w:rPr>
        <w:t xml:space="preserve">comes from a Sanskrit word which means "non-harmfulness." Ahimsa is not a religion; rather it is a daily spiritual practice of enhanced mindfulness and awareness. </w:t>
      </w:r>
      <w:r>
        <w:rPr>
          <w:b/>
          <w:bCs/>
        </w:rPr>
        <w:t xml:space="preserve"> </w:t>
      </w:r>
      <w:r w:rsidRPr="00D506F9">
        <w:rPr>
          <w:b/>
          <w:bCs/>
        </w:rPr>
        <w:t>In the process of living, we cannot help but cause some harm. The spiritual path of Ahimsa asks that I constantly strive to minimize the harm I do in the world. </w:t>
      </w:r>
      <w:r>
        <w:rPr>
          <w:b/>
          <w:bCs/>
        </w:rPr>
        <w:t xml:space="preserve"> </w:t>
      </w:r>
    </w:p>
    <w:p w14:paraId="789FF6DF" w14:textId="77777777" w:rsidR="00996BDE" w:rsidRPr="00D506F9" w:rsidRDefault="00996BDE" w:rsidP="006217CE">
      <w:pPr>
        <w:spacing w:line="360" w:lineRule="auto"/>
        <w:ind w:firstLine="720"/>
        <w:rPr>
          <w:b/>
          <w:bCs/>
        </w:rPr>
      </w:pPr>
    </w:p>
    <w:p w14:paraId="0B0AD2A4" w14:textId="3B57FECC" w:rsidR="00225B41" w:rsidRPr="00225B41" w:rsidRDefault="00225B41" w:rsidP="00225B41">
      <w:pPr>
        <w:spacing w:line="360" w:lineRule="auto"/>
        <w:ind w:firstLine="720"/>
        <w:rPr>
          <w:b/>
          <w:bCs/>
        </w:rPr>
      </w:pPr>
      <w:r>
        <w:rPr>
          <w:b/>
          <w:bCs/>
        </w:rPr>
        <w:t xml:space="preserve">What HS-WOK adds to W-WOK, and bridges to I-WOK. </w:t>
      </w:r>
      <w:r w:rsidRPr="00225B41">
        <w:rPr>
          <w:b/>
          <w:bCs/>
        </w:rPr>
        <w:t>We have seen that direct experience</w:t>
      </w:r>
      <w:r>
        <w:rPr>
          <w:b/>
          <w:bCs/>
        </w:rPr>
        <w:t xml:space="preserve"> with animals and plants</w:t>
      </w:r>
      <w:r w:rsidRPr="00225B41">
        <w:rPr>
          <w:b/>
          <w:bCs/>
        </w:rPr>
        <w:t xml:space="preserve"> offers us something unique and irreplaceable in the learning process. The direct experience of nature is acknowledged to be a common path to greater spiritual awareness. Given that we can learn about humanity and spirituality from nature, </w:t>
      </w:r>
      <w:r>
        <w:rPr>
          <w:b/>
          <w:bCs/>
        </w:rPr>
        <w:t>Grace Ann</w:t>
      </w:r>
      <w:r w:rsidRPr="00225B41">
        <w:rPr>
          <w:b/>
          <w:bCs/>
        </w:rPr>
        <w:t xml:space="preserve"> suggest</w:t>
      </w:r>
      <w:r>
        <w:rPr>
          <w:b/>
          <w:bCs/>
        </w:rPr>
        <w:t>s</w:t>
      </w:r>
      <w:r w:rsidRPr="00225B41">
        <w:rPr>
          <w:b/>
          <w:bCs/>
        </w:rPr>
        <w:t xml:space="preserve"> that working with horses provides an opportunity for learning</w:t>
      </w:r>
      <w:r>
        <w:rPr>
          <w:b/>
          <w:bCs/>
        </w:rPr>
        <w:t xml:space="preserve"> </w:t>
      </w:r>
      <w:r>
        <w:rPr>
          <w:b/>
          <w:bCs/>
        </w:rPr>
        <w:lastRenderedPageBreak/>
        <w:t>Horsesense</w:t>
      </w:r>
      <w:r w:rsidRPr="00225B41">
        <w:rPr>
          <w:b/>
          <w:bCs/>
        </w:rPr>
        <w:t xml:space="preserve"> which is spiritually grounded and also uniquely relevant to our relationships in the workplace.</w:t>
      </w:r>
      <w:r>
        <w:rPr>
          <w:b/>
          <w:bCs/>
        </w:rPr>
        <w:t xml:space="preserve"> Grace Ann </w:t>
      </w:r>
      <w:r w:rsidRPr="00225B41">
        <w:rPr>
          <w:b/>
          <w:bCs/>
        </w:rPr>
        <w:t>use</w:t>
      </w:r>
      <w:r>
        <w:rPr>
          <w:b/>
          <w:bCs/>
        </w:rPr>
        <w:t>s</w:t>
      </w:r>
      <w:r w:rsidRPr="00225B41">
        <w:rPr>
          <w:b/>
          <w:bCs/>
        </w:rPr>
        <w:t xml:space="preserve"> the language of direct experience (that is, narrative), to offer my experiences in this area. I ask that the reader remember that the value of the story lies in your ability to make it your own. </w:t>
      </w:r>
      <w:r>
        <w:rPr>
          <w:b/>
          <w:bCs/>
        </w:rPr>
        <w:t>She</w:t>
      </w:r>
      <w:r w:rsidRPr="00225B41">
        <w:rPr>
          <w:b/>
          <w:bCs/>
        </w:rPr>
        <w:t xml:space="preserve"> offer</w:t>
      </w:r>
      <w:r>
        <w:rPr>
          <w:b/>
          <w:bCs/>
        </w:rPr>
        <w:t>s her</w:t>
      </w:r>
      <w:r w:rsidRPr="00225B41">
        <w:rPr>
          <w:b/>
          <w:bCs/>
        </w:rPr>
        <w:t xml:space="preserve"> interpretations only as a starting point, because some of what </w:t>
      </w:r>
      <w:r>
        <w:rPr>
          <w:b/>
          <w:bCs/>
        </w:rPr>
        <w:t>she</w:t>
      </w:r>
      <w:r w:rsidRPr="00225B41">
        <w:rPr>
          <w:b/>
          <w:bCs/>
        </w:rPr>
        <w:t xml:space="preserve"> learned from these experiences </w:t>
      </w:r>
      <w:r>
        <w:rPr>
          <w:b/>
          <w:bCs/>
        </w:rPr>
        <w:t>she</w:t>
      </w:r>
      <w:r w:rsidRPr="00225B41">
        <w:rPr>
          <w:b/>
          <w:bCs/>
        </w:rPr>
        <w:t xml:space="preserve"> know</w:t>
      </w:r>
      <w:r>
        <w:rPr>
          <w:b/>
          <w:bCs/>
        </w:rPr>
        <w:t>s she</w:t>
      </w:r>
      <w:r w:rsidRPr="00225B41">
        <w:rPr>
          <w:b/>
          <w:bCs/>
        </w:rPr>
        <w:t xml:space="preserve"> can only convey with you, me, and a horse all present. </w:t>
      </w:r>
      <w:r>
        <w:rPr>
          <w:b/>
          <w:bCs/>
        </w:rPr>
        <w:t>She</w:t>
      </w:r>
      <w:r w:rsidRPr="00225B41">
        <w:rPr>
          <w:b/>
          <w:bCs/>
        </w:rPr>
        <w:t xml:space="preserve"> d</w:t>
      </w:r>
      <w:r>
        <w:rPr>
          <w:b/>
          <w:bCs/>
        </w:rPr>
        <w:t>oes this in her</w:t>
      </w:r>
      <w:r w:rsidRPr="00225B41">
        <w:rPr>
          <w:b/>
          <w:bCs/>
        </w:rPr>
        <w:t xml:space="preserve"> workshops called "Horse Sens</w:t>
      </w:r>
      <w:r>
        <w:rPr>
          <w:b/>
          <w:bCs/>
        </w:rPr>
        <w:t>e</w:t>
      </w:r>
      <w:r w:rsidRPr="00225B41">
        <w:rPr>
          <w:b/>
          <w:bCs/>
        </w:rPr>
        <w:t>. These workshops offer experiences with obvious, direct, practical relevance to the workplace, while simultaneously being personal and spiritual. </w:t>
      </w:r>
    </w:p>
    <w:p w14:paraId="37F5CA20" w14:textId="77777777" w:rsidR="00996BDE" w:rsidRDefault="00996BDE" w:rsidP="00225B41">
      <w:pPr>
        <w:spacing w:line="360" w:lineRule="auto"/>
        <w:rPr>
          <w:b/>
          <w:bCs/>
        </w:rPr>
      </w:pPr>
    </w:p>
    <w:p w14:paraId="393F84FE" w14:textId="2BCECF5C" w:rsidR="00225B41" w:rsidRPr="00225B41" w:rsidRDefault="00225B41" w:rsidP="00996BDE">
      <w:pPr>
        <w:spacing w:line="360" w:lineRule="auto"/>
        <w:ind w:firstLine="720"/>
        <w:rPr>
          <w:b/>
          <w:bCs/>
        </w:rPr>
      </w:pPr>
      <w:r w:rsidRPr="00225B41">
        <w:rPr>
          <w:b/>
          <w:bCs/>
        </w:rPr>
        <w:t>People have different definitions of what is spiritual to them.</w:t>
      </w:r>
      <w:r>
        <w:rPr>
          <w:b/>
          <w:bCs/>
        </w:rPr>
        <w:t xml:space="preserve"> The Horsesense</w:t>
      </w:r>
      <w:r w:rsidRPr="00225B41">
        <w:rPr>
          <w:b/>
          <w:bCs/>
        </w:rPr>
        <w:t xml:space="preserve"> stories offer personal insights, gained not through some mystical process or spiritual experience but through common daily</w:t>
      </w:r>
      <w:r>
        <w:rPr>
          <w:b/>
          <w:bCs/>
        </w:rPr>
        <w:t>, direct experinece</w:t>
      </w:r>
      <w:r w:rsidRPr="00225B41">
        <w:rPr>
          <w:b/>
          <w:bCs/>
        </w:rPr>
        <w:t xml:space="preserve"> interaction with horses. If you agree with</w:t>
      </w:r>
      <w:r>
        <w:rPr>
          <w:b/>
          <w:bCs/>
        </w:rPr>
        <w:t xml:space="preserve"> Grace Ann</w:t>
      </w:r>
      <w:r w:rsidRPr="00225B41">
        <w:rPr>
          <w:b/>
          <w:bCs/>
        </w:rPr>
        <w:t xml:space="preserve"> that shoveling manure is an enjoyable meditative process (</w:t>
      </w:r>
      <w:r>
        <w:rPr>
          <w:b/>
          <w:bCs/>
        </w:rPr>
        <w:t xml:space="preserve">She </w:t>
      </w:r>
      <w:r w:rsidRPr="00225B41">
        <w:rPr>
          <w:b/>
          <w:bCs/>
        </w:rPr>
        <w:t>truly love</w:t>
      </w:r>
      <w:r>
        <w:rPr>
          <w:b/>
          <w:bCs/>
        </w:rPr>
        <w:t>s</w:t>
      </w:r>
      <w:r w:rsidRPr="00225B41">
        <w:rPr>
          <w:b/>
          <w:bCs/>
        </w:rPr>
        <w:t xml:space="preserve"> it), then </w:t>
      </w:r>
      <w:r>
        <w:rPr>
          <w:b/>
          <w:bCs/>
        </w:rPr>
        <w:t xml:space="preserve">caring for horses </w:t>
      </w:r>
      <w:r w:rsidRPr="00225B41">
        <w:rPr>
          <w:b/>
          <w:bCs/>
        </w:rPr>
        <w:t xml:space="preserve">is a spiritual experience also. </w:t>
      </w:r>
      <w:r>
        <w:rPr>
          <w:b/>
          <w:bCs/>
        </w:rPr>
        <w:t>It is a true f</w:t>
      </w:r>
      <w:r w:rsidRPr="00225B41">
        <w:rPr>
          <w:b/>
          <w:bCs/>
        </w:rPr>
        <w:t>eeling a connection with a horse as we work together, is an experience which is spiritual, physical, mental, emotional, aesthetic, and practical all at once. </w:t>
      </w:r>
    </w:p>
    <w:p w14:paraId="0C91C9CB" w14:textId="77777777" w:rsidR="0024074D" w:rsidRDefault="0024074D" w:rsidP="009A1756">
      <w:pPr>
        <w:spacing w:line="360" w:lineRule="auto"/>
        <w:rPr>
          <w:b/>
          <w:bCs/>
        </w:rPr>
      </w:pPr>
    </w:p>
    <w:p w14:paraId="55808409" w14:textId="77777777" w:rsidR="0024074D" w:rsidRDefault="0024074D" w:rsidP="009A1756">
      <w:pPr>
        <w:spacing w:line="360" w:lineRule="auto"/>
        <w:rPr>
          <w:b/>
          <w:bCs/>
        </w:rPr>
      </w:pPr>
    </w:p>
    <w:p w14:paraId="5152DCB9" w14:textId="5BD0A909" w:rsidR="006754DD" w:rsidRPr="006754DD" w:rsidRDefault="006754DD" w:rsidP="009A1756">
      <w:pPr>
        <w:spacing w:line="360" w:lineRule="auto"/>
        <w:rPr>
          <w:b/>
          <w:bCs/>
          <w:sz w:val="28"/>
          <w:szCs w:val="28"/>
        </w:rPr>
      </w:pPr>
      <w:r w:rsidRPr="006754DD">
        <w:rPr>
          <w:b/>
          <w:bCs/>
          <w:sz w:val="28"/>
          <w:szCs w:val="28"/>
        </w:rPr>
        <w:t>Part Four: How many WOKs are there?</w:t>
      </w:r>
    </w:p>
    <w:p w14:paraId="46B58CB6" w14:textId="77777777" w:rsidR="006754DD" w:rsidRDefault="006754DD" w:rsidP="009A1756">
      <w:pPr>
        <w:spacing w:line="360" w:lineRule="auto"/>
        <w:rPr>
          <w:b/>
          <w:bCs/>
        </w:rPr>
      </w:pPr>
    </w:p>
    <w:p w14:paraId="70B29BBD" w14:textId="2CCB311A" w:rsidR="006754DD" w:rsidRDefault="006754DD" w:rsidP="009A1756">
      <w:pPr>
        <w:spacing w:line="360" w:lineRule="auto"/>
        <w:rPr>
          <w:b/>
          <w:bCs/>
        </w:rPr>
      </w:pPr>
      <w:r>
        <w:rPr>
          <w:b/>
          <w:bCs/>
        </w:rPr>
        <w:t>There are more than the two, I-WOK and W-WOK, such as:</w:t>
      </w:r>
    </w:p>
    <w:p w14:paraId="2549F73A" w14:textId="6AFB3340" w:rsidR="006754DD" w:rsidRDefault="006754DD" w:rsidP="009A1756">
      <w:pPr>
        <w:spacing w:line="360" w:lineRule="auto"/>
        <w:jc w:val="center"/>
        <w:rPr>
          <w:b/>
          <w:bCs/>
        </w:rPr>
      </w:pPr>
      <w:r w:rsidRPr="006754DD">
        <w:rPr>
          <w:b/>
          <w:bCs/>
          <w:noProof/>
        </w:rPr>
        <w:lastRenderedPageBreak/>
        <w:drawing>
          <wp:inline distT="0" distB="0" distL="0" distR="0" wp14:anchorId="41EA0341" wp14:editId="35C5D3D5">
            <wp:extent cx="4225834" cy="4390477"/>
            <wp:effectExtent l="0" t="0" r="3810" b="3810"/>
            <wp:docPr id="10242" name="Picture 2" descr="A diagram of a flower&#10;&#10;Description automatically generated">
              <a:extLst xmlns:a="http://schemas.openxmlformats.org/drawingml/2006/main">
                <a:ext uri="{FF2B5EF4-FFF2-40B4-BE49-F238E27FC236}">
                  <a16:creationId xmlns:a16="http://schemas.microsoft.com/office/drawing/2014/main" id="{E07F7109-EF11-CFE7-6C57-9CBC663B2B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A diagram of a flower&#10;&#10;Description automatically generated">
                      <a:extLst>
                        <a:ext uri="{FF2B5EF4-FFF2-40B4-BE49-F238E27FC236}">
                          <a16:creationId xmlns:a16="http://schemas.microsoft.com/office/drawing/2014/main" id="{E07F7109-EF11-CFE7-6C57-9CBC663B2BDA}"/>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246566" cy="4412016"/>
                    </a:xfrm>
                    <a:prstGeom prst="rect">
                      <a:avLst/>
                    </a:prstGeom>
                    <a:noFill/>
                  </pic:spPr>
                </pic:pic>
              </a:graphicData>
            </a:graphic>
          </wp:inline>
        </w:drawing>
      </w:r>
    </w:p>
    <w:p w14:paraId="29E7B7B9" w14:textId="77777777" w:rsidR="006754DD" w:rsidRDefault="006754DD" w:rsidP="009A1756">
      <w:pPr>
        <w:spacing w:line="360" w:lineRule="auto"/>
        <w:rPr>
          <w:b/>
          <w:bCs/>
        </w:rPr>
      </w:pPr>
    </w:p>
    <w:p w14:paraId="2298488D" w14:textId="2D7D28E4" w:rsidR="001C2324" w:rsidRPr="001C2324" w:rsidRDefault="001C2324" w:rsidP="00AE0DA3">
      <w:pPr>
        <w:spacing w:line="360" w:lineRule="auto"/>
        <w:ind w:firstLine="360"/>
        <w:rPr>
          <w:b/>
          <w:bCs/>
        </w:rPr>
      </w:pPr>
      <w:r>
        <w:rPr>
          <w:b/>
          <w:bCs/>
        </w:rPr>
        <w:t xml:space="preserve">What is </w:t>
      </w:r>
      <w:r w:rsidR="00AE0DA3">
        <w:rPr>
          <w:b/>
          <w:bCs/>
        </w:rPr>
        <w:t>K</w:t>
      </w:r>
      <w:r>
        <w:rPr>
          <w:b/>
          <w:bCs/>
        </w:rPr>
        <w:t xml:space="preserve">HORA </w:t>
      </w:r>
      <w:r w:rsidR="00AE0DA3">
        <w:rPr>
          <w:b/>
          <w:bCs/>
        </w:rPr>
        <w:t xml:space="preserve">(Greek, </w:t>
      </w:r>
      <w:r w:rsidR="00AE0DA3">
        <w:t xml:space="preserve">khôra, </w:t>
      </w:r>
      <w:r w:rsidR="00AE0DA3" w:rsidRPr="00B81EB2">
        <w:rPr>
          <w:rFonts w:cs="Helvetica"/>
          <w:color w:val="1C1C1C"/>
        </w:rPr>
        <w:t>χώρα</w:t>
      </w:r>
      <w:r>
        <w:rPr>
          <w:b/>
          <w:bCs/>
        </w:rPr>
        <w:t xml:space="preserve">)? </w:t>
      </w:r>
      <w:r w:rsidR="00AE0DA3">
        <w:t>Khôra</w:t>
      </w:r>
      <w:r w:rsidRPr="001C2324">
        <w:rPr>
          <w:b/>
          <w:bCs/>
          <w:i/>
          <w:iCs/>
        </w:rPr>
        <w:t xml:space="preserve"> </w:t>
      </w:r>
      <w:r w:rsidRPr="001C2324">
        <w:rPr>
          <w:b/>
          <w:bCs/>
        </w:rPr>
        <w:t xml:space="preserve">as the generative place where vital material is energized and marked by </w:t>
      </w:r>
      <w:r w:rsidRPr="001C2324">
        <w:rPr>
          <w:b/>
          <w:bCs/>
          <w:i/>
          <w:iCs/>
        </w:rPr>
        <w:t>dunamis</w:t>
      </w:r>
      <w:r w:rsidRPr="001C2324">
        <w:rPr>
          <w:b/>
          <w:bCs/>
        </w:rPr>
        <w:t xml:space="preserve"> or </w:t>
      </w:r>
      <w:r w:rsidRPr="001C2324">
        <w:rPr>
          <w:b/>
          <w:bCs/>
          <w:i/>
          <w:iCs/>
        </w:rPr>
        <w:t>dynamis</w:t>
      </w:r>
      <w:r w:rsidRPr="001C2324">
        <w:rPr>
          <w:b/>
          <w:bCs/>
        </w:rPr>
        <w:t>; this is an echo of matriarchal generativity… and renewal</w:t>
      </w:r>
      <w:r>
        <w:rPr>
          <w:b/>
          <w:bCs/>
        </w:rPr>
        <w:t xml:space="preserve"> (see Gerri McCulloh, 2015</w:t>
      </w:r>
      <w:r w:rsidR="00BA2856">
        <w:rPr>
          <w:b/>
          <w:bCs/>
        </w:rPr>
        <w:t>, 2019</w:t>
      </w:r>
      <w:r>
        <w:rPr>
          <w:b/>
          <w:bCs/>
        </w:rPr>
        <w:t>)</w:t>
      </w:r>
      <w:r w:rsidR="00AE0DA3">
        <w:rPr>
          <w:b/>
          <w:bCs/>
        </w:rPr>
        <w:t>, a thirding (p. 242)</w:t>
      </w:r>
      <w:r>
        <w:rPr>
          <w:b/>
          <w:bCs/>
        </w:rPr>
        <w:t>.</w:t>
      </w:r>
    </w:p>
    <w:p w14:paraId="0E8C9C36" w14:textId="243AF603" w:rsidR="009C6F6B" w:rsidRDefault="001C2324" w:rsidP="00AE0DA3">
      <w:pPr>
        <w:ind w:left="360"/>
        <w:rPr>
          <w:b/>
          <w:bCs/>
        </w:rPr>
      </w:pPr>
      <w:r w:rsidRPr="001C2324">
        <w:rPr>
          <w:b/>
          <w:bCs/>
        </w:rPr>
        <w:t xml:space="preserve">“I will look at </w:t>
      </w:r>
      <w:r w:rsidRPr="001C2324">
        <w:rPr>
          <w:b/>
          <w:bCs/>
          <w:i/>
          <w:iCs/>
        </w:rPr>
        <w:t>Chora</w:t>
      </w:r>
      <w:r w:rsidRPr="001C2324">
        <w:rPr>
          <w:b/>
          <w:bCs/>
        </w:rPr>
        <w:t xml:space="preserve"> as generative </w:t>
      </w:r>
      <w:r w:rsidRPr="001C2324">
        <w:rPr>
          <w:b/>
          <w:bCs/>
          <w:i/>
          <w:iCs/>
        </w:rPr>
        <w:t>place</w:t>
      </w:r>
      <w:r w:rsidRPr="001C2324">
        <w:rPr>
          <w:b/>
          <w:bCs/>
        </w:rPr>
        <w:t xml:space="preserve"> that can be accessed through vital materialism’s diffractions: sound and acoustic sensibility” (McCulloh, 2015: 232).</w:t>
      </w:r>
      <w:r w:rsidR="009C6F6B">
        <w:rPr>
          <w:b/>
          <w:bCs/>
        </w:rPr>
        <w:t xml:space="preserve"> </w:t>
      </w:r>
      <w:r w:rsidRPr="001C2324">
        <w:rPr>
          <w:b/>
          <w:bCs/>
        </w:rPr>
        <w:t xml:space="preserve">Chora is understood acoustically through feminist materialism (IBID.). </w:t>
      </w:r>
      <w:r w:rsidR="009C6F6B">
        <w:rPr>
          <w:b/>
          <w:bCs/>
        </w:rPr>
        <w:t xml:space="preserve"> </w:t>
      </w:r>
      <w:r w:rsidRPr="001C2324">
        <w:rPr>
          <w:b/>
          <w:bCs/>
        </w:rPr>
        <w:t xml:space="preserve">“There is indeterminacy and contingency in naming.  </w:t>
      </w:r>
      <w:r w:rsidRPr="001C2324">
        <w:rPr>
          <w:b/>
          <w:bCs/>
          <w:i/>
          <w:iCs/>
        </w:rPr>
        <w:t>Chora</w:t>
      </w:r>
      <w:r w:rsidR="00AE0DA3">
        <w:rPr>
          <w:b/>
          <w:bCs/>
          <w:i/>
          <w:iCs/>
        </w:rPr>
        <w:t xml:space="preserve"> [</w:t>
      </w:r>
      <w:r w:rsidR="00AE0DA3">
        <w:t>Khôra]</w:t>
      </w:r>
      <w:r w:rsidRPr="001C2324">
        <w:rPr>
          <w:b/>
          <w:bCs/>
          <w:i/>
          <w:iCs/>
        </w:rPr>
        <w:t xml:space="preserve"> as Pythagorean Thirding” </w:t>
      </w:r>
      <w:r w:rsidRPr="001C2324">
        <w:rPr>
          <w:b/>
          <w:bCs/>
        </w:rPr>
        <w:t>(IBID).</w:t>
      </w:r>
    </w:p>
    <w:p w14:paraId="26E1E64A" w14:textId="77777777" w:rsidR="00AE0DA3" w:rsidRDefault="00AE0DA3" w:rsidP="00AE0DA3">
      <w:pPr>
        <w:ind w:left="360"/>
        <w:rPr>
          <w:b/>
          <w:bCs/>
        </w:rPr>
      </w:pPr>
    </w:p>
    <w:p w14:paraId="407C986D" w14:textId="35967BE2" w:rsidR="009C6F6B" w:rsidRDefault="009C6F6B" w:rsidP="009C6F6B">
      <w:pPr>
        <w:spacing w:line="360" w:lineRule="auto"/>
        <w:ind w:firstLine="720"/>
        <w:rPr>
          <w:b/>
          <w:bCs/>
        </w:rPr>
      </w:pPr>
      <w:r>
        <w:rPr>
          <w:b/>
          <w:bCs/>
        </w:rPr>
        <w:t>-</w:t>
      </w:r>
      <w:r w:rsidR="001C2324" w:rsidRPr="001C2324">
        <w:rPr>
          <w:b/>
          <w:bCs/>
        </w:rPr>
        <w:t xml:space="preserve">570 to approx. 500 BCE Pythagoras lived and emphasized Kairotic time (acoustic vibrant materiality; acoustic fields of music, Kosmos harmonics). Pythagoras lived at end of an era still holding women equal to men (matriarchy &amp; patriotism). Aion (Greek: </w:t>
      </w:r>
      <w:r w:rsidR="001C2324" w:rsidRPr="001C2324">
        <w:rPr>
          <w:b/>
          <w:bCs/>
          <w:lang w:val="el-GR"/>
        </w:rPr>
        <w:t>Αἰών)</w:t>
      </w:r>
      <w:r w:rsidR="001C2324" w:rsidRPr="001C2324">
        <w:rPr>
          <w:b/>
          <w:bCs/>
        </w:rPr>
        <w:t> … The future is a returning version of the past, later called aevum, and Vedic Sanskrit. 15</w:t>
      </w:r>
      <w:r w:rsidR="001C2324" w:rsidRPr="001C2324">
        <w:rPr>
          <w:b/>
          <w:bCs/>
          <w:vertAlign w:val="superscript"/>
        </w:rPr>
        <w:t>th</w:t>
      </w:r>
      <w:r w:rsidR="001C2324" w:rsidRPr="001C2324">
        <w:rPr>
          <w:b/>
          <w:bCs/>
        </w:rPr>
        <w:t xml:space="preserve"> &amp; 16</w:t>
      </w:r>
      <w:r w:rsidR="001C2324" w:rsidRPr="001C2324">
        <w:rPr>
          <w:b/>
          <w:bCs/>
          <w:vertAlign w:val="superscript"/>
        </w:rPr>
        <w:t>th</w:t>
      </w:r>
      <w:r w:rsidR="001C2324" w:rsidRPr="001C2324">
        <w:rPr>
          <w:b/>
          <w:bCs/>
        </w:rPr>
        <w:t xml:space="preserve"> century. Genocide of indigenous populations around the world primarily occurred during the period of European colonization, starting with Christopher </w:t>
      </w:r>
      <w:r w:rsidR="001C2324" w:rsidRPr="001C2324">
        <w:rPr>
          <w:b/>
          <w:bCs/>
        </w:rPr>
        <w:lastRenderedPageBreak/>
        <w:t>Columbus' arrival in the Americas in 1492, leading to a massive decline in indigenous populations &amp; Indigenous Ways of Knowing (I</w:t>
      </w:r>
      <w:r w:rsidR="00AE0DA3">
        <w:rPr>
          <w:b/>
          <w:bCs/>
        </w:rPr>
        <w:t>-</w:t>
      </w:r>
      <w:r w:rsidR="001C2324" w:rsidRPr="001C2324">
        <w:rPr>
          <w:b/>
          <w:bCs/>
        </w:rPr>
        <w:t>WOK) across the globe, due to violence, disease, and displacement.</w:t>
      </w:r>
    </w:p>
    <w:p w14:paraId="06210180" w14:textId="691B6AC2" w:rsidR="009C6F6B" w:rsidRDefault="009C6F6B" w:rsidP="009C6F6B">
      <w:pPr>
        <w:spacing w:line="360" w:lineRule="auto"/>
        <w:ind w:firstLine="720"/>
        <w:rPr>
          <w:b/>
          <w:bCs/>
        </w:rPr>
      </w:pPr>
      <w:r>
        <w:rPr>
          <w:b/>
          <w:bCs/>
        </w:rPr>
        <w:t>--</w:t>
      </w:r>
      <w:r w:rsidR="001C2324" w:rsidRPr="001C2324">
        <w:rPr>
          <w:b/>
          <w:bCs/>
        </w:rPr>
        <w:t>17</w:t>
      </w:r>
      <w:r w:rsidR="001C2324" w:rsidRPr="001C2324">
        <w:rPr>
          <w:b/>
          <w:bCs/>
          <w:vertAlign w:val="superscript"/>
        </w:rPr>
        <w:t>th</w:t>
      </w:r>
      <w:r w:rsidR="001C2324" w:rsidRPr="001C2324">
        <w:rPr>
          <w:b/>
          <w:bCs/>
        </w:rPr>
        <w:t xml:space="preserve"> &amp; 18th centuries Age of Enlightenment, Newtonian Physics ‘Principia in 1687 (time becomes clockworks, clocktime), Age Reason, as we call it: ‘Western Ways of Knowing (W</w:t>
      </w:r>
      <w:r w:rsidR="00AE0DA3">
        <w:rPr>
          <w:b/>
          <w:bCs/>
        </w:rPr>
        <w:t>-</w:t>
      </w:r>
      <w:r w:rsidR="001C2324" w:rsidRPr="001C2324">
        <w:rPr>
          <w:b/>
          <w:bCs/>
        </w:rPr>
        <w:t xml:space="preserve">WOK)’, acted to drastically reduce Kairos to Chronos (linear, one-way, chronological time) and Aion time (perpetual cyclical and ritual). Example Newtonian clocktime, cosmos as clockwork. </w:t>
      </w:r>
    </w:p>
    <w:p w14:paraId="499BBD54" w14:textId="122E6586" w:rsidR="009C6F6B" w:rsidRDefault="009C6F6B" w:rsidP="009C6F6B">
      <w:pPr>
        <w:spacing w:line="360" w:lineRule="auto"/>
        <w:ind w:firstLine="720"/>
        <w:rPr>
          <w:b/>
          <w:bCs/>
        </w:rPr>
      </w:pPr>
      <w:r>
        <w:rPr>
          <w:b/>
          <w:bCs/>
        </w:rPr>
        <w:t>--</w:t>
      </w:r>
      <w:r w:rsidR="001C2324" w:rsidRPr="001C2324">
        <w:rPr>
          <w:b/>
          <w:bCs/>
        </w:rPr>
        <w:t>19</w:t>
      </w:r>
      <w:r w:rsidR="001C2324" w:rsidRPr="001C2324">
        <w:rPr>
          <w:b/>
          <w:bCs/>
          <w:vertAlign w:val="superscript"/>
        </w:rPr>
        <w:t>th</w:t>
      </w:r>
      <w:r w:rsidR="001C2324" w:rsidRPr="001C2324">
        <w:rPr>
          <w:b/>
          <w:bCs/>
        </w:rPr>
        <w:t xml:space="preserve"> century continued decline of Ways of Knowing (I</w:t>
      </w:r>
      <w:r w:rsidR="00AE0DA3">
        <w:rPr>
          <w:b/>
          <w:bCs/>
        </w:rPr>
        <w:t>-</w:t>
      </w:r>
      <w:r w:rsidR="001C2324" w:rsidRPr="001C2324">
        <w:rPr>
          <w:b/>
          <w:bCs/>
        </w:rPr>
        <w:t>WOK) as W</w:t>
      </w:r>
      <w:r w:rsidR="00AE0DA3">
        <w:rPr>
          <w:b/>
          <w:bCs/>
        </w:rPr>
        <w:t>-</w:t>
      </w:r>
      <w:r w:rsidR="001C2324" w:rsidRPr="001C2324">
        <w:rPr>
          <w:b/>
          <w:bCs/>
        </w:rPr>
        <w:t>WOK gained more and more dominance, worldwide. Kairos time is reduced to just ‘opportune moments’ losing its Pythagorean living vibrant materialism, and its acoustic fields. Some indigenous societies have a balance between men and women, with each gender having their own responsibilities, with colonization most became patriarchal.</w:t>
      </w:r>
    </w:p>
    <w:p w14:paraId="01C8B53F" w14:textId="31C41A28" w:rsidR="009C6F6B" w:rsidRDefault="009C6F6B" w:rsidP="009C6F6B">
      <w:pPr>
        <w:spacing w:line="360" w:lineRule="auto"/>
        <w:jc w:val="center"/>
        <w:rPr>
          <w:b/>
          <w:bCs/>
        </w:rPr>
      </w:pPr>
      <w:r>
        <w:fldChar w:fldCharType="begin"/>
      </w:r>
      <w:r w:rsidR="009425A4">
        <w:instrText xml:space="preserve"> INCLUDEPICTURE "/Users/dboje/Library/Group Containers/UBF8T346G9.ms/WebArchiveCopyPasteTempFiles/com.microsoft.Word/734634358062df112969f12beb52a804.jpg" \* MERGEFORMAT </w:instrText>
      </w:r>
      <w:r>
        <w:fldChar w:fldCharType="separate"/>
      </w:r>
      <w:r>
        <w:rPr>
          <w:noProof/>
        </w:rPr>
        <w:drawing>
          <wp:inline distT="0" distB="0" distL="0" distR="0" wp14:anchorId="34315768" wp14:editId="555CEA0B">
            <wp:extent cx="1860088" cy="2562447"/>
            <wp:effectExtent l="0" t="0" r="0" b="3175"/>
            <wp:docPr id="414213088" name="Picture 3" descr="10 HOPI PEOPLE ideas | hopi, hopi people, native american ind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 HOPI PEOPLE ideas | hopi, hopi people, native american indian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7288" cy="2586141"/>
                    </a:xfrm>
                    <a:prstGeom prst="rect">
                      <a:avLst/>
                    </a:prstGeom>
                    <a:noFill/>
                    <a:ln>
                      <a:noFill/>
                    </a:ln>
                  </pic:spPr>
                </pic:pic>
              </a:graphicData>
            </a:graphic>
          </wp:inline>
        </w:drawing>
      </w:r>
      <w:r>
        <w:fldChar w:fldCharType="end"/>
      </w:r>
    </w:p>
    <w:p w14:paraId="4B577CDF" w14:textId="76BB12AF" w:rsidR="001C2324" w:rsidRPr="001C2324" w:rsidRDefault="001C2324" w:rsidP="009C6F6B">
      <w:pPr>
        <w:spacing w:line="360" w:lineRule="auto"/>
        <w:ind w:firstLine="720"/>
        <w:rPr>
          <w:b/>
          <w:bCs/>
        </w:rPr>
      </w:pPr>
      <w:r w:rsidRPr="001C2324">
        <w:rPr>
          <w:b/>
          <w:bCs/>
        </w:rPr>
        <w:t>Photo of Hopi - The Hopi (northeastern Arizona Rez.) are traditionally both matriarchal and matrilineal, with egalitarian roles in the community, and no sense of superiority or inferiority based on sex or gender</w:t>
      </w:r>
      <w:r>
        <w:rPr>
          <w:b/>
          <w:bCs/>
        </w:rPr>
        <w:t xml:space="preserve"> (IBID, McCulloh).</w:t>
      </w:r>
    </w:p>
    <w:p w14:paraId="44471F69" w14:textId="77777777" w:rsidR="001C2324" w:rsidRDefault="001C2324" w:rsidP="009A1756">
      <w:pPr>
        <w:spacing w:line="360" w:lineRule="auto"/>
        <w:rPr>
          <w:b/>
          <w:bCs/>
        </w:rPr>
      </w:pPr>
    </w:p>
    <w:p w14:paraId="598016D1" w14:textId="18F980A7" w:rsidR="001C2324" w:rsidRPr="001C2324" w:rsidRDefault="009C6F6B" w:rsidP="009C6F6B">
      <w:pPr>
        <w:spacing w:line="360" w:lineRule="auto"/>
        <w:ind w:firstLine="360"/>
        <w:rPr>
          <w:b/>
          <w:bCs/>
        </w:rPr>
      </w:pPr>
      <w:r>
        <w:rPr>
          <w:b/>
          <w:bCs/>
        </w:rPr>
        <w:t>--</w:t>
      </w:r>
      <w:r w:rsidR="001C2324" w:rsidRPr="001C2324">
        <w:rPr>
          <w:b/>
          <w:bCs/>
        </w:rPr>
        <w:t>1000 to 500 BCE 3000 the move from matriarchy to patriarchy occurred. Note: The concepts of matriarchy and patriarchy are European ways of thinking about societal power</w:t>
      </w:r>
      <w:r>
        <w:rPr>
          <w:b/>
          <w:bCs/>
        </w:rPr>
        <w:t>.</w:t>
      </w:r>
      <w:r w:rsidR="001C2324" w:rsidRPr="001C2324">
        <w:rPr>
          <w:b/>
          <w:bCs/>
        </w:rPr>
        <w:t xml:space="preserve">“Agential separability, for Barad, is “exteriority within” and is therefore within a </w:t>
      </w:r>
      <w:r w:rsidR="001C2324" w:rsidRPr="001C2324">
        <w:rPr>
          <w:b/>
          <w:bCs/>
        </w:rPr>
        <w:lastRenderedPageBreak/>
        <w:t xml:space="preserve">very different </w:t>
      </w:r>
      <w:r w:rsidR="001C2324" w:rsidRPr="001C2324">
        <w:rPr>
          <w:b/>
          <w:bCs/>
          <w:i/>
          <w:iCs/>
        </w:rPr>
        <w:t>thirding</w:t>
      </w:r>
      <w:r w:rsidR="001C2324" w:rsidRPr="001C2324">
        <w:rPr>
          <w:b/>
          <w:bCs/>
        </w:rPr>
        <w:t xml:space="preserve"> of material-discourse [Karen Barad, </w:t>
      </w:r>
      <w:r w:rsidR="001C2324" w:rsidRPr="001C2324">
        <w:rPr>
          <w:b/>
          <w:bCs/>
          <w:i/>
          <w:iCs/>
        </w:rPr>
        <w:t xml:space="preserve">Meeting the Universe Halfway: 377]” </w:t>
      </w:r>
      <w:r w:rsidR="001C2324" w:rsidRPr="001C2324">
        <w:rPr>
          <w:b/>
          <w:bCs/>
        </w:rPr>
        <w:t>(McCulloh, 2015: 166).</w:t>
      </w:r>
    </w:p>
    <w:p w14:paraId="56AB2A6C" w14:textId="77777777" w:rsidR="001C2324" w:rsidRDefault="001C2324" w:rsidP="009A1756">
      <w:pPr>
        <w:spacing w:line="360" w:lineRule="auto"/>
        <w:rPr>
          <w:b/>
          <w:bCs/>
        </w:rPr>
      </w:pPr>
    </w:p>
    <w:p w14:paraId="2F1EA384" w14:textId="42BFB566" w:rsidR="001C2324" w:rsidRDefault="001C2324" w:rsidP="009A1756">
      <w:pPr>
        <w:spacing w:line="360" w:lineRule="auto"/>
        <w:rPr>
          <w:b/>
          <w:bCs/>
        </w:rPr>
      </w:pPr>
      <w:r>
        <w:rPr>
          <w:b/>
          <w:bCs/>
        </w:rPr>
        <w:t>Forgotten History as rescued by Gerri McCulloh, 2015</w:t>
      </w:r>
    </w:p>
    <w:p w14:paraId="447E9F5A" w14:textId="35905B48" w:rsidR="001C2324" w:rsidRPr="001C2324" w:rsidRDefault="001C2324" w:rsidP="009C6F6B">
      <w:pPr>
        <w:spacing w:line="360" w:lineRule="auto"/>
        <w:ind w:firstLine="360"/>
        <w:rPr>
          <w:b/>
          <w:bCs/>
        </w:rPr>
      </w:pPr>
      <w:r w:rsidRPr="001C2324">
        <w:rPr>
          <w:b/>
          <w:bCs/>
        </w:rPr>
        <w:t>In 2007-2014, strands of vibrant materialist work take hold. Vibrant materialists believe that matter has vitality and life, even if it appears lifeless), but are less focused on Pythagorean acoustic harmonics. Examples: Karen Barad (intra-active material/discursive), Donna Haraway (material-semiotic), Jane Bennet (vibrant-matter), and Mira J. Hird (material feminism) rekindle vibrant materialist way of knowing. Gerri McCulloh</w:t>
      </w:r>
      <w:r w:rsidR="009C6F6B">
        <w:rPr>
          <w:b/>
          <w:bCs/>
        </w:rPr>
        <w:t xml:space="preserve"> (2015)</w:t>
      </w:r>
      <w:r w:rsidRPr="001C2324">
        <w:rPr>
          <w:b/>
          <w:bCs/>
        </w:rPr>
        <w:t xml:space="preserve"> revitalizes ‘Chora’way of knowing: (materially generative space-place) as a revival of Pythagorean Kairotic vital acoustic materialism and aligned with vibrant materialists works that destabilizes human-centric view in favor of humans no more important than millions of species inhabiting planet.</w:t>
      </w:r>
      <w:r w:rsidR="009C6F6B">
        <w:rPr>
          <w:b/>
          <w:bCs/>
        </w:rPr>
        <w:t xml:space="preserve"> </w:t>
      </w:r>
      <w:r w:rsidRPr="001C2324">
        <w:rPr>
          <w:b/>
          <w:bCs/>
        </w:rPr>
        <w:t xml:space="preserve">For McCulloh </w:t>
      </w:r>
      <w:r w:rsidR="00AE0DA3">
        <w:rPr>
          <w:b/>
          <w:bCs/>
        </w:rPr>
        <w:t>(2015) K</w:t>
      </w:r>
      <w:r w:rsidR="00AE0DA3" w:rsidRPr="001C2324">
        <w:rPr>
          <w:b/>
          <w:bCs/>
        </w:rPr>
        <w:t>hôra</w:t>
      </w:r>
      <w:r w:rsidRPr="001C2324">
        <w:rPr>
          <w:b/>
          <w:bCs/>
        </w:rPr>
        <w:t xml:space="preserve"> is Pythagorean and can contribute ‘soundscapes’ to vital materialisms, and respect for the few remaining matriarchically-oriented. Today most societies are patriarchal.</w:t>
      </w:r>
    </w:p>
    <w:p w14:paraId="1E5FF0F1" w14:textId="77777777" w:rsidR="001C2324" w:rsidRDefault="001C2324" w:rsidP="009A1756">
      <w:pPr>
        <w:spacing w:line="360" w:lineRule="auto"/>
        <w:rPr>
          <w:b/>
          <w:bCs/>
        </w:rPr>
      </w:pPr>
    </w:p>
    <w:p w14:paraId="6E6DCB80" w14:textId="60DEB6F1" w:rsidR="001C2324" w:rsidRDefault="001C2324" w:rsidP="009A1756">
      <w:pPr>
        <w:spacing w:line="360" w:lineRule="auto"/>
        <w:rPr>
          <w:b/>
          <w:bCs/>
        </w:rPr>
      </w:pPr>
      <w:r>
        <w:rPr>
          <w:b/>
          <w:bCs/>
        </w:rPr>
        <w:t>But, are there more than 3 WOKs?  How about these four?</w:t>
      </w:r>
    </w:p>
    <w:p w14:paraId="0870D07C" w14:textId="77777777" w:rsidR="001C2324" w:rsidRDefault="001C2324" w:rsidP="009A1756">
      <w:pPr>
        <w:spacing w:line="360" w:lineRule="auto"/>
        <w:rPr>
          <w:b/>
          <w:bCs/>
        </w:rPr>
      </w:pPr>
    </w:p>
    <w:p w14:paraId="60CB8DE0" w14:textId="1D549D39" w:rsidR="001C2324" w:rsidRDefault="001C2324" w:rsidP="009A1756">
      <w:pPr>
        <w:spacing w:line="360" w:lineRule="auto"/>
        <w:rPr>
          <w:b/>
          <w:bCs/>
        </w:rPr>
      </w:pPr>
      <w:r w:rsidRPr="001C2324">
        <w:rPr>
          <w:b/>
          <w:bCs/>
          <w:noProof/>
        </w:rPr>
        <w:lastRenderedPageBreak/>
        <w:drawing>
          <wp:inline distT="0" distB="0" distL="0" distR="0" wp14:anchorId="52204EAD" wp14:editId="7539BD1B">
            <wp:extent cx="4774474" cy="4826726"/>
            <wp:effectExtent l="0" t="0" r="1270" b="0"/>
            <wp:docPr id="2082876790" name="Diagram 1">
              <a:extLst xmlns:a="http://schemas.openxmlformats.org/drawingml/2006/main">
                <a:ext uri="{FF2B5EF4-FFF2-40B4-BE49-F238E27FC236}">
                  <a16:creationId xmlns:a16="http://schemas.microsoft.com/office/drawing/2014/main" id="{B8CCA3B0-161E-9604-A665-68CF1559B1B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263E21C1" w14:textId="77777777" w:rsidR="001C2324" w:rsidRDefault="001C2324" w:rsidP="009A1756">
      <w:pPr>
        <w:spacing w:line="360" w:lineRule="auto"/>
        <w:rPr>
          <w:b/>
          <w:bCs/>
        </w:rPr>
      </w:pPr>
    </w:p>
    <w:p w14:paraId="0E38E446" w14:textId="2FCDF01B" w:rsidR="001C2324" w:rsidRDefault="001C2324" w:rsidP="00996BDE">
      <w:pPr>
        <w:spacing w:line="360" w:lineRule="auto"/>
        <w:ind w:firstLine="720"/>
        <w:rPr>
          <w:b/>
          <w:bCs/>
        </w:rPr>
      </w:pPr>
      <w:r>
        <w:rPr>
          <w:b/>
          <w:bCs/>
        </w:rPr>
        <w:t>What about a whole Cornucopia of Ways of Knowing?  I am including many of my own strands of investigation, with members of this conference</w:t>
      </w:r>
      <w:r w:rsidR="00AE0DA3">
        <w:rPr>
          <w:b/>
          <w:bCs/>
        </w:rPr>
        <w:t>, and a few suggested to me in Enthinkment Ciricle (</w:t>
      </w:r>
      <w:hyperlink r:id="rId44" w:history="1">
        <w:r w:rsidR="00AE0DA3" w:rsidRPr="0096595C">
          <w:rPr>
            <w:rStyle w:val="Hyperlink"/>
            <w:b/>
            <w:bCs/>
          </w:rPr>
          <w:t>https://enthinkment.com</w:t>
        </w:r>
      </w:hyperlink>
      <w:r w:rsidR="00AE0DA3">
        <w:rPr>
          <w:b/>
          <w:bCs/>
        </w:rPr>
        <w:t>)</w:t>
      </w:r>
      <w:r>
        <w:rPr>
          <w:b/>
          <w:bCs/>
        </w:rPr>
        <w:t>.</w:t>
      </w:r>
      <w:r w:rsidR="00AE0DA3">
        <w:rPr>
          <w:b/>
          <w:bCs/>
        </w:rPr>
        <w:t xml:space="preserve"> </w:t>
      </w:r>
    </w:p>
    <w:p w14:paraId="21BC5508" w14:textId="05DDFA12" w:rsidR="001A67A5" w:rsidRDefault="001A67A5" w:rsidP="001A67A5">
      <w:pPr>
        <w:spacing w:line="360" w:lineRule="auto"/>
        <w:ind w:firstLine="720"/>
        <w:rPr>
          <w:b/>
          <w:bCs/>
        </w:rPr>
      </w:pPr>
      <w:r>
        <w:rPr>
          <w:b/>
          <w:bCs/>
        </w:rPr>
        <w:t>What about Eastern Ways of Knowing (E-WOK).</w:t>
      </w:r>
    </w:p>
    <w:p w14:paraId="535371C3" w14:textId="6406546C" w:rsidR="001A67A5" w:rsidRPr="001A67A5" w:rsidRDefault="001A67A5" w:rsidP="001A67A5">
      <w:pPr>
        <w:ind w:left="720"/>
        <w:rPr>
          <w:b/>
          <w:bCs/>
        </w:rPr>
      </w:pPr>
      <w:r>
        <w:rPr>
          <w:b/>
          <w:bCs/>
        </w:rPr>
        <w:t>“</w:t>
      </w:r>
      <w:r w:rsidRPr="001A67A5">
        <w:rPr>
          <w:b/>
          <w:bCs/>
        </w:rPr>
        <w:t>Western ways of knowing tend to prioritize logic, empirical evidence, and individual analysis, focusing on separating mind from body and seeking objective knowledge through scientific inquiry, while Eastern ways of knowing emphasize holistic understanding, interconnectedness with nature, inner peace, and self-cultivation, often incorporating spiritual practices to achieve enlightenment and harmony with the universe;essentially, the West leans towards a more analytical approach, while the East prioritizes a more intuitive and integrated perspective. </w:t>
      </w:r>
    </w:p>
    <w:p w14:paraId="43402393" w14:textId="77777777" w:rsidR="001A67A5" w:rsidRPr="001A67A5" w:rsidRDefault="001A67A5" w:rsidP="001A67A5">
      <w:pPr>
        <w:ind w:left="720" w:firstLine="720"/>
        <w:rPr>
          <w:b/>
          <w:bCs/>
        </w:rPr>
      </w:pPr>
      <w:r w:rsidRPr="001A67A5">
        <w:rPr>
          <w:b/>
          <w:bCs/>
        </w:rPr>
        <w:t>Key differences: </w:t>
      </w:r>
    </w:p>
    <w:p w14:paraId="0EA1A129" w14:textId="77777777" w:rsidR="001A67A5" w:rsidRPr="001A67A5" w:rsidRDefault="001A67A5" w:rsidP="001A67A5">
      <w:pPr>
        <w:numPr>
          <w:ilvl w:val="0"/>
          <w:numId w:val="33"/>
        </w:numPr>
        <w:tabs>
          <w:tab w:val="clear" w:pos="720"/>
          <w:tab w:val="num" w:pos="1440"/>
        </w:tabs>
        <w:ind w:left="1440"/>
        <w:rPr>
          <w:b/>
          <w:bCs/>
        </w:rPr>
      </w:pPr>
      <w:r w:rsidRPr="001A67A5">
        <w:rPr>
          <w:b/>
          <w:bCs/>
        </w:rPr>
        <w:t>Focus on the individual vs. the collective:</w:t>
      </w:r>
    </w:p>
    <w:p w14:paraId="69B064CE" w14:textId="77777777" w:rsidR="001A67A5" w:rsidRPr="001A67A5" w:rsidRDefault="001A67A5" w:rsidP="001A67A5">
      <w:pPr>
        <w:ind w:left="720" w:firstLine="720"/>
        <w:rPr>
          <w:b/>
          <w:bCs/>
        </w:rPr>
      </w:pPr>
      <w:r w:rsidRPr="001A67A5">
        <w:rPr>
          <w:b/>
          <w:bCs/>
        </w:rPr>
        <w:lastRenderedPageBreak/>
        <w:t>Western thought often emphasizes individual achievement and autonomy, while Eastern thought places greater value on the collective good and harmony within a group. </w:t>
      </w:r>
    </w:p>
    <w:p w14:paraId="2F18148B" w14:textId="77777777" w:rsidR="001A67A5" w:rsidRPr="001A67A5" w:rsidRDefault="001A67A5" w:rsidP="001A67A5">
      <w:pPr>
        <w:numPr>
          <w:ilvl w:val="0"/>
          <w:numId w:val="33"/>
        </w:numPr>
        <w:tabs>
          <w:tab w:val="clear" w:pos="720"/>
          <w:tab w:val="num" w:pos="1440"/>
        </w:tabs>
        <w:ind w:left="1440"/>
        <w:rPr>
          <w:b/>
          <w:bCs/>
        </w:rPr>
      </w:pPr>
      <w:r w:rsidRPr="001A67A5">
        <w:rPr>
          <w:b/>
          <w:bCs/>
        </w:rPr>
        <w:t>Approach to knowledge acquisition:</w:t>
      </w:r>
    </w:p>
    <w:p w14:paraId="49D8ECF1" w14:textId="77777777" w:rsidR="001A67A5" w:rsidRPr="001A67A5" w:rsidRDefault="001A67A5" w:rsidP="001A67A5">
      <w:pPr>
        <w:ind w:left="720" w:firstLine="720"/>
        <w:rPr>
          <w:b/>
          <w:bCs/>
        </w:rPr>
      </w:pPr>
      <w:r w:rsidRPr="001A67A5">
        <w:rPr>
          <w:b/>
          <w:bCs/>
        </w:rPr>
        <w:t>Western knowledge is typically sought through scientific methods, relying on empirical data and logical reasoning, whereas Eastern knowledge may incorporate intuition, meditation, and spiritual practices alongside intellectual pursuits. </w:t>
      </w:r>
    </w:p>
    <w:p w14:paraId="2206A83A" w14:textId="77777777" w:rsidR="001A67A5" w:rsidRPr="001A67A5" w:rsidRDefault="001A67A5" w:rsidP="001A67A5">
      <w:pPr>
        <w:numPr>
          <w:ilvl w:val="0"/>
          <w:numId w:val="33"/>
        </w:numPr>
        <w:tabs>
          <w:tab w:val="clear" w:pos="720"/>
          <w:tab w:val="num" w:pos="1440"/>
        </w:tabs>
        <w:ind w:left="1440"/>
        <w:rPr>
          <w:b/>
          <w:bCs/>
        </w:rPr>
      </w:pPr>
      <w:r w:rsidRPr="001A67A5">
        <w:rPr>
          <w:b/>
          <w:bCs/>
        </w:rPr>
        <w:t>Concept of self:</w:t>
      </w:r>
    </w:p>
    <w:p w14:paraId="74708844" w14:textId="77777777" w:rsidR="001A67A5" w:rsidRPr="001A67A5" w:rsidRDefault="001A67A5" w:rsidP="001A67A5">
      <w:pPr>
        <w:ind w:left="720" w:firstLine="720"/>
        <w:rPr>
          <w:b/>
          <w:bCs/>
        </w:rPr>
      </w:pPr>
      <w:r w:rsidRPr="001A67A5">
        <w:rPr>
          <w:b/>
          <w:bCs/>
        </w:rPr>
        <w:t>In Western cultures, the self is often perceived as a separate entity, while Eastern philosophies view the self as interconnected with the universe and other beings. </w:t>
      </w:r>
    </w:p>
    <w:p w14:paraId="1C2898AF" w14:textId="77777777" w:rsidR="001A67A5" w:rsidRPr="001A67A5" w:rsidRDefault="001A67A5" w:rsidP="001A67A5">
      <w:pPr>
        <w:numPr>
          <w:ilvl w:val="0"/>
          <w:numId w:val="33"/>
        </w:numPr>
        <w:tabs>
          <w:tab w:val="clear" w:pos="720"/>
          <w:tab w:val="num" w:pos="1440"/>
        </w:tabs>
        <w:ind w:left="1440"/>
        <w:rPr>
          <w:b/>
          <w:bCs/>
        </w:rPr>
      </w:pPr>
      <w:r w:rsidRPr="001A67A5">
        <w:rPr>
          <w:b/>
          <w:bCs/>
        </w:rPr>
        <w:t>Relationship with nature:</w:t>
      </w:r>
    </w:p>
    <w:p w14:paraId="5C762E57" w14:textId="08595570" w:rsidR="001A67A5" w:rsidRPr="001A67A5" w:rsidRDefault="001A67A5" w:rsidP="001A67A5">
      <w:pPr>
        <w:ind w:left="720" w:firstLine="720"/>
        <w:rPr>
          <w:b/>
          <w:bCs/>
        </w:rPr>
      </w:pPr>
      <w:r w:rsidRPr="001A67A5">
        <w:rPr>
          <w:b/>
          <w:bCs/>
        </w:rPr>
        <w:t>Western thought can sometimes view nature as something to be controlled and exploited, whereas Eastern traditions often emphasize living in harmony with the natural world</w:t>
      </w:r>
      <w:r>
        <w:rPr>
          <w:b/>
          <w:bCs/>
        </w:rPr>
        <w:t xml:space="preserve">” </w:t>
      </w:r>
      <w:r w:rsidRPr="009464F1">
        <w:t>(</w:t>
      </w:r>
      <w:r w:rsidRPr="00351D80">
        <w:rPr>
          <w:noProof/>
        </w:rPr>
        <w:drawing>
          <wp:inline distT="0" distB="0" distL="0" distR="0" wp14:anchorId="662F694D" wp14:editId="7FC30C5C">
            <wp:extent cx="474133" cy="160761"/>
            <wp:effectExtent l="0" t="0" r="0" b="4445"/>
            <wp:docPr id="199237157"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9464F1">
        <w:t xml:space="preserve"> </w:t>
      </w:r>
      <w:r>
        <w:t>AI Experiment</w:t>
      </w:r>
      <w:r w:rsidRPr="009464F1">
        <w:t xml:space="preserve"> ).</w:t>
      </w:r>
    </w:p>
    <w:p w14:paraId="3CDCA55C" w14:textId="77777777" w:rsidR="001A67A5" w:rsidRPr="001A67A5" w:rsidRDefault="001A67A5" w:rsidP="001A67A5">
      <w:pPr>
        <w:spacing w:line="360" w:lineRule="auto"/>
        <w:ind w:firstLine="720"/>
        <w:rPr>
          <w:b/>
          <w:bCs/>
        </w:rPr>
      </w:pPr>
    </w:p>
    <w:p w14:paraId="7855ABF1" w14:textId="031BA759" w:rsidR="001A67A5" w:rsidRDefault="001A67A5" w:rsidP="00996BDE">
      <w:pPr>
        <w:spacing w:line="360" w:lineRule="auto"/>
        <w:ind w:firstLine="720"/>
        <w:rPr>
          <w:b/>
          <w:bCs/>
        </w:rPr>
      </w:pPr>
      <w:r>
        <w:rPr>
          <w:b/>
          <w:bCs/>
        </w:rPr>
        <w:t xml:space="preserve">Eastern WOK such as Buddhism, Hinduism, and Jainism are holistic connection with Nature. In Horse Sense (HS-WOK), Grace Ann and I focus on Ahimsa, reverence for all life, in Jainism. My point is with many WOKs they have many relationships, evolve over time, and develop differently around the world. Here I focused on 9 WOKs, there are certainly many more. </w:t>
      </w:r>
    </w:p>
    <w:p w14:paraId="44D83335" w14:textId="77777777" w:rsidR="001C2324" w:rsidRDefault="001C2324" w:rsidP="009A1756">
      <w:pPr>
        <w:spacing w:line="360" w:lineRule="auto"/>
        <w:rPr>
          <w:b/>
          <w:bCs/>
        </w:rPr>
      </w:pPr>
    </w:p>
    <w:p w14:paraId="42D6357B" w14:textId="5B2D9004" w:rsidR="001C2324" w:rsidRDefault="001C2324" w:rsidP="009A1756">
      <w:pPr>
        <w:spacing w:line="360" w:lineRule="auto"/>
        <w:rPr>
          <w:b/>
          <w:bCs/>
        </w:rPr>
      </w:pPr>
      <w:r w:rsidRPr="001C2324">
        <w:rPr>
          <w:b/>
          <w:bCs/>
          <w:noProof/>
        </w:rPr>
        <w:drawing>
          <wp:inline distT="0" distB="0" distL="0" distR="0" wp14:anchorId="7DFAD725" wp14:editId="630F67D9">
            <wp:extent cx="5943600" cy="3343275"/>
            <wp:effectExtent l="0" t="0" r="0" b="0"/>
            <wp:docPr id="392829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29426" name=""/>
                    <pic:cNvPicPr/>
                  </pic:nvPicPr>
                  <pic:blipFill>
                    <a:blip r:embed="rId45"/>
                    <a:stretch>
                      <a:fillRect/>
                    </a:stretch>
                  </pic:blipFill>
                  <pic:spPr>
                    <a:xfrm>
                      <a:off x="0" y="0"/>
                      <a:ext cx="5943600" cy="3343275"/>
                    </a:xfrm>
                    <a:prstGeom prst="rect">
                      <a:avLst/>
                    </a:prstGeom>
                  </pic:spPr>
                </pic:pic>
              </a:graphicData>
            </a:graphic>
          </wp:inline>
        </w:drawing>
      </w:r>
    </w:p>
    <w:p w14:paraId="7C5DA56E" w14:textId="77777777" w:rsidR="006754DD" w:rsidRDefault="006754DD" w:rsidP="009A1756">
      <w:pPr>
        <w:spacing w:line="360" w:lineRule="auto"/>
        <w:rPr>
          <w:b/>
          <w:bCs/>
        </w:rPr>
      </w:pPr>
    </w:p>
    <w:p w14:paraId="39BB9355" w14:textId="006FD0C0" w:rsidR="00723C5B" w:rsidRDefault="00723C5B" w:rsidP="00996BDE">
      <w:pPr>
        <w:spacing w:line="360" w:lineRule="auto"/>
        <w:ind w:firstLine="720"/>
        <w:rPr>
          <w:b/>
          <w:bCs/>
        </w:rPr>
      </w:pPr>
      <w:r>
        <w:rPr>
          <w:b/>
          <w:bCs/>
        </w:rPr>
        <w:lastRenderedPageBreak/>
        <w:t xml:space="preserve">There are many comparisons to draw among the WOKs, I particularly like </w:t>
      </w:r>
      <w:r w:rsidR="00AE0DA3">
        <w:rPr>
          <w:b/>
          <w:bCs/>
        </w:rPr>
        <w:t>the I-WOK</w:t>
      </w:r>
      <w:r>
        <w:rPr>
          <w:b/>
          <w:bCs/>
        </w:rPr>
        <w:t xml:space="preserve"> by Leroy Little Bear (2012, 2016a, 2021)</w:t>
      </w:r>
      <w:r w:rsidR="00AE0DA3">
        <w:rPr>
          <w:b/>
          <w:bCs/>
        </w:rPr>
        <w:t xml:space="preserve"> and Horse Sense (HS-WOK) and the way Khôra (K-WOK)</w:t>
      </w:r>
      <w:r w:rsidR="00D157AB">
        <w:rPr>
          <w:b/>
          <w:bCs/>
        </w:rPr>
        <w:t xml:space="preserve"> vital materialism has relationality with so many WOKs.</w:t>
      </w:r>
    </w:p>
    <w:p w14:paraId="348D2706" w14:textId="77777777" w:rsidR="00723C5B" w:rsidRDefault="00723C5B" w:rsidP="009A1756">
      <w:pPr>
        <w:spacing w:line="360" w:lineRule="auto"/>
        <w:rPr>
          <w:b/>
          <w:bCs/>
        </w:rPr>
      </w:pPr>
    </w:p>
    <w:p w14:paraId="0B13F187" w14:textId="68A6C06E" w:rsidR="00723C5B" w:rsidRDefault="00723C5B" w:rsidP="00723C5B">
      <w:pPr>
        <w:spacing w:line="360" w:lineRule="auto"/>
        <w:jc w:val="center"/>
        <w:rPr>
          <w:b/>
          <w:bCs/>
        </w:rPr>
      </w:pPr>
      <w:r w:rsidRPr="00723C5B">
        <w:rPr>
          <w:b/>
          <w:bCs/>
          <w:noProof/>
        </w:rPr>
        <w:drawing>
          <wp:inline distT="0" distB="0" distL="0" distR="0" wp14:anchorId="60313531" wp14:editId="72AE90C5">
            <wp:extent cx="5053263" cy="3789947"/>
            <wp:effectExtent l="0" t="0" r="1905" b="0"/>
            <wp:docPr id="1734182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82199" name=""/>
                    <pic:cNvPicPr/>
                  </pic:nvPicPr>
                  <pic:blipFill>
                    <a:blip r:embed="rId46"/>
                    <a:stretch>
                      <a:fillRect/>
                    </a:stretch>
                  </pic:blipFill>
                  <pic:spPr>
                    <a:xfrm>
                      <a:off x="0" y="0"/>
                      <a:ext cx="5074502" cy="3805877"/>
                    </a:xfrm>
                    <a:prstGeom prst="rect">
                      <a:avLst/>
                    </a:prstGeom>
                  </pic:spPr>
                </pic:pic>
              </a:graphicData>
            </a:graphic>
          </wp:inline>
        </w:drawing>
      </w:r>
    </w:p>
    <w:p w14:paraId="3F876085" w14:textId="460E4078" w:rsidR="00723C5B" w:rsidRDefault="00723C5B" w:rsidP="00996BDE">
      <w:pPr>
        <w:spacing w:line="360" w:lineRule="auto"/>
        <w:ind w:firstLine="720"/>
        <w:rPr>
          <w:b/>
          <w:bCs/>
        </w:rPr>
      </w:pPr>
      <w:r>
        <w:rPr>
          <w:b/>
          <w:bCs/>
        </w:rPr>
        <w:t xml:space="preserve">The comparison between quantum physics and Native Science (Cajete, 2000, Little Bear introduction) helps me better understand our own quantum-storytelling work (Boje &amp; Henderson, 2014; Boje, 2018b).  The challenge is to engage in dialogues, perhaps at our December conference that illuminate the contrasts of the nine WOKs.   For example, True Storytelling®-WOK (Larsen, Boje, Bruun, 20211) and Antenarrative-WOK , are still sorting out </w:t>
      </w:r>
      <w:r w:rsidR="009F1617">
        <w:rPr>
          <w:b/>
          <w:bCs/>
        </w:rPr>
        <w:t>inter-relationships</w:t>
      </w:r>
      <w:r>
        <w:rPr>
          <w:b/>
          <w:bCs/>
        </w:rPr>
        <w:t xml:space="preserve"> </w:t>
      </w:r>
      <w:r w:rsidR="009F1617">
        <w:rPr>
          <w:b/>
          <w:bCs/>
        </w:rPr>
        <w:t>(Boje, Haley, Saylors, 2016) of principles and processes, and how to align with quantum-storytelling-WOK (Boje &amp; Henderson, 2014; Henderson &amp; Boje, 2015), and the methodology of antenarrative (</w:t>
      </w:r>
      <w:r w:rsidR="009F1617" w:rsidRPr="00B214A4">
        <w:t>Rosile,  Boje, Carlon, Downs</w:t>
      </w:r>
      <w:r w:rsidR="009F1617">
        <w:t xml:space="preserve">, </w:t>
      </w:r>
      <w:r w:rsidR="009F1617" w:rsidRPr="00B214A4">
        <w:t xml:space="preserve"> &amp; Saylors, 2013)</w:t>
      </w:r>
      <w:r w:rsidR="009F1617">
        <w:rPr>
          <w:b/>
          <w:bCs/>
        </w:rPr>
        <w:t xml:space="preserve"> has yet to be sorted.  </w:t>
      </w:r>
    </w:p>
    <w:p w14:paraId="4F287774" w14:textId="3C4E020D" w:rsidR="009F1617" w:rsidRDefault="009F1617" w:rsidP="001F61E0">
      <w:pPr>
        <w:spacing w:line="360" w:lineRule="auto"/>
        <w:ind w:firstLine="720"/>
        <w:rPr>
          <w:b/>
          <w:bCs/>
        </w:rPr>
      </w:pPr>
      <w:r>
        <w:rPr>
          <w:b/>
          <w:bCs/>
        </w:rPr>
        <w:t xml:space="preserve">In other words, the relational inquiry is underway, and each of the 9 WOKs has many internal differences.  For example, K-Wok (Chora/Khora), the work of Gerri McCulloh, 2015) is an amazing history of vital materialism, from Pythagoras to the work of </w:t>
      </w:r>
      <w:r>
        <w:rPr>
          <w:b/>
          <w:bCs/>
        </w:rPr>
        <w:lastRenderedPageBreak/>
        <w:t xml:space="preserve">material feminists (in particular, Karen Barad, Donna Haraway, &amp; Myra J. Hird), and it is about the history of matriarchy as it is overwhelmed by patriarchy.  While the I-WOK I presented from the Indigenous Blackfoot (Little Bear 2000, 2009, 2012a, 2012b, 2021), </w:t>
      </w:r>
      <w:r w:rsidR="004D28AD">
        <w:rPr>
          <w:b/>
          <w:bCs/>
        </w:rPr>
        <w:t>Deloria (1979, 1987, 1997) and my own quest to understand the indigenous people once living and roaming this place in Caballo [Lake &amp; mountains], Chihene Nde Nation (as they seek State and Federal reinscribing of their tribal rights), my point here is these are very different I-WOKs and there are so many more around the world to be brought into dialogue.</w:t>
      </w:r>
    </w:p>
    <w:p w14:paraId="0D371103" w14:textId="77777777" w:rsidR="004D28AD" w:rsidRDefault="004D28AD" w:rsidP="00723C5B">
      <w:pPr>
        <w:spacing w:line="360" w:lineRule="auto"/>
        <w:rPr>
          <w:b/>
          <w:bCs/>
        </w:rPr>
      </w:pPr>
    </w:p>
    <w:p w14:paraId="1B423D3C" w14:textId="11BCF1C9" w:rsidR="004D28AD" w:rsidRDefault="004D28AD" w:rsidP="00996BDE">
      <w:pPr>
        <w:spacing w:line="360" w:lineRule="auto"/>
        <w:ind w:firstLine="720"/>
        <w:rPr>
          <w:b/>
          <w:bCs/>
        </w:rPr>
      </w:pPr>
      <w:r>
        <w:rPr>
          <w:b/>
          <w:bCs/>
        </w:rPr>
        <w:t xml:space="preserve">In sum, while the WOKs usual split is Western vs. Indigenous, the histories have many twists, turns, and emerge and adapt differently in New Zealand, Africa, and other places around the world.  The histories are multistranded that can hardly comprise any overall storytelling coherence, and rename antenarrative fragments, in a sort of Tamara-Land (Boje, 1995) of chasing stories nation to nation, and state to state, and county to county, within each nation. </w:t>
      </w:r>
      <w:r w:rsidR="009B7A7E">
        <w:rPr>
          <w:b/>
          <w:bCs/>
        </w:rPr>
        <w:t>There are more than two WOKs, more than 3, 4, or 9 as displayed in the Cornucopia graphic above.</w:t>
      </w:r>
    </w:p>
    <w:p w14:paraId="12E0719E" w14:textId="77777777" w:rsidR="009B7A7E" w:rsidRDefault="009B7A7E" w:rsidP="00723C5B">
      <w:pPr>
        <w:spacing w:line="360" w:lineRule="auto"/>
        <w:rPr>
          <w:b/>
          <w:bCs/>
        </w:rPr>
      </w:pPr>
    </w:p>
    <w:p w14:paraId="518ADE33" w14:textId="11534118" w:rsidR="009F1617" w:rsidRDefault="009B7A7E" w:rsidP="00996BDE">
      <w:pPr>
        <w:spacing w:line="360" w:lineRule="auto"/>
        <w:ind w:firstLine="720"/>
        <w:rPr>
          <w:b/>
          <w:bCs/>
        </w:rPr>
      </w:pPr>
      <w:r>
        <w:rPr>
          <w:b/>
          <w:bCs/>
        </w:rPr>
        <w:t>I turn next to the question of indigenous land ethics that non-natives can learn and apply.</w:t>
      </w:r>
    </w:p>
    <w:p w14:paraId="49F58B56" w14:textId="77777777" w:rsidR="009F1617" w:rsidRDefault="009F1617" w:rsidP="00723C5B">
      <w:pPr>
        <w:spacing w:line="360" w:lineRule="auto"/>
        <w:rPr>
          <w:b/>
          <w:bCs/>
        </w:rPr>
      </w:pPr>
    </w:p>
    <w:p w14:paraId="56378D59" w14:textId="73EC7B42" w:rsidR="00E279C5" w:rsidRPr="00943D24" w:rsidRDefault="00981595" w:rsidP="009A1756">
      <w:pPr>
        <w:spacing w:line="360" w:lineRule="auto"/>
        <w:rPr>
          <w:sz w:val="32"/>
          <w:szCs w:val="32"/>
        </w:rPr>
      </w:pPr>
      <w:r w:rsidRPr="006754DD">
        <w:rPr>
          <w:b/>
          <w:bCs/>
          <w:sz w:val="32"/>
          <w:szCs w:val="32"/>
        </w:rPr>
        <w:t xml:space="preserve">Part Five: </w:t>
      </w:r>
      <w:r w:rsidR="0067390D" w:rsidRPr="0067390D">
        <w:rPr>
          <w:rFonts w:eastAsiaTheme="minorEastAsia"/>
          <w:b/>
          <w:bCs/>
          <w:sz w:val="32"/>
          <w:szCs w:val="32"/>
        </w:rPr>
        <w:t>How do Non-Natives to a place, develop Land Ethics?</w:t>
      </w:r>
    </w:p>
    <w:p w14:paraId="139F45F8" w14:textId="77777777" w:rsidR="00756FF0" w:rsidRDefault="009B7A7E" w:rsidP="00996BDE">
      <w:pPr>
        <w:spacing w:line="360" w:lineRule="auto"/>
        <w:ind w:firstLine="720"/>
      </w:pPr>
      <w:r>
        <w:t xml:space="preserve">I will focus the question on my own situation, as white in an all white population living in Caballo [Lake/Reservoir/Mountains]. </w:t>
      </w:r>
    </w:p>
    <w:p w14:paraId="7E1D5366" w14:textId="091C0959" w:rsidR="00E279C5" w:rsidRDefault="009B7A7E" w:rsidP="00756FF0">
      <w:pPr>
        <w:spacing w:line="360" w:lineRule="auto"/>
        <w:ind w:firstLine="720"/>
      </w:pPr>
      <w:r>
        <w:t>My q</w:t>
      </w:r>
      <w:r w:rsidR="009464F1">
        <w:t>uestion: Can White People Have an Indigenous Land Ethic?</w:t>
      </w:r>
      <w:r>
        <w:t xml:space="preserve">  I have been asking Google search engine for answers, throughout this essay, in order to get some insight into the role of social media in ways of knowing (WOK), then where I can, delving into more scholarly answers, and usually finding, the Google AI Experiment (as it is called), kind of plagiarizes uncited source materials, reducing the complexity of storytelling, history, politics, economics, and so on, to a simple, even linear narrative, consumable by its audiene.</w:t>
      </w:r>
    </w:p>
    <w:p w14:paraId="2D6BBD02" w14:textId="77777777" w:rsidR="009464F1" w:rsidRDefault="009464F1" w:rsidP="009A1756">
      <w:pPr>
        <w:spacing w:line="360" w:lineRule="auto"/>
      </w:pPr>
    </w:p>
    <w:p w14:paraId="153E526F" w14:textId="257E48C6" w:rsidR="009464F1" w:rsidRDefault="009464F1" w:rsidP="009A1756">
      <w:pPr>
        <w:spacing w:line="360" w:lineRule="auto"/>
      </w:pPr>
      <w:r>
        <w:t>Google AI in my search, gave this answer:</w:t>
      </w:r>
    </w:p>
    <w:p w14:paraId="2A4D8B66" w14:textId="77777777" w:rsidR="009464F1" w:rsidRDefault="009464F1" w:rsidP="009A1756">
      <w:pPr>
        <w:spacing w:line="360" w:lineRule="auto"/>
      </w:pPr>
    </w:p>
    <w:p w14:paraId="24A4B3CB" w14:textId="19BB326D" w:rsidR="009464F1" w:rsidRDefault="009464F1" w:rsidP="001F61E0">
      <w:pPr>
        <w:ind w:left="720"/>
      </w:pPr>
      <w:r w:rsidRPr="009464F1">
        <w:t>Yes, white people can adopt and practice an Indigenous land ethic, although it's important to acknowledge the complex historical context and understand that it cannot fully replicate the deep cultural connection Indigenous people have with the land; they can still strive to learn from and incorporate Indigenous perspectives on land stewardship into their own practices, while recognizing the need to actively work against the legacy of colonialism on which their presence on that land is often based (</w:t>
      </w:r>
      <w:r w:rsidRPr="00351D80">
        <w:rPr>
          <w:noProof/>
        </w:rPr>
        <w:drawing>
          <wp:inline distT="0" distB="0" distL="0" distR="0" wp14:anchorId="09043C38" wp14:editId="3878723B">
            <wp:extent cx="474133" cy="160761"/>
            <wp:effectExtent l="0" t="0" r="0" b="4445"/>
            <wp:docPr id="995986302"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9464F1">
        <w:t xml:space="preserve"> </w:t>
      </w:r>
      <w:r>
        <w:t>AI Experiment</w:t>
      </w:r>
      <w:r w:rsidRPr="009464F1">
        <w:t xml:space="preserve"> ).</w:t>
      </w:r>
    </w:p>
    <w:p w14:paraId="08846773" w14:textId="77777777" w:rsidR="001F61E0" w:rsidRDefault="001F61E0" w:rsidP="001F61E0">
      <w:pPr>
        <w:spacing w:line="360" w:lineRule="auto"/>
      </w:pPr>
    </w:p>
    <w:p w14:paraId="7DBE8491" w14:textId="370651FF" w:rsidR="009464F1" w:rsidRDefault="009464F1" w:rsidP="001F61E0">
      <w:pPr>
        <w:spacing w:line="360" w:lineRule="auto"/>
        <w:ind w:firstLine="720"/>
      </w:pPr>
      <w:r>
        <w:t>I have seen a 4 Rs answer, but thought I would include some points from Leroy Little Bear and Vine Deloria Jr. and make it 6 Rs.</w:t>
      </w:r>
    </w:p>
    <w:p w14:paraId="1AA32822" w14:textId="77777777" w:rsidR="00890F65" w:rsidRDefault="00890F65" w:rsidP="00890F65">
      <w:pPr>
        <w:spacing w:line="360" w:lineRule="auto"/>
      </w:pPr>
    </w:p>
    <w:p w14:paraId="2F46C829" w14:textId="31A687CF" w:rsidR="009B7A7E" w:rsidRDefault="009B7A7E" w:rsidP="00890F65">
      <w:pPr>
        <w:spacing w:line="360" w:lineRule="auto"/>
      </w:pPr>
      <w:r>
        <w:t>The Google answer seems quite close to what Nature Conservancy gives as its own answer</w:t>
      </w:r>
      <w:r w:rsidR="001F61E0">
        <w:t>:</w:t>
      </w:r>
      <w:r>
        <w:rPr>
          <w:rStyle w:val="FootnoteReference"/>
        </w:rPr>
        <w:footnoteReference w:id="19"/>
      </w:r>
    </w:p>
    <w:p w14:paraId="4FBD4BC4" w14:textId="77777777" w:rsidR="00890F65" w:rsidRDefault="00890F65" w:rsidP="00890F65">
      <w:pPr>
        <w:spacing w:line="360" w:lineRule="auto"/>
      </w:pPr>
    </w:p>
    <w:p w14:paraId="5CB35231" w14:textId="77777777" w:rsidR="00890F65" w:rsidRPr="00890F65" w:rsidRDefault="00890F65" w:rsidP="001F61E0">
      <w:pPr>
        <w:ind w:left="720"/>
        <w:rPr>
          <w:b/>
          <w:bCs/>
        </w:rPr>
      </w:pPr>
      <w:r w:rsidRPr="00890F65">
        <w:rPr>
          <w:b/>
          <w:bCs/>
        </w:rPr>
        <w:t>The disruptive legacy of colonialism</w:t>
      </w:r>
    </w:p>
    <w:p w14:paraId="6665175C" w14:textId="77777777" w:rsidR="00890F65" w:rsidRPr="00890F65" w:rsidRDefault="00890F65" w:rsidP="001F61E0">
      <w:pPr>
        <w:ind w:left="720"/>
      </w:pPr>
      <w:r w:rsidRPr="00890F65">
        <w:t>For generations, profound and painful challenges such as colonialism, forced resettlement, strong external development pressures and exclusion from natural resource decisions have undermined Indigenous Peoples’ agency and ability to manage their lands and waters. </w:t>
      </w:r>
    </w:p>
    <w:p w14:paraId="4F3E2466" w14:textId="77777777" w:rsidR="00890F65" w:rsidRPr="00890F65" w:rsidRDefault="00890F65" w:rsidP="001F61E0">
      <w:pPr>
        <w:ind w:left="720"/>
      </w:pPr>
      <w:r w:rsidRPr="00890F65">
        <w:t>These externally-imposed power dynamics have disrupted countless communities’ relationships with territory, with cultural and spiritual practices and with their ability to self-determine sustainable economies. Not only has this history of disempowerment harmed people—it's harmed the lands and waters they've lived on, and all the life these places support.</w:t>
      </w:r>
    </w:p>
    <w:p w14:paraId="1E074030" w14:textId="41F162C1" w:rsidR="00890F65" w:rsidRPr="00890F65" w:rsidRDefault="00890F65" w:rsidP="001F61E0">
      <w:pPr>
        <w:ind w:left="720"/>
      </w:pPr>
      <w:r w:rsidRPr="00890F65">
        <w:t>When the legacy of these challenges is addressed, Indigenous Peoples and local communities can lead us to a world where people and nature thrive together—as they have done for millennia</w:t>
      </w:r>
      <w:r w:rsidR="001F61E0">
        <w:t xml:space="preserve"> </w:t>
      </w:r>
      <w:r w:rsidR="001F61E0" w:rsidRPr="009464F1">
        <w:t>(</w:t>
      </w:r>
      <w:r w:rsidR="001F61E0" w:rsidRPr="00351D80">
        <w:rPr>
          <w:noProof/>
        </w:rPr>
        <w:drawing>
          <wp:inline distT="0" distB="0" distL="0" distR="0" wp14:anchorId="6466535D" wp14:editId="09AC77B1">
            <wp:extent cx="474133" cy="160761"/>
            <wp:effectExtent l="0" t="0" r="0" b="4445"/>
            <wp:docPr id="1718436651"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001F61E0" w:rsidRPr="009464F1">
        <w:t xml:space="preserve"> </w:t>
      </w:r>
      <w:r w:rsidR="001F61E0">
        <w:t>AI Experiment</w:t>
      </w:r>
      <w:r w:rsidR="001F61E0" w:rsidRPr="009464F1">
        <w:t xml:space="preserve"> ).</w:t>
      </w:r>
      <w:r w:rsidRPr="00890F65">
        <w:t>.</w:t>
      </w:r>
    </w:p>
    <w:p w14:paraId="11DC7B66" w14:textId="77777777" w:rsidR="00890F65" w:rsidRDefault="00890F65" w:rsidP="00890F65">
      <w:pPr>
        <w:spacing w:line="360" w:lineRule="auto"/>
      </w:pPr>
    </w:p>
    <w:p w14:paraId="5F176359" w14:textId="604BFC21" w:rsidR="00890F65" w:rsidRDefault="00890F65" w:rsidP="00756FF0">
      <w:pPr>
        <w:spacing w:line="360" w:lineRule="auto"/>
        <w:ind w:firstLine="720"/>
      </w:pPr>
      <w:r>
        <w:t>Next</w:t>
      </w:r>
      <w:r w:rsidR="00756FF0">
        <w:t>,</w:t>
      </w:r>
      <w:r>
        <w:t xml:space="preserve"> I want to leave you my audience with some way to proceed. I looked to find a path forward.  Some have 4 R’s </w:t>
      </w:r>
      <w:r>
        <w:rPr>
          <w:rStyle w:val="FootnoteReference"/>
        </w:rPr>
        <w:footnoteReference w:id="20"/>
      </w:r>
      <w:r>
        <w:t xml:space="preserve">so I propose one with more Indigenous R’s mainly from Little Bear and Deloria. This is my summary chart. </w:t>
      </w:r>
    </w:p>
    <w:p w14:paraId="2E01BFE0" w14:textId="77777777" w:rsidR="00890F65" w:rsidRDefault="00890F65" w:rsidP="009A1756">
      <w:pPr>
        <w:spacing w:line="360" w:lineRule="auto"/>
        <w:ind w:left="720"/>
      </w:pPr>
    </w:p>
    <w:p w14:paraId="4A59BDDE" w14:textId="722CF320" w:rsidR="009464F1" w:rsidRDefault="009464F1" w:rsidP="009A1756">
      <w:pPr>
        <w:spacing w:line="360" w:lineRule="auto"/>
        <w:jc w:val="center"/>
      </w:pPr>
      <w:r w:rsidRPr="009464F1">
        <w:rPr>
          <w:noProof/>
        </w:rPr>
        <w:lastRenderedPageBreak/>
        <w:drawing>
          <wp:inline distT="0" distB="0" distL="0" distR="0" wp14:anchorId="417812FA" wp14:editId="12B0B947">
            <wp:extent cx="5375366" cy="3023643"/>
            <wp:effectExtent l="0" t="0" r="0" b="0"/>
            <wp:docPr id="1040528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28315" name=""/>
                    <pic:cNvPicPr/>
                  </pic:nvPicPr>
                  <pic:blipFill>
                    <a:blip r:embed="rId47"/>
                    <a:stretch>
                      <a:fillRect/>
                    </a:stretch>
                  </pic:blipFill>
                  <pic:spPr>
                    <a:xfrm>
                      <a:off x="0" y="0"/>
                      <a:ext cx="5395881" cy="3035183"/>
                    </a:xfrm>
                    <a:prstGeom prst="rect">
                      <a:avLst/>
                    </a:prstGeom>
                  </pic:spPr>
                </pic:pic>
              </a:graphicData>
            </a:graphic>
          </wp:inline>
        </w:drawing>
      </w:r>
    </w:p>
    <w:p w14:paraId="5BCEDAF7" w14:textId="77777777" w:rsidR="009464F1" w:rsidRDefault="009464F1" w:rsidP="009A1756">
      <w:pPr>
        <w:spacing w:line="360" w:lineRule="auto"/>
      </w:pPr>
    </w:p>
    <w:p w14:paraId="582C45E5" w14:textId="745963AE" w:rsidR="009464F1" w:rsidRDefault="009464F1" w:rsidP="001F61E0">
      <w:pPr>
        <w:spacing w:line="360" w:lineRule="auto"/>
        <w:ind w:firstLine="720"/>
      </w:pPr>
      <w:r>
        <w:t xml:space="preserve">In sum, and in conclusion, </w:t>
      </w:r>
      <w:r w:rsidR="006754DD">
        <w:t xml:space="preserve">there is a spiritual land ethic, that is part of I-WOK, practiced by a diverse group of tribes, clans, communities. It is based on the idea that humans and place (land) are connected, and caring for one is caring for the other. It includes the 6 R’s above, and </w:t>
      </w:r>
      <w:r w:rsidR="00475948">
        <w:t>renewal</w:t>
      </w:r>
      <w:r w:rsidR="006754DD">
        <w:t xml:space="preserve"> of the land</w:t>
      </w:r>
      <w:r w:rsidR="00475948">
        <w:t xml:space="preserve"> (Little Bear; Deloria)</w:t>
      </w:r>
      <w:r w:rsidR="006754DD">
        <w:t>, as the place that supports the Relations of all species.</w:t>
      </w:r>
      <w:r w:rsidR="00475948">
        <w:t xml:space="preserve"> And for Reciprocity (‘engage in and share knowledge for the good and success of the whole’).</w:t>
      </w:r>
      <w:r w:rsidR="00475948">
        <w:rPr>
          <w:rStyle w:val="FootnoteReference"/>
        </w:rPr>
        <w:footnoteReference w:id="21"/>
      </w:r>
      <w:r w:rsidR="006754DD">
        <w:t xml:space="preserve"> It is a Responsibility to all the species (our relations) and to all the Animism communities. </w:t>
      </w:r>
    </w:p>
    <w:p w14:paraId="2E37493E" w14:textId="77777777" w:rsidR="006754DD" w:rsidRDefault="006754DD" w:rsidP="009A1756">
      <w:pPr>
        <w:spacing w:line="360" w:lineRule="auto"/>
      </w:pPr>
    </w:p>
    <w:p w14:paraId="4BD111B5" w14:textId="72A48F65" w:rsidR="006754DD" w:rsidRDefault="006754DD" w:rsidP="009A1756">
      <w:pPr>
        <w:spacing w:line="360" w:lineRule="auto"/>
      </w:pPr>
      <w:r>
        <w:t>What can we the non-Natives do?</w:t>
      </w:r>
    </w:p>
    <w:p w14:paraId="4FDF4A88" w14:textId="77777777" w:rsidR="006754DD" w:rsidRDefault="006754DD" w:rsidP="009A1756">
      <w:pPr>
        <w:spacing w:line="360" w:lineRule="auto"/>
      </w:pPr>
    </w:p>
    <w:p w14:paraId="2B7BE472" w14:textId="0547B15E" w:rsidR="006754DD" w:rsidRDefault="006754DD" w:rsidP="009A1756">
      <w:pPr>
        <w:spacing w:line="360" w:lineRule="auto"/>
      </w:pPr>
      <w:r w:rsidRPr="006754DD">
        <w:rPr>
          <w:noProof/>
        </w:rPr>
        <w:lastRenderedPageBreak/>
        <w:drawing>
          <wp:inline distT="0" distB="0" distL="0" distR="0" wp14:anchorId="2A6C0924" wp14:editId="702DCD37">
            <wp:extent cx="5049520" cy="1932577"/>
            <wp:effectExtent l="0" t="0" r="17780" b="0"/>
            <wp:docPr id="1135529401" name="Diagram 1">
              <a:extLst xmlns:a="http://schemas.openxmlformats.org/drawingml/2006/main">
                <a:ext uri="{FF2B5EF4-FFF2-40B4-BE49-F238E27FC236}">
                  <a16:creationId xmlns:a16="http://schemas.microsoft.com/office/drawing/2014/main" id="{E5C5DFF6-78D9-E5E4-D35F-32B93771DE6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75CCD1CE" w14:textId="414E5464" w:rsidR="00890F65" w:rsidRDefault="00890F65" w:rsidP="009A1756">
      <w:pPr>
        <w:spacing w:line="360" w:lineRule="auto"/>
      </w:pPr>
      <w:r>
        <w:t>Above is my summary of the Google AI Experiment.</w:t>
      </w:r>
      <w:r w:rsidR="001F61E0">
        <w:t xml:space="preserve"> Next what Google AI says to do</w:t>
      </w:r>
    </w:p>
    <w:p w14:paraId="56F29BEB" w14:textId="77777777" w:rsidR="00890F65" w:rsidRPr="00890F65" w:rsidRDefault="00890F65" w:rsidP="00890F65">
      <w:pPr>
        <w:spacing w:line="360" w:lineRule="auto"/>
        <w:ind w:left="360"/>
      </w:pPr>
      <w:r w:rsidRPr="00890F65">
        <w:t>Here are some ways to repair relationships with Native communities and the land: </w:t>
      </w:r>
    </w:p>
    <w:p w14:paraId="3454665B" w14:textId="77777777" w:rsidR="00890F65" w:rsidRPr="00890F65" w:rsidRDefault="00890F65" w:rsidP="001F61E0">
      <w:pPr>
        <w:numPr>
          <w:ilvl w:val="0"/>
          <w:numId w:val="29"/>
        </w:numPr>
        <w:tabs>
          <w:tab w:val="clear" w:pos="720"/>
          <w:tab w:val="num" w:pos="1080"/>
        </w:tabs>
        <w:ind w:left="1080"/>
      </w:pPr>
      <w:r w:rsidRPr="00890F65">
        <w:t>Acknowledge the land</w:t>
      </w:r>
    </w:p>
    <w:p w14:paraId="24E77EB0" w14:textId="77777777" w:rsidR="00890F65" w:rsidRPr="00890F65" w:rsidRDefault="00890F65" w:rsidP="001F61E0">
      <w:pPr>
        <w:ind w:left="360"/>
      </w:pPr>
      <w:r w:rsidRPr="00890F65">
        <w:t>Acknowledge the traditional lands on which your community is built. You can print and post downloadable signs in your community. </w:t>
      </w:r>
    </w:p>
    <w:p w14:paraId="5FF3E04E" w14:textId="77777777" w:rsidR="00890F65" w:rsidRPr="00890F65" w:rsidRDefault="00890F65" w:rsidP="001F61E0">
      <w:pPr>
        <w:numPr>
          <w:ilvl w:val="0"/>
          <w:numId w:val="29"/>
        </w:numPr>
        <w:tabs>
          <w:tab w:val="clear" w:pos="720"/>
          <w:tab w:val="num" w:pos="1080"/>
        </w:tabs>
        <w:ind w:left="1080"/>
      </w:pPr>
      <w:r w:rsidRPr="00890F65">
        <w:t>Center Indigenous culture</w:t>
      </w:r>
    </w:p>
    <w:p w14:paraId="29F0FD49" w14:textId="77777777" w:rsidR="00890F65" w:rsidRPr="00890F65" w:rsidRDefault="00890F65" w:rsidP="001F61E0">
      <w:pPr>
        <w:ind w:left="360"/>
      </w:pPr>
      <w:r w:rsidRPr="00890F65">
        <w:t>Center Indigenous culture and respect for the land to understand the interconnectedness of all things. </w:t>
      </w:r>
    </w:p>
    <w:p w14:paraId="1D31910B" w14:textId="77777777" w:rsidR="00890F65" w:rsidRPr="00890F65" w:rsidRDefault="00890F65" w:rsidP="001F61E0">
      <w:pPr>
        <w:numPr>
          <w:ilvl w:val="0"/>
          <w:numId w:val="29"/>
        </w:numPr>
        <w:tabs>
          <w:tab w:val="clear" w:pos="720"/>
          <w:tab w:val="num" w:pos="1080"/>
        </w:tabs>
        <w:ind w:left="1080"/>
      </w:pPr>
      <w:r w:rsidRPr="00890F65">
        <w:t>Return land</w:t>
      </w:r>
    </w:p>
    <w:p w14:paraId="11961D54" w14:textId="77777777" w:rsidR="00890F65" w:rsidRPr="00890F65" w:rsidRDefault="00890F65" w:rsidP="001F61E0">
      <w:pPr>
        <w:ind w:left="360"/>
      </w:pPr>
      <w:r w:rsidRPr="00890F65">
        <w:t>Return land to Native peoples. This can benefit the environment, Native economies, and more. </w:t>
      </w:r>
    </w:p>
    <w:p w14:paraId="46EFDA2F" w14:textId="77777777" w:rsidR="00890F65" w:rsidRPr="00890F65" w:rsidRDefault="00890F65" w:rsidP="001F61E0">
      <w:pPr>
        <w:numPr>
          <w:ilvl w:val="0"/>
          <w:numId w:val="29"/>
        </w:numPr>
        <w:tabs>
          <w:tab w:val="clear" w:pos="720"/>
          <w:tab w:val="num" w:pos="1080"/>
        </w:tabs>
        <w:ind w:left="1080"/>
      </w:pPr>
      <w:r w:rsidRPr="00890F65">
        <w:t>Support land return efforts</w:t>
      </w:r>
    </w:p>
    <w:p w14:paraId="7A921F87" w14:textId="77777777" w:rsidR="00890F65" w:rsidRPr="00890F65" w:rsidRDefault="00890F65" w:rsidP="001F61E0">
      <w:pPr>
        <w:ind w:left="360"/>
      </w:pPr>
      <w:r w:rsidRPr="00890F65">
        <w:t>Support local land return efforts. You can learn about the history of the land in your community and how to support collective ownership. </w:t>
      </w:r>
    </w:p>
    <w:p w14:paraId="52D071CE" w14:textId="77777777" w:rsidR="00890F65" w:rsidRPr="00890F65" w:rsidRDefault="00890F65" w:rsidP="001F61E0">
      <w:pPr>
        <w:numPr>
          <w:ilvl w:val="0"/>
          <w:numId w:val="29"/>
        </w:numPr>
        <w:tabs>
          <w:tab w:val="clear" w:pos="720"/>
          <w:tab w:val="num" w:pos="1080"/>
        </w:tabs>
        <w:ind w:left="1080"/>
      </w:pPr>
      <w:r w:rsidRPr="00890F65">
        <w:t>Resist settler colonialism</w:t>
      </w:r>
    </w:p>
    <w:p w14:paraId="21AADE1B" w14:textId="77777777" w:rsidR="00890F65" w:rsidRPr="00890F65" w:rsidRDefault="00890F65" w:rsidP="001F61E0">
      <w:pPr>
        <w:ind w:left="360"/>
      </w:pPr>
      <w:r w:rsidRPr="00890F65">
        <w:t>Resist and disrupt settler colonial forms of harm. </w:t>
      </w:r>
    </w:p>
    <w:p w14:paraId="3317655C" w14:textId="77777777" w:rsidR="00890F65" w:rsidRPr="00890F65" w:rsidRDefault="00890F65" w:rsidP="001F61E0">
      <w:pPr>
        <w:numPr>
          <w:ilvl w:val="0"/>
          <w:numId w:val="29"/>
        </w:numPr>
        <w:tabs>
          <w:tab w:val="clear" w:pos="720"/>
          <w:tab w:val="num" w:pos="1080"/>
        </w:tabs>
        <w:ind w:left="1080"/>
      </w:pPr>
      <w:r w:rsidRPr="00890F65">
        <w:t>Build relationships</w:t>
      </w:r>
    </w:p>
    <w:p w14:paraId="23985310" w14:textId="77777777" w:rsidR="00890F65" w:rsidRPr="00890F65" w:rsidRDefault="00890F65" w:rsidP="001F61E0">
      <w:pPr>
        <w:ind w:left="360"/>
      </w:pPr>
      <w:r w:rsidRPr="00890F65">
        <w:t>Build relationships with Indigenous peoples by being trustworthy, transparent, respectful, invested, involved, and patient. </w:t>
      </w:r>
    </w:p>
    <w:p w14:paraId="25B76215" w14:textId="77777777" w:rsidR="00890F65" w:rsidRPr="00890F65" w:rsidRDefault="00890F65" w:rsidP="001F61E0">
      <w:pPr>
        <w:numPr>
          <w:ilvl w:val="0"/>
          <w:numId w:val="29"/>
        </w:numPr>
        <w:tabs>
          <w:tab w:val="clear" w:pos="720"/>
          <w:tab w:val="num" w:pos="1080"/>
        </w:tabs>
        <w:ind w:left="1080"/>
      </w:pPr>
      <w:r w:rsidRPr="00890F65">
        <w:t>Create sacred spaces</w:t>
      </w:r>
    </w:p>
    <w:p w14:paraId="073A8E3C" w14:textId="77777777" w:rsidR="00890F65" w:rsidRPr="00890F65" w:rsidRDefault="00890F65" w:rsidP="001F61E0">
      <w:pPr>
        <w:ind w:left="360"/>
      </w:pPr>
      <w:r w:rsidRPr="00890F65">
        <w:t>Create sacred spaces to strengthen relationships, understanding, and healing. </w:t>
      </w:r>
    </w:p>
    <w:p w14:paraId="6C6F35A9" w14:textId="77777777" w:rsidR="00890F65" w:rsidRPr="00890F65" w:rsidRDefault="00890F65" w:rsidP="001F61E0">
      <w:pPr>
        <w:numPr>
          <w:ilvl w:val="0"/>
          <w:numId w:val="29"/>
        </w:numPr>
        <w:tabs>
          <w:tab w:val="clear" w:pos="720"/>
          <w:tab w:val="num" w:pos="1080"/>
        </w:tabs>
        <w:ind w:left="1080"/>
      </w:pPr>
      <w:r w:rsidRPr="00890F65">
        <w:t>Support community members</w:t>
      </w:r>
    </w:p>
    <w:p w14:paraId="016A987F" w14:textId="77777777" w:rsidR="00890F65" w:rsidRPr="00890F65" w:rsidRDefault="00890F65" w:rsidP="001F61E0">
      <w:pPr>
        <w:ind w:left="360"/>
      </w:pPr>
      <w:r w:rsidRPr="00890F65">
        <w:t>Support community members who want to pursue careers in social work, health and human services, and education. </w:t>
      </w:r>
    </w:p>
    <w:p w14:paraId="7168FC9A" w14:textId="77777777" w:rsidR="00890F65" w:rsidRPr="00890F65" w:rsidRDefault="00890F65" w:rsidP="001F61E0">
      <w:pPr>
        <w:numPr>
          <w:ilvl w:val="0"/>
          <w:numId w:val="29"/>
        </w:numPr>
        <w:tabs>
          <w:tab w:val="clear" w:pos="720"/>
          <w:tab w:val="num" w:pos="1080"/>
        </w:tabs>
        <w:ind w:left="1080"/>
      </w:pPr>
      <w:r w:rsidRPr="00890F65">
        <w:t>Involve youth</w:t>
      </w:r>
    </w:p>
    <w:p w14:paraId="63AF9030" w14:textId="77777777" w:rsidR="00890F65" w:rsidRPr="00890F65" w:rsidRDefault="00890F65" w:rsidP="001F61E0">
      <w:pPr>
        <w:ind w:left="360"/>
      </w:pPr>
      <w:r w:rsidRPr="00890F65">
        <w:t>Involve youth in guiding newcomers to understand local cultural practices. </w:t>
      </w:r>
    </w:p>
    <w:p w14:paraId="613B6A8F" w14:textId="77777777" w:rsidR="00890F65" w:rsidRPr="00890F65" w:rsidRDefault="00890F65" w:rsidP="001F61E0">
      <w:pPr>
        <w:numPr>
          <w:ilvl w:val="0"/>
          <w:numId w:val="29"/>
        </w:numPr>
        <w:tabs>
          <w:tab w:val="clear" w:pos="720"/>
          <w:tab w:val="num" w:pos="1080"/>
        </w:tabs>
        <w:ind w:left="1080"/>
      </w:pPr>
      <w:r w:rsidRPr="00890F65">
        <w:t>Support cross-cultural collaboration</w:t>
      </w:r>
    </w:p>
    <w:p w14:paraId="3F73EA15" w14:textId="4CBD4B94" w:rsidR="00890F65" w:rsidRPr="00890F65" w:rsidRDefault="00890F65" w:rsidP="001F61E0">
      <w:pPr>
        <w:ind w:left="360"/>
      </w:pPr>
      <w:r w:rsidRPr="00890F65">
        <w:t>Provide opportunities for staff to participate in cultural activities and events</w:t>
      </w:r>
      <w:r>
        <w:t xml:space="preserve"> </w:t>
      </w:r>
      <w:r w:rsidRPr="009464F1">
        <w:t>(</w:t>
      </w:r>
      <w:r w:rsidRPr="00351D80">
        <w:rPr>
          <w:noProof/>
        </w:rPr>
        <w:drawing>
          <wp:inline distT="0" distB="0" distL="0" distR="0" wp14:anchorId="150956A4" wp14:editId="6ADF0AC1">
            <wp:extent cx="474133" cy="160761"/>
            <wp:effectExtent l="0" t="0" r="0" b="4445"/>
            <wp:docPr id="2056484732" name="Picture 1" descr="Google logo - Wikipedia">
              <a:extLst xmlns:a="http://schemas.openxmlformats.org/drawingml/2006/main">
                <a:ext uri="{FF2B5EF4-FFF2-40B4-BE49-F238E27FC236}">
                  <a16:creationId xmlns:a16="http://schemas.microsoft.com/office/drawing/2014/main" id="{90E62649-6034-7D35-D5D0-664153869E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logo - Wikipedia">
                      <a:extLst>
                        <a:ext uri="{FF2B5EF4-FFF2-40B4-BE49-F238E27FC236}">
                          <a16:creationId xmlns:a16="http://schemas.microsoft.com/office/drawing/2014/main" id="{90E62649-6034-7D35-D5D0-664153869E44}"/>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6643" cy="178565"/>
                    </a:xfrm>
                    <a:prstGeom prst="rect">
                      <a:avLst/>
                    </a:prstGeom>
                    <a:noFill/>
                  </pic:spPr>
                </pic:pic>
              </a:graphicData>
            </a:graphic>
          </wp:inline>
        </w:drawing>
      </w:r>
      <w:r w:rsidRPr="009464F1">
        <w:t xml:space="preserve"> </w:t>
      </w:r>
      <w:r>
        <w:t>AI Experiment</w:t>
      </w:r>
      <w:r w:rsidRPr="009464F1">
        <w:t xml:space="preserve"> ).</w:t>
      </w:r>
    </w:p>
    <w:p w14:paraId="2E2F44A8" w14:textId="77777777" w:rsidR="00890F65" w:rsidRDefault="00890F65" w:rsidP="009A1756">
      <w:pPr>
        <w:spacing w:line="360" w:lineRule="auto"/>
      </w:pPr>
    </w:p>
    <w:p w14:paraId="1CB495BB" w14:textId="77777777" w:rsidR="00890F65" w:rsidRDefault="00890F65" w:rsidP="009A1756">
      <w:pPr>
        <w:spacing w:line="360" w:lineRule="auto"/>
      </w:pPr>
    </w:p>
    <w:p w14:paraId="261F1B65" w14:textId="4CDD9702" w:rsidR="006754DD" w:rsidRDefault="006754DD" w:rsidP="009A1756">
      <w:pPr>
        <w:spacing w:line="360" w:lineRule="auto"/>
      </w:pPr>
      <w:r>
        <w:t>Based on my review of the literature</w:t>
      </w:r>
      <w:r w:rsidR="00890F65">
        <w:t>, some final points</w:t>
      </w:r>
      <w:r>
        <w:t>:</w:t>
      </w:r>
    </w:p>
    <w:p w14:paraId="405358F6" w14:textId="77777777" w:rsidR="006754DD" w:rsidRPr="006754DD" w:rsidRDefault="006754DD" w:rsidP="009A1756">
      <w:pPr>
        <w:numPr>
          <w:ilvl w:val="0"/>
          <w:numId w:val="16"/>
        </w:numPr>
        <w:spacing w:line="360" w:lineRule="auto"/>
      </w:pPr>
      <w:r w:rsidRPr="006754DD">
        <w:lastRenderedPageBreak/>
        <w:t>“All is spiritual”: There is no separation between the spiritual and the secular.</w:t>
      </w:r>
    </w:p>
    <w:p w14:paraId="5888A1B8" w14:textId="77777777" w:rsidR="006754DD" w:rsidRPr="006754DD" w:rsidRDefault="006754DD" w:rsidP="009A1756">
      <w:pPr>
        <w:numPr>
          <w:ilvl w:val="0"/>
          <w:numId w:val="16"/>
        </w:numPr>
        <w:spacing w:line="360" w:lineRule="auto"/>
      </w:pPr>
      <w:r w:rsidRPr="006754DD">
        <w:t>“Right Action”; (individual choice of action is based on the belief system); </w:t>
      </w:r>
    </w:p>
    <w:p w14:paraId="0CB0ED35" w14:textId="77777777" w:rsidR="006754DD" w:rsidRPr="006754DD" w:rsidRDefault="006754DD" w:rsidP="009A1756">
      <w:pPr>
        <w:numPr>
          <w:ilvl w:val="0"/>
          <w:numId w:val="16"/>
        </w:numPr>
        <w:spacing w:line="360" w:lineRule="auto"/>
      </w:pPr>
      <w:r w:rsidRPr="006754DD">
        <w:t>“All Is Interrelated”; (everything is interconnected in an egalitarian system); and </w:t>
      </w:r>
    </w:p>
    <w:p w14:paraId="7A88CA2A" w14:textId="77777777" w:rsidR="006754DD" w:rsidRPr="006754DD" w:rsidRDefault="006754DD" w:rsidP="009A1756">
      <w:pPr>
        <w:numPr>
          <w:ilvl w:val="0"/>
          <w:numId w:val="16"/>
        </w:numPr>
        <w:spacing w:line="360" w:lineRule="auto"/>
      </w:pPr>
      <w:r w:rsidRPr="006754DD">
        <w:t>“Mother Earth”; (the Earth is the physical and spiritual mother of creation).</w:t>
      </w:r>
    </w:p>
    <w:p w14:paraId="6CC0AB23" w14:textId="77777777" w:rsidR="006754DD" w:rsidRPr="006754DD" w:rsidRDefault="006754DD" w:rsidP="009A1756">
      <w:pPr>
        <w:numPr>
          <w:ilvl w:val="0"/>
          <w:numId w:val="16"/>
        </w:numPr>
        <w:spacing w:line="360" w:lineRule="auto"/>
      </w:pPr>
      <w:r w:rsidRPr="006754DD">
        <w:t>“Right action”: Individual choices are based on the belief system.</w:t>
      </w:r>
    </w:p>
    <w:p w14:paraId="36723D8D" w14:textId="77777777" w:rsidR="006754DD" w:rsidRPr="006754DD" w:rsidRDefault="006754DD" w:rsidP="009A1756">
      <w:pPr>
        <w:numPr>
          <w:ilvl w:val="0"/>
          <w:numId w:val="16"/>
        </w:numPr>
        <w:spacing w:line="360" w:lineRule="auto"/>
      </w:pPr>
      <w:r w:rsidRPr="006754DD">
        <w:t>“All is interrelated”: Everything is interconnected in an egalitarian way. </w:t>
      </w:r>
    </w:p>
    <w:p w14:paraId="1C5EE440" w14:textId="77777777" w:rsidR="00770351" w:rsidRDefault="00770351" w:rsidP="009A1756">
      <w:pPr>
        <w:spacing w:line="360" w:lineRule="auto"/>
      </w:pPr>
    </w:p>
    <w:p w14:paraId="39277809" w14:textId="4067BA59" w:rsidR="006754DD" w:rsidRDefault="00770351" w:rsidP="009A1756">
      <w:pPr>
        <w:spacing w:line="360" w:lineRule="auto"/>
      </w:pPr>
      <w:r>
        <w:t>The Social Media (Google</w:t>
      </w:r>
      <w:r w:rsidR="00D937E2">
        <w:t xml:space="preserve"> AI</w:t>
      </w:r>
      <w:r>
        <w:t xml:space="preserve"> in this </w:t>
      </w:r>
      <w:r w:rsidR="00D937E2">
        <w:t>essay)</w:t>
      </w:r>
      <w:r>
        <w:t xml:space="preserve"> and the more scholarly, historical and scientific ways of knowing (WOK), are different ways of being WOKE, and counter-WOKE, in a never ending, spiraling dialogue that could become conversational storytelling of self-correcting inquiry (Boje &amp; Rosile, 2020), and a true storytelling together-listening and together-telling that implements land ethics as an approach to sustainability.</w:t>
      </w:r>
    </w:p>
    <w:p w14:paraId="6B06A05A" w14:textId="7190439E" w:rsidR="00533DB1" w:rsidRDefault="00533DB1" w:rsidP="00533DB1">
      <w:pPr>
        <w:spacing w:line="360" w:lineRule="auto"/>
        <w:jc w:val="center"/>
      </w:pPr>
      <w:r>
        <w:rPr>
          <w:noProof/>
          <w14:ligatures w14:val="standardContextual"/>
        </w:rPr>
        <w:drawing>
          <wp:inline distT="0" distB="0" distL="0" distR="0" wp14:anchorId="467EEF3F" wp14:editId="559CC04C">
            <wp:extent cx="3664914" cy="3188789"/>
            <wp:effectExtent l="0" t="0" r="5715" b="0"/>
            <wp:docPr id="2093234573" name="Picture 1" descr="A feather and a circle with a sunset behi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34573" name="Picture 1" descr="A feather and a circle with a sunset behind i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711960" cy="3229723"/>
                    </a:xfrm>
                    <a:prstGeom prst="rect">
                      <a:avLst/>
                    </a:prstGeom>
                  </pic:spPr>
                </pic:pic>
              </a:graphicData>
            </a:graphic>
          </wp:inline>
        </w:drawing>
      </w:r>
    </w:p>
    <w:p w14:paraId="5C04FA77" w14:textId="133817B9" w:rsidR="001F61E0" w:rsidRDefault="00533DB1" w:rsidP="009A1756">
      <w:pPr>
        <w:spacing w:line="360" w:lineRule="auto"/>
      </w:pPr>
      <w:r>
        <w:t xml:space="preserve">Closing Comment from </w:t>
      </w:r>
      <w:r w:rsidRPr="00533DB1">
        <w:t>Chihene</w:t>
      </w:r>
      <w:r>
        <w:t xml:space="preserve"> Apache:</w:t>
      </w:r>
      <w:r>
        <w:rPr>
          <w:rStyle w:val="FootnoteReference"/>
        </w:rPr>
        <w:footnoteReference w:id="22"/>
      </w:r>
    </w:p>
    <w:p w14:paraId="1F983073" w14:textId="14F3E0E0" w:rsidR="00533DB1" w:rsidRDefault="00533DB1" w:rsidP="001F61E0">
      <w:pPr>
        <w:ind w:left="720"/>
      </w:pPr>
      <w:r>
        <w:t>“</w:t>
      </w:r>
      <w:r w:rsidRPr="00533DB1">
        <w:t xml:space="preserve">Our Future is Native is rooted in the land and teachings of my people, the [Chihene] Apaches. With the Chiricahua mountains front and center, we develop our sense of place, where beauty in natural elements surround. An arrow points the way and symbolizes a clear vision towards a brighter future, and the feather honors the power of prayer to protect our Earth and those who inhabit it. By saying, “Our Future is Native,” we are </w:t>
      </w:r>
      <w:r w:rsidRPr="00533DB1">
        <w:lastRenderedPageBreak/>
        <w:t>acknowledging that the time is now for us to step up and lead the charge towards a more unified and sustainable future. Ixéxé, thank you!</w:t>
      </w:r>
      <w:r>
        <w:t>”</w:t>
      </w:r>
    </w:p>
    <w:p w14:paraId="1C3AC067" w14:textId="77777777" w:rsidR="00533DB1" w:rsidRDefault="00533DB1" w:rsidP="009A1756">
      <w:pPr>
        <w:spacing w:line="360" w:lineRule="auto"/>
      </w:pPr>
    </w:p>
    <w:p w14:paraId="6BB68F1A" w14:textId="77777777" w:rsidR="00533DB1" w:rsidRDefault="00533DB1">
      <w:pPr>
        <w:rPr>
          <w:b/>
          <w:bCs/>
          <w:sz w:val="28"/>
          <w:szCs w:val="28"/>
        </w:rPr>
      </w:pPr>
      <w:r>
        <w:rPr>
          <w:b/>
          <w:bCs/>
          <w:sz w:val="28"/>
          <w:szCs w:val="28"/>
        </w:rPr>
        <w:br w:type="page"/>
      </w:r>
    </w:p>
    <w:p w14:paraId="7953B17A" w14:textId="6546E470" w:rsidR="00F11783" w:rsidRPr="00BF6CA5" w:rsidRDefault="00B214A4" w:rsidP="00BF6CA5">
      <w:pPr>
        <w:spacing w:line="360" w:lineRule="auto"/>
        <w:rPr>
          <w:sz w:val="28"/>
          <w:szCs w:val="28"/>
        </w:rPr>
      </w:pPr>
      <w:r w:rsidRPr="00BF6CA5">
        <w:rPr>
          <w:b/>
          <w:bCs/>
          <w:sz w:val="28"/>
          <w:szCs w:val="28"/>
        </w:rPr>
        <w:lastRenderedPageBreak/>
        <w:t xml:space="preserve">Selected </w:t>
      </w:r>
      <w:r w:rsidR="00F11783" w:rsidRPr="00BF6CA5">
        <w:rPr>
          <w:b/>
          <w:bCs/>
          <w:sz w:val="28"/>
          <w:szCs w:val="28"/>
        </w:rPr>
        <w:t>References</w:t>
      </w:r>
    </w:p>
    <w:p w14:paraId="4692CE13" w14:textId="7889A075" w:rsidR="004D28AD" w:rsidRDefault="004D28AD" w:rsidP="00F11783">
      <w:r w:rsidRPr="004D28AD">
        <w:t xml:space="preserve">Boje, D. M. (1995). Stories of the Storytelling Organization: A Postmodern Analysis of Disney </w:t>
      </w:r>
      <w:r>
        <w:t>a</w:t>
      </w:r>
      <w:r w:rsidRPr="004D28AD">
        <w:t>s “Tamara-Land”. </w:t>
      </w:r>
      <w:r w:rsidRPr="004D28AD">
        <w:rPr>
          <w:i/>
          <w:iCs/>
        </w:rPr>
        <w:t>Academy of Management Journal</w:t>
      </w:r>
      <w:r w:rsidRPr="004D28AD">
        <w:t>, </w:t>
      </w:r>
      <w:r w:rsidRPr="004D28AD">
        <w:rPr>
          <w:i/>
          <w:iCs/>
        </w:rPr>
        <w:t>38</w:t>
      </w:r>
      <w:r w:rsidRPr="004D28AD">
        <w:t>(4), 997-1035.</w:t>
      </w:r>
      <w:r w:rsidR="009B7A7E">
        <w:t xml:space="preserve"> Accessed Oct 7, 2024 at Research Gate, </w:t>
      </w:r>
      <w:hyperlink r:id="rId54" w:history="1">
        <w:r w:rsidR="009B7A7E" w:rsidRPr="004134EA">
          <w:rPr>
            <w:rStyle w:val="Hyperlink"/>
          </w:rPr>
          <w:t>https://www.researchgate.net/profile/David-Boje/publication/240264917_Stories_of_the_storytelling_organization_A_postmodern_analysis_of_disney_as_Tamara-Land/links/53e0c4780cf2d79877a4fce5/Stories-of-the-storytelling-organization-A-postmodern-analysis-of-disney-as-Tamara-Land.pdf</w:t>
        </w:r>
      </w:hyperlink>
      <w:r w:rsidR="009B7A7E">
        <w:t xml:space="preserve"> </w:t>
      </w:r>
    </w:p>
    <w:p w14:paraId="43D61959" w14:textId="77777777" w:rsidR="004D28AD" w:rsidRDefault="004D28AD" w:rsidP="00F11783"/>
    <w:p w14:paraId="11EBD260" w14:textId="08F8976E" w:rsidR="000222AE" w:rsidRDefault="000222AE" w:rsidP="00F11783">
      <w:r w:rsidRPr="000222AE">
        <w:t xml:space="preserve">Boje, D.M. (2001). Narrative Methods for Organizational and Communication Research. London: Sage. </w:t>
      </w:r>
    </w:p>
    <w:p w14:paraId="4930A254" w14:textId="77777777" w:rsidR="00847DC5" w:rsidRDefault="00847DC5" w:rsidP="00F11783"/>
    <w:p w14:paraId="76C71678" w14:textId="2D1972B3" w:rsidR="00847DC5" w:rsidRDefault="00847DC5" w:rsidP="00F11783">
      <w:r w:rsidRPr="00847DC5">
        <w:t>B</w:t>
      </w:r>
      <w:r w:rsidRPr="00847DC5">
        <w:rPr>
          <w:rFonts w:ascii="Cambria Math" w:hAnsi="Cambria Math" w:cs="Cambria Math"/>
          <w:sz w:val="18"/>
          <w:szCs w:val="18"/>
        </w:rPr>
        <w:t>⊘</w:t>
      </w:r>
      <w:r w:rsidRPr="00847DC5">
        <w:t xml:space="preserve"> je, D. M. (2005). Wilda. </w:t>
      </w:r>
      <w:r w:rsidRPr="00847DC5">
        <w:rPr>
          <w:i/>
          <w:iCs/>
        </w:rPr>
        <w:t>Journal of Management, Spirituality &amp; Religion</w:t>
      </w:r>
      <w:r w:rsidRPr="00847DC5">
        <w:t>, </w:t>
      </w:r>
      <w:r w:rsidRPr="00847DC5">
        <w:rPr>
          <w:i/>
          <w:iCs/>
        </w:rPr>
        <w:t>2</w:t>
      </w:r>
      <w:r w:rsidRPr="00847DC5">
        <w:t>(3), 342-364.</w:t>
      </w:r>
      <w:r>
        <w:t xml:space="preserve"> (Note Danish spelling of name, on purpose).</w:t>
      </w:r>
    </w:p>
    <w:p w14:paraId="1BC29803" w14:textId="77777777" w:rsidR="000222AE" w:rsidRDefault="000222AE" w:rsidP="000222AE">
      <w:r w:rsidRPr="000222AE">
        <w:t> </w:t>
      </w:r>
    </w:p>
    <w:p w14:paraId="3F220DF2" w14:textId="04AB1457" w:rsidR="00847DC5" w:rsidRDefault="00847DC5" w:rsidP="000222AE">
      <w:r w:rsidRPr="00847DC5">
        <w:t>Boje, D. M. (2007). From Wilda to Disney. </w:t>
      </w:r>
      <w:r w:rsidRPr="00847DC5">
        <w:rPr>
          <w:i/>
          <w:iCs/>
        </w:rPr>
        <w:t>Handbook of narrative inquiry: Mapping a methodology</w:t>
      </w:r>
      <w:r w:rsidRPr="00847DC5">
        <w:t>, 330-353.</w:t>
      </w:r>
    </w:p>
    <w:p w14:paraId="3922D557" w14:textId="77777777" w:rsidR="00847DC5" w:rsidRDefault="00847DC5" w:rsidP="000222AE"/>
    <w:p w14:paraId="56953A37" w14:textId="35D08672" w:rsidR="000222AE" w:rsidRDefault="000222AE" w:rsidP="000222AE">
      <w:r w:rsidRPr="000222AE">
        <w:t>Boje, D. M. (2008). Storytelling Organizations, London: Sage.</w:t>
      </w:r>
    </w:p>
    <w:p w14:paraId="7F61B8C9" w14:textId="77777777" w:rsidR="000222AE" w:rsidRDefault="000222AE" w:rsidP="000222AE"/>
    <w:p w14:paraId="0B46956A" w14:textId="16E55244" w:rsidR="00B214A4" w:rsidRDefault="000222AE" w:rsidP="00B214A4">
      <w:r w:rsidRPr="000222AE">
        <w:t>Boje, D. M. (2018a). </w:t>
      </w:r>
      <w:r w:rsidRPr="000222AE">
        <w:rPr>
          <w:i/>
          <w:iCs/>
        </w:rPr>
        <w:t>Organizational research: Storytelling in action</w:t>
      </w:r>
      <w:r w:rsidRPr="000222AE">
        <w:t>. Routledge.</w:t>
      </w:r>
    </w:p>
    <w:p w14:paraId="140781CE" w14:textId="77777777" w:rsidR="00723C5B" w:rsidRDefault="00723C5B" w:rsidP="00B214A4"/>
    <w:p w14:paraId="762A112D" w14:textId="0C953F95" w:rsidR="00723C5B" w:rsidRDefault="00723C5B" w:rsidP="00B214A4">
      <w:r w:rsidRPr="00723C5B">
        <w:t>Boje, D. M. (2018</w:t>
      </w:r>
      <w:r>
        <w:t>b</w:t>
      </w:r>
      <w:r w:rsidRPr="00723C5B">
        <w:t>). Quantum Storytelling Consulting, Ensemble Leadership Theory, and World Ecology. In </w:t>
      </w:r>
      <w:r w:rsidRPr="00723C5B">
        <w:rPr>
          <w:i/>
          <w:iCs/>
        </w:rPr>
        <w:t>The Emerald Handbook of Quantum Storytelling Consulting</w:t>
      </w:r>
      <w:r w:rsidRPr="00723C5B">
        <w:t> (pp. 21-33). Emerald Publishing Limited.</w:t>
      </w:r>
    </w:p>
    <w:p w14:paraId="52D701F6" w14:textId="77777777" w:rsidR="00B214A4" w:rsidRDefault="00B214A4" w:rsidP="00B214A4"/>
    <w:p w14:paraId="5E028979" w14:textId="1A053412" w:rsidR="00B214A4" w:rsidRDefault="00B214A4" w:rsidP="00B214A4">
      <w:r w:rsidRPr="00B214A4">
        <w:t> Boje, D. M., Haley, U. C., &amp; Saylors, R. (2016). Antenarratives of organizational change: The microstoria of Burger King’s storytelling in space, time and strategic context. </w:t>
      </w:r>
      <w:r w:rsidRPr="00B214A4">
        <w:rPr>
          <w:i/>
          <w:iCs/>
        </w:rPr>
        <w:t>human relations</w:t>
      </w:r>
      <w:r w:rsidRPr="00B214A4">
        <w:t>, </w:t>
      </w:r>
      <w:r w:rsidRPr="00B214A4">
        <w:rPr>
          <w:i/>
          <w:iCs/>
        </w:rPr>
        <w:t>69</w:t>
      </w:r>
      <w:r>
        <w:rPr>
          <w:i/>
          <w:iCs/>
        </w:rPr>
        <w:t xml:space="preserve"> </w:t>
      </w:r>
      <w:r w:rsidRPr="00B214A4">
        <w:t>(2), 391-418.</w:t>
      </w:r>
    </w:p>
    <w:p w14:paraId="765AF210" w14:textId="77777777" w:rsidR="00B214A4" w:rsidRDefault="00B214A4" w:rsidP="00B214A4"/>
    <w:p w14:paraId="217463C8" w14:textId="4EF98108" w:rsidR="00B214A4" w:rsidRDefault="00B214A4" w:rsidP="00B214A4">
      <w:r w:rsidRPr="00B214A4">
        <w:t>Boje, D. M., &amp; Henderson, T. L. (Eds.). (2014). </w:t>
      </w:r>
      <w:r w:rsidRPr="00B214A4">
        <w:rPr>
          <w:i/>
          <w:iCs/>
        </w:rPr>
        <w:t>Being quantum: Ontological storytelling in the age of antenarrative</w:t>
      </w:r>
      <w:r w:rsidRPr="00B214A4">
        <w:t>. Cambridge Scholars Publishing.</w:t>
      </w:r>
    </w:p>
    <w:p w14:paraId="152F0913" w14:textId="77777777" w:rsidR="00B214A4" w:rsidRDefault="00B214A4" w:rsidP="00B214A4"/>
    <w:p w14:paraId="51E85EBA" w14:textId="652AF278" w:rsidR="00B214A4" w:rsidRDefault="00B214A4" w:rsidP="00B214A4">
      <w:r>
        <w:t>B</w:t>
      </w:r>
      <w:r w:rsidRPr="00B214A4">
        <w:t>oje, D. M.; Pelly, D. M.; Saylors, R.; Saylors, J.; Trafimow, S. (2022). Implications of Tamara-Land Consciousnesses. Discourses for Organization Culture Studies. No. 16 ISSN 2450-0402.  </w:t>
      </w:r>
      <w:hyperlink r:id="rId55" w:history="1">
        <w:r w:rsidRPr="00B214A4">
          <w:rPr>
            <w:rStyle w:val="Hyperlink"/>
          </w:rPr>
          <w:t>http://dyskursy.san.edu.pl/abs/dyskursy16-4.pdf</w:t>
        </w:r>
      </w:hyperlink>
      <w:r w:rsidRPr="00B214A4">
        <w:t> </w:t>
      </w:r>
    </w:p>
    <w:p w14:paraId="1D231B7B" w14:textId="77777777" w:rsidR="00B214A4" w:rsidRDefault="00B214A4" w:rsidP="00B214A4"/>
    <w:p w14:paraId="2D34E12E" w14:textId="77777777" w:rsidR="00B214A4" w:rsidRPr="00B214A4" w:rsidRDefault="00B214A4" w:rsidP="00B214A4">
      <w:r w:rsidRPr="00B214A4">
        <w:t>Boje, D., &amp; Rosile, G. A. (2020). </w:t>
      </w:r>
      <w:r w:rsidRPr="00B214A4">
        <w:rPr>
          <w:i/>
          <w:iCs/>
        </w:rPr>
        <w:t>How to use conversational storytelling interviews for your dissertation</w:t>
      </w:r>
      <w:r w:rsidRPr="00B214A4">
        <w:t>. Camberley, UK: Edward Elgar Publishing.</w:t>
      </w:r>
    </w:p>
    <w:p w14:paraId="5F39AE03" w14:textId="77777777" w:rsidR="00B214A4" w:rsidRDefault="00B214A4" w:rsidP="00B214A4"/>
    <w:p w14:paraId="0FB836D1" w14:textId="6F1A3EA3" w:rsidR="00BA2856" w:rsidRDefault="00B214A4" w:rsidP="00B214A4">
      <w:r w:rsidRPr="00B214A4">
        <w:t>Boje, D.M. and Rosile, G.A. (2022), "The Storytelling Science Paradigm: Evoking the Transformative Power of Indigenous Ontological Antenarratives in Curious Conversation", Thakhathi, A. (Ed.) Transcendent Development: The Ethics of Universal Dignity (Research in Ethical Issues in Organizations, Vol. 25), Emerald Publishing Limited, Bingley, pp. 15-42. </w:t>
      </w:r>
      <w:hyperlink r:id="rId56" w:history="1">
        <w:r w:rsidRPr="00B214A4">
          <w:rPr>
            <w:rStyle w:val="Hyperlink"/>
          </w:rPr>
          <w:t>https://doi.org/10.1108/S1529-209620220000025003</w:t>
        </w:r>
      </w:hyperlink>
    </w:p>
    <w:tbl>
      <w:tblPr>
        <w:tblW w:w="6570" w:type="dxa"/>
        <w:tblCellMar>
          <w:left w:w="0" w:type="dxa"/>
          <w:right w:w="0" w:type="dxa"/>
        </w:tblCellMar>
        <w:tblLook w:val="04A0" w:firstRow="1" w:lastRow="0" w:firstColumn="1" w:lastColumn="0" w:noHBand="0" w:noVBand="1"/>
      </w:tblPr>
      <w:tblGrid>
        <w:gridCol w:w="6570"/>
      </w:tblGrid>
      <w:tr w:rsidR="00BA2856" w:rsidRPr="00BA2856" w14:paraId="344A9105" w14:textId="77777777">
        <w:tc>
          <w:tcPr>
            <w:tcW w:w="0" w:type="auto"/>
            <w:vAlign w:val="center"/>
            <w:hideMark/>
          </w:tcPr>
          <w:p w14:paraId="234BF6DF" w14:textId="77777777" w:rsidR="00BA2856" w:rsidRPr="00BA2856" w:rsidRDefault="00BA2856" w:rsidP="00BA2856"/>
        </w:tc>
      </w:tr>
      <w:tr w:rsidR="00BA2856" w:rsidRPr="00BA2856" w14:paraId="3BD8EA10" w14:textId="77777777">
        <w:tc>
          <w:tcPr>
            <w:tcW w:w="0" w:type="auto"/>
            <w:tcMar>
              <w:top w:w="120" w:type="dxa"/>
              <w:left w:w="0" w:type="dxa"/>
              <w:bottom w:w="120" w:type="dxa"/>
              <w:right w:w="0" w:type="dxa"/>
            </w:tcMar>
            <w:hideMark/>
          </w:tcPr>
          <w:p w14:paraId="7E7FDB68" w14:textId="77777777" w:rsidR="00BF6CA5" w:rsidRDefault="00BF6CA5" w:rsidP="00BA2856"/>
          <w:p w14:paraId="349FBCC9" w14:textId="77777777" w:rsidR="00BF6CA5" w:rsidRDefault="00BF6CA5" w:rsidP="00BA2856">
            <w:r w:rsidRPr="00BF6CA5">
              <w:lastRenderedPageBreak/>
              <w:t>Cajete, G. (1993). An Enchanted Land: Spiritual Ecology and a Theology of Place. </w:t>
            </w:r>
            <w:r w:rsidRPr="00BF6CA5">
              <w:rPr>
                <w:i/>
                <w:iCs/>
              </w:rPr>
              <w:t>Winds of Change</w:t>
            </w:r>
            <w:r w:rsidRPr="00BF6CA5">
              <w:t>, </w:t>
            </w:r>
            <w:r w:rsidRPr="00BF6CA5">
              <w:rPr>
                <w:i/>
                <w:iCs/>
              </w:rPr>
              <w:t>8</w:t>
            </w:r>
            <w:r w:rsidRPr="00BF6CA5">
              <w:t>(2), 50-53.</w:t>
            </w:r>
          </w:p>
          <w:p w14:paraId="36EBE3A5" w14:textId="77777777" w:rsidR="00BF6CA5" w:rsidRDefault="00BF6CA5" w:rsidP="00BA2856"/>
          <w:p w14:paraId="2EA8E9BE" w14:textId="3DA92AAC" w:rsidR="00BF6CA5" w:rsidRDefault="00BF6CA5" w:rsidP="00BA2856">
            <w:r w:rsidRPr="00BF6CA5">
              <w:t>Cajete, G. (Ed.). (1999). </w:t>
            </w:r>
            <w:r w:rsidRPr="00BF6CA5">
              <w:rPr>
                <w:i/>
                <w:iCs/>
              </w:rPr>
              <w:t>A people's ecology: Explorations in</w:t>
            </w:r>
            <w:r>
              <w:rPr>
                <w:i/>
                <w:iCs/>
              </w:rPr>
              <w:t xml:space="preserve"> </w:t>
            </w:r>
            <w:r w:rsidRPr="00BF6CA5">
              <w:rPr>
                <w:i/>
                <w:iCs/>
              </w:rPr>
              <w:t>sustainable living</w:t>
            </w:r>
            <w:r w:rsidRPr="00BF6CA5">
              <w:t>. Book Marketing Group.</w:t>
            </w:r>
          </w:p>
          <w:p w14:paraId="5842357C" w14:textId="77777777" w:rsidR="00BF6CA5" w:rsidRDefault="00BF6CA5" w:rsidP="00BA2856"/>
          <w:p w14:paraId="7BD96EB4" w14:textId="09DDF88E" w:rsidR="00BF6CA5" w:rsidRDefault="00BF6CA5" w:rsidP="00BA2856">
            <w:r>
              <w:t xml:space="preserve">Cajete, Gregory. (2000), </w:t>
            </w:r>
            <w:r w:rsidRPr="00BF6CA5">
              <w:t xml:space="preserve">Native </w:t>
            </w:r>
            <w:r w:rsidR="00723C5B">
              <w:t>S</w:t>
            </w:r>
            <w:r w:rsidRPr="00BF6CA5">
              <w:t>cience: natural laws of</w:t>
            </w:r>
            <w:r>
              <w:t xml:space="preserve"> </w:t>
            </w:r>
            <w:r w:rsidRPr="00BF6CA5">
              <w:t>interdependence</w:t>
            </w:r>
            <w:r>
              <w:t xml:space="preserve">. </w:t>
            </w:r>
            <w:r w:rsidRPr="00BF6CA5">
              <w:t>Statement of Responsibility</w:t>
            </w:r>
            <w:r>
              <w:t xml:space="preserve">, </w:t>
            </w:r>
            <w:r w:rsidRPr="00BF6CA5">
              <w:t>foreword by Leroy Little Bear</w:t>
            </w:r>
            <w:r>
              <w:t xml:space="preserve">. Clear Light Publishers. </w:t>
            </w:r>
          </w:p>
          <w:p w14:paraId="18E17A30" w14:textId="77777777" w:rsidR="004D28AD" w:rsidRDefault="004D28AD" w:rsidP="00BA2856"/>
          <w:p w14:paraId="73843F61" w14:textId="1CC1BE25" w:rsidR="00723183" w:rsidRDefault="00723183" w:rsidP="00BA2856">
            <w:r w:rsidRPr="00723183">
              <w:t>Darwin, C</w:t>
            </w:r>
            <w:r>
              <w:t>harles</w:t>
            </w:r>
            <w:r w:rsidRPr="00723183">
              <w:t>. (1859). </w:t>
            </w:r>
            <w:r w:rsidRPr="00723183">
              <w:rPr>
                <w:i/>
                <w:iCs/>
              </w:rPr>
              <w:t>On the origin of species by means of</w:t>
            </w:r>
            <w:r>
              <w:rPr>
                <w:i/>
                <w:iCs/>
              </w:rPr>
              <w:t xml:space="preserve"> </w:t>
            </w:r>
            <w:r w:rsidRPr="00723183">
              <w:rPr>
                <w:i/>
                <w:iCs/>
              </w:rPr>
              <w:t>natural selection</w:t>
            </w:r>
            <w:r w:rsidRPr="00723183">
              <w:t xml:space="preserve"> (Vol. 167). John Murray, London. </w:t>
            </w:r>
          </w:p>
          <w:p w14:paraId="61F22F9B" w14:textId="77777777" w:rsidR="00723183" w:rsidRDefault="00723183" w:rsidP="00BA2856"/>
          <w:p w14:paraId="619AB4C2" w14:textId="33807416" w:rsidR="00BF6CA5" w:rsidRDefault="00BA2856" w:rsidP="00BA2856">
            <w:r w:rsidRPr="00BA2856">
              <w:t>Deloria, V. (1979). The metaphysics of modern existence.</w:t>
            </w:r>
            <w:r>
              <w:t xml:space="preserve"> </w:t>
            </w:r>
          </w:p>
          <w:p w14:paraId="1202C5DC" w14:textId="77777777" w:rsidR="00BA2856" w:rsidRDefault="00BA2856" w:rsidP="00BA2856"/>
          <w:p w14:paraId="6D3720C6" w14:textId="6CB70C31" w:rsidR="00BA2856" w:rsidRDefault="00BA2856" w:rsidP="00BA2856">
            <w:r w:rsidRPr="00BA2856">
              <w:t>Deloria, V. (1988). </w:t>
            </w:r>
            <w:r w:rsidRPr="00BA2856">
              <w:rPr>
                <w:i/>
                <w:iCs/>
              </w:rPr>
              <w:t>Custer died for your sins: An Indian manifesto</w:t>
            </w:r>
            <w:r w:rsidRPr="00BA2856">
              <w:t>. University of Oklahoma Press.</w:t>
            </w:r>
          </w:p>
          <w:p w14:paraId="57101AF5" w14:textId="77777777" w:rsidR="00BF6CA5" w:rsidRDefault="00BF6CA5" w:rsidP="00BA2856"/>
          <w:p w14:paraId="7F58E820" w14:textId="760D7CC3" w:rsidR="00BF6CA5" w:rsidRPr="00BA2856" w:rsidRDefault="00BF6CA5" w:rsidP="00BA2856">
            <w:r w:rsidRPr="00BF6CA5">
              <w:t>Deloria, V. (1997). </w:t>
            </w:r>
            <w:r w:rsidRPr="00BF6CA5">
              <w:rPr>
                <w:i/>
                <w:iCs/>
              </w:rPr>
              <w:t>Red earth, white lies: Native Americans and the myth of scientific fact</w:t>
            </w:r>
            <w:r w:rsidRPr="00BF6CA5">
              <w:t>. Fulcrum Publishing.</w:t>
            </w:r>
          </w:p>
          <w:tbl>
            <w:tblPr>
              <w:tblW w:w="6570" w:type="dxa"/>
              <w:tblCellMar>
                <w:left w:w="0" w:type="dxa"/>
                <w:right w:w="0" w:type="dxa"/>
              </w:tblCellMar>
              <w:tblLook w:val="04A0" w:firstRow="1" w:lastRow="0" w:firstColumn="1" w:lastColumn="0" w:noHBand="0" w:noVBand="1"/>
            </w:tblPr>
            <w:tblGrid>
              <w:gridCol w:w="6570"/>
            </w:tblGrid>
            <w:tr w:rsidR="00BA2856" w:rsidRPr="00BA2856" w14:paraId="383445AD" w14:textId="77777777">
              <w:tc>
                <w:tcPr>
                  <w:tcW w:w="0" w:type="auto"/>
                  <w:vAlign w:val="center"/>
                  <w:hideMark/>
                </w:tcPr>
                <w:p w14:paraId="7647B694" w14:textId="77777777" w:rsidR="00BA2856" w:rsidRPr="00BA2856" w:rsidRDefault="00BA2856" w:rsidP="00BA2856"/>
              </w:tc>
            </w:tr>
          </w:tbl>
          <w:p w14:paraId="2BAA35A6" w14:textId="33DFCE58" w:rsidR="00BA2856" w:rsidRPr="00BA2856" w:rsidRDefault="00BA2856" w:rsidP="00BA2856"/>
        </w:tc>
      </w:tr>
      <w:tr w:rsidR="00BA2856" w:rsidRPr="00BA2856" w14:paraId="6780BEDA" w14:textId="77777777">
        <w:tc>
          <w:tcPr>
            <w:tcW w:w="0" w:type="auto"/>
            <w:tcMar>
              <w:top w:w="120" w:type="dxa"/>
              <w:left w:w="0" w:type="dxa"/>
              <w:bottom w:w="120" w:type="dxa"/>
              <w:right w:w="0" w:type="dxa"/>
            </w:tcMar>
            <w:hideMark/>
          </w:tcPr>
          <w:p w14:paraId="0B98299A" w14:textId="77777777" w:rsidR="00BA2856" w:rsidRPr="00BA2856" w:rsidRDefault="00BA2856" w:rsidP="00BA2856"/>
        </w:tc>
      </w:tr>
    </w:tbl>
    <w:p w14:paraId="5374C26E" w14:textId="54D8005F" w:rsidR="00BA2856" w:rsidRDefault="00BA2856" w:rsidP="00B214A4">
      <w:r w:rsidRPr="00BA2856">
        <w:t>Deloria Jr, V. (2023). </w:t>
      </w:r>
      <w:r w:rsidRPr="00BA2856">
        <w:rPr>
          <w:i/>
          <w:iCs/>
        </w:rPr>
        <w:t>God is red: A native view of religion</w:t>
      </w:r>
      <w:r w:rsidRPr="00BA2856">
        <w:t xml:space="preserve">. Fulcrum Publishing. </w:t>
      </w:r>
    </w:p>
    <w:p w14:paraId="010A7817" w14:textId="77777777" w:rsidR="00BA2856" w:rsidRDefault="00BA2856" w:rsidP="00B214A4"/>
    <w:p w14:paraId="686F9086" w14:textId="1B086479" w:rsidR="00BA2856" w:rsidRDefault="00BA2856" w:rsidP="00B214A4">
      <w:r w:rsidRPr="00BA2856">
        <w:t>Deloria Jr, V., Wildcat, D., &amp; Wilkins, D. (2012). </w:t>
      </w:r>
      <w:r w:rsidRPr="00BA2856">
        <w:rPr>
          <w:i/>
          <w:iCs/>
        </w:rPr>
        <w:t>The metaphysics of modern existence</w:t>
      </w:r>
      <w:r w:rsidRPr="00BA2856">
        <w:t>. Fulcrum Publishing.</w:t>
      </w:r>
    </w:p>
    <w:p w14:paraId="47381E91" w14:textId="77777777" w:rsidR="00BA2856" w:rsidRDefault="00BA2856" w:rsidP="00B214A4"/>
    <w:p w14:paraId="5225A3E8" w14:textId="307FC47F" w:rsidR="009F1617" w:rsidRDefault="00BA2856" w:rsidP="00B214A4">
      <w:r w:rsidRPr="00BA2856">
        <w:t>Deloria, V., Wildcat, D. R., &amp; Wildcat, D. (2001). </w:t>
      </w:r>
      <w:r w:rsidRPr="00BA2856">
        <w:rPr>
          <w:i/>
          <w:iCs/>
        </w:rPr>
        <w:t>Power and place: Indian education in America</w:t>
      </w:r>
      <w:r w:rsidRPr="00BA2856">
        <w:t>. Fulcrum Publishing.</w:t>
      </w:r>
    </w:p>
    <w:p w14:paraId="03275B37" w14:textId="77777777" w:rsidR="00943D24" w:rsidRDefault="00943D24" w:rsidP="00B214A4"/>
    <w:p w14:paraId="7ACED797" w14:textId="32595AB1" w:rsidR="00943D24" w:rsidRDefault="00943D24" w:rsidP="00B214A4">
      <w:r w:rsidRPr="00943D24">
        <w:t>Fortier, M</w:t>
      </w:r>
      <w:r>
        <w:t>ichel</w:t>
      </w:r>
      <w:r w:rsidRPr="00943D24">
        <w:t>., &amp; Albert, Marie-Noëlle. (2015). From resource to human being: toward persons management. </w:t>
      </w:r>
      <w:r w:rsidRPr="00943D24">
        <w:rPr>
          <w:i/>
          <w:iCs/>
        </w:rPr>
        <w:t>Sage Open</w:t>
      </w:r>
      <w:r w:rsidRPr="00943D24">
        <w:t>, </w:t>
      </w:r>
      <w:r w:rsidRPr="00943D24">
        <w:rPr>
          <w:i/>
          <w:iCs/>
        </w:rPr>
        <w:t>5</w:t>
      </w:r>
      <w:r w:rsidRPr="00943D24">
        <w:t>(3)</w:t>
      </w:r>
      <w:r>
        <w:t>: 1-13</w:t>
      </w:r>
      <w:r w:rsidRPr="00943D24">
        <w:t>, 2158244015604347.</w:t>
      </w:r>
      <w:r>
        <w:t xml:space="preserve"> </w:t>
      </w:r>
      <w:hyperlink r:id="rId57" w:history="1">
        <w:r w:rsidRPr="00C069F4">
          <w:rPr>
            <w:rStyle w:val="Hyperlink"/>
          </w:rPr>
          <w:t>https://journals.sagepub.com/doi/pdf/10.1177/2158244015604347</w:t>
        </w:r>
      </w:hyperlink>
      <w:r>
        <w:t xml:space="preserve"> </w:t>
      </w:r>
    </w:p>
    <w:p w14:paraId="326A338F" w14:textId="77777777" w:rsidR="00144F5F" w:rsidRDefault="00144F5F" w:rsidP="00B214A4"/>
    <w:p w14:paraId="16ECF029" w14:textId="365BAD12" w:rsidR="00144F5F" w:rsidRDefault="00144F5F" w:rsidP="00B214A4">
      <w:r w:rsidRPr="00144F5F">
        <w:t xml:space="preserve">Gladstone, </w:t>
      </w:r>
      <w:r>
        <w:t>Joseph</w:t>
      </w:r>
      <w:r w:rsidRPr="00144F5F">
        <w:t xml:space="preserve"> S. (2012). </w:t>
      </w:r>
      <w:r w:rsidRPr="00144F5F">
        <w:rPr>
          <w:i/>
          <w:iCs/>
        </w:rPr>
        <w:t>Old Man and Coyote barter: An inquiry into the spirit of a Native American philosophy of business</w:t>
      </w:r>
      <w:r w:rsidRPr="00144F5F">
        <w:t>. New Mexico State University.</w:t>
      </w:r>
    </w:p>
    <w:tbl>
      <w:tblPr>
        <w:tblW w:w="6570" w:type="dxa"/>
        <w:tblCellMar>
          <w:left w:w="0" w:type="dxa"/>
          <w:right w:w="0" w:type="dxa"/>
        </w:tblCellMar>
        <w:tblLook w:val="04A0" w:firstRow="1" w:lastRow="0" w:firstColumn="1" w:lastColumn="0" w:noHBand="0" w:noVBand="1"/>
      </w:tblPr>
      <w:tblGrid>
        <w:gridCol w:w="6570"/>
      </w:tblGrid>
      <w:tr w:rsidR="009F1617" w:rsidRPr="009F1617" w14:paraId="49723319" w14:textId="77777777">
        <w:tc>
          <w:tcPr>
            <w:tcW w:w="0" w:type="auto"/>
            <w:vAlign w:val="center"/>
            <w:hideMark/>
          </w:tcPr>
          <w:p w14:paraId="4F0D39E0" w14:textId="77777777" w:rsidR="009F1617" w:rsidRPr="009F1617" w:rsidRDefault="009F1617" w:rsidP="009F1617"/>
        </w:tc>
      </w:tr>
      <w:tr w:rsidR="009F1617" w:rsidRPr="009F1617" w14:paraId="6DB996AC" w14:textId="77777777">
        <w:tc>
          <w:tcPr>
            <w:tcW w:w="0" w:type="auto"/>
            <w:tcMar>
              <w:top w:w="120" w:type="dxa"/>
              <w:left w:w="0" w:type="dxa"/>
              <w:bottom w:w="120" w:type="dxa"/>
              <w:right w:w="0" w:type="dxa"/>
            </w:tcMar>
            <w:hideMark/>
          </w:tcPr>
          <w:p w14:paraId="51FEAE59" w14:textId="515A5C4E" w:rsidR="009F1617" w:rsidRDefault="001164C1" w:rsidP="009F1617">
            <w:r w:rsidRPr="001164C1">
              <w:t xml:space="preserve">Gladstone, </w:t>
            </w:r>
            <w:r w:rsidR="00144F5F" w:rsidRPr="001164C1">
              <w:t>J</w:t>
            </w:r>
            <w:r w:rsidR="00144F5F">
              <w:t xml:space="preserve">oseph </w:t>
            </w:r>
            <w:r w:rsidRPr="001164C1">
              <w:t xml:space="preserve"> S., &amp; Pepion, D</w:t>
            </w:r>
            <w:r w:rsidR="00144F5F">
              <w:t>on</w:t>
            </w:r>
            <w:r w:rsidRPr="001164C1">
              <w:t xml:space="preserve"> D. (2017). Exploring traditional</w:t>
            </w:r>
            <w:r>
              <w:t xml:space="preserve"> </w:t>
            </w:r>
            <w:r w:rsidRPr="001164C1">
              <w:t>Indigenous leadership concepts: A spiritual foundation for Blackfeet leadership. </w:t>
            </w:r>
            <w:r w:rsidRPr="001164C1">
              <w:rPr>
                <w:i/>
                <w:iCs/>
              </w:rPr>
              <w:t>Leadership</w:t>
            </w:r>
            <w:r w:rsidRPr="001164C1">
              <w:t>, </w:t>
            </w:r>
            <w:r w:rsidRPr="001164C1">
              <w:rPr>
                <w:i/>
                <w:iCs/>
              </w:rPr>
              <w:t>13</w:t>
            </w:r>
            <w:r w:rsidRPr="001164C1">
              <w:t>(5), 571-589.</w:t>
            </w:r>
          </w:p>
          <w:p w14:paraId="015582FE" w14:textId="77777777" w:rsidR="00723183" w:rsidRDefault="00723183" w:rsidP="009F1617"/>
          <w:p w14:paraId="315BB868" w14:textId="6AA96922" w:rsidR="00723183" w:rsidRDefault="00723183" w:rsidP="009F1617">
            <w:r w:rsidRPr="00723183">
              <w:t>Haeckel, E. (1897). </w:t>
            </w:r>
            <w:r w:rsidRPr="00723183">
              <w:rPr>
                <w:i/>
                <w:iCs/>
              </w:rPr>
              <w:t>The evolution of man</w:t>
            </w:r>
            <w:r w:rsidRPr="00723183">
              <w:t> (Vol. 1). D. Appleton</w:t>
            </w:r>
            <w:r>
              <w:t>.</w:t>
            </w:r>
          </w:p>
          <w:p w14:paraId="5A751A26" w14:textId="77777777" w:rsidR="001164C1" w:rsidRDefault="001164C1" w:rsidP="009F1617"/>
          <w:p w14:paraId="3D1F1D73" w14:textId="094097F5" w:rsidR="009F1617" w:rsidRPr="009F1617" w:rsidRDefault="009F1617" w:rsidP="009F1617">
            <w:r w:rsidRPr="009F1617">
              <w:t>Henderson, T</w:t>
            </w:r>
            <w:r w:rsidR="00A26981">
              <w:t>onya</w:t>
            </w:r>
            <w:r w:rsidRPr="009F1617">
              <w:t>, &amp; Boje, D. M. (2015). </w:t>
            </w:r>
            <w:r w:rsidRPr="009F1617">
              <w:rPr>
                <w:i/>
                <w:iCs/>
              </w:rPr>
              <w:t>Organizational development and change theory: managing fractal organizing processes</w:t>
            </w:r>
            <w:r w:rsidRPr="009F1617">
              <w:t>.</w:t>
            </w:r>
            <w:r>
              <w:t xml:space="preserve"> </w:t>
            </w:r>
            <w:r w:rsidRPr="009F1617">
              <w:t>Routledge.</w:t>
            </w:r>
          </w:p>
        </w:tc>
      </w:tr>
      <w:tr w:rsidR="009F1617" w:rsidRPr="009F1617" w14:paraId="4B66E485" w14:textId="77777777">
        <w:tc>
          <w:tcPr>
            <w:tcW w:w="0" w:type="auto"/>
            <w:tcMar>
              <w:top w:w="120" w:type="dxa"/>
              <w:left w:w="0" w:type="dxa"/>
              <w:bottom w:w="120" w:type="dxa"/>
              <w:right w:w="0" w:type="dxa"/>
            </w:tcMar>
            <w:hideMark/>
          </w:tcPr>
          <w:p w14:paraId="03D632C8" w14:textId="77777777" w:rsidR="009F1617" w:rsidRPr="009F1617" w:rsidRDefault="009F1617" w:rsidP="009F1617"/>
        </w:tc>
      </w:tr>
    </w:tbl>
    <w:p w14:paraId="3AA15360" w14:textId="1C369873" w:rsidR="00B214A4" w:rsidRDefault="00B214A4" w:rsidP="00F11783">
      <w:r w:rsidRPr="00B214A4">
        <w:lastRenderedPageBreak/>
        <w:t>Larsen, Jens; Boje, D. M.; Bruun, Lena.</w:t>
      </w:r>
      <w:r>
        <w:t xml:space="preserve"> </w:t>
      </w:r>
      <w:r w:rsidRPr="00B214A4">
        <w:t>(2021). True Storytelling: Seven Principles for an Ethical and Sustainable Change-Management Strategy. London: Routledge.</w:t>
      </w:r>
    </w:p>
    <w:p w14:paraId="5457B827" w14:textId="77777777" w:rsidR="00B214A4" w:rsidRDefault="00B214A4" w:rsidP="00F11783"/>
    <w:p w14:paraId="758175ED" w14:textId="1EF27A21" w:rsidR="00F11783" w:rsidRDefault="00F11783" w:rsidP="00F11783">
      <w:r>
        <w:t>Little Bear, Leroy.</w:t>
      </w:r>
      <w:r w:rsidRPr="00F11783">
        <w:t xml:space="preserve"> (2000). Jagged worldviews colliding. </w:t>
      </w:r>
      <w:r w:rsidRPr="00F11783">
        <w:rPr>
          <w:i/>
          <w:iCs/>
        </w:rPr>
        <w:t>Reclaiming Indigenous voice and vision</w:t>
      </w:r>
      <w:r w:rsidRPr="00F11783">
        <w:t>, </w:t>
      </w:r>
      <w:r w:rsidRPr="00F11783">
        <w:rPr>
          <w:i/>
          <w:iCs/>
        </w:rPr>
        <w:t>77</w:t>
      </w:r>
      <w:r w:rsidRPr="00F11783">
        <w:t>, 85-108.</w:t>
      </w:r>
      <w:r>
        <w:t xml:space="preserve"> Accessed Oct 7 2024 at </w:t>
      </w:r>
      <w:hyperlink r:id="rId58" w:history="1">
        <w:r w:rsidRPr="004134EA">
          <w:rPr>
            <w:rStyle w:val="Hyperlink"/>
          </w:rPr>
          <w:t>http://blogs.sd62.bc.ca/wp-content/blogs.dir/24/files/2014/02/LittleBear.pdf</w:t>
        </w:r>
      </w:hyperlink>
      <w:r>
        <w:t xml:space="preserve"> </w:t>
      </w:r>
    </w:p>
    <w:p w14:paraId="0457A678" w14:textId="77777777" w:rsidR="00F11783" w:rsidRDefault="00F11783" w:rsidP="00F11783"/>
    <w:p w14:paraId="7DD03337" w14:textId="6FAF602E" w:rsidR="00F11783" w:rsidRDefault="00F11783" w:rsidP="00F11783">
      <w:r w:rsidRPr="00F11783">
        <w:t>Little Bear, L</w:t>
      </w:r>
      <w:r>
        <w:t>eroy</w:t>
      </w:r>
      <w:r w:rsidRPr="00F11783">
        <w:t>. (2009). Naturalizing indigenous knowledge. </w:t>
      </w:r>
      <w:r w:rsidRPr="00F11783">
        <w:rPr>
          <w:i/>
          <w:iCs/>
        </w:rPr>
        <w:t>Synthesis Paper</w:t>
      </w:r>
      <w:r w:rsidRPr="00F11783">
        <w:t>.</w:t>
      </w:r>
      <w:r>
        <w:t xml:space="preserve"> Accessed Oct 7 2024 at </w:t>
      </w:r>
      <w:hyperlink r:id="rId59" w:history="1">
        <w:r w:rsidRPr="004134EA">
          <w:rPr>
            <w:rStyle w:val="Hyperlink"/>
          </w:rPr>
          <w:t>http://neatoeco.com/iwiseconference.org/wp-content/uploads/2015/08/NaturalizingIndigenousKnowledge_LeroyLittlebear.pdf</w:t>
        </w:r>
      </w:hyperlink>
      <w:r>
        <w:t xml:space="preserve"> </w:t>
      </w:r>
    </w:p>
    <w:p w14:paraId="61112593" w14:textId="77777777" w:rsidR="00F11783" w:rsidRDefault="00F11783" w:rsidP="00F11783"/>
    <w:p w14:paraId="2041EB6D" w14:textId="0BFA4485" w:rsidR="00F11783" w:rsidRDefault="00BF6CA5" w:rsidP="00F11783">
      <w:r>
        <w:t xml:space="preserve">Little </w:t>
      </w:r>
      <w:r w:rsidR="00F11783" w:rsidRPr="00F11783">
        <w:t>Bear, L</w:t>
      </w:r>
      <w:r>
        <w:t>eroy.</w:t>
      </w:r>
      <w:r w:rsidR="00F11783" w:rsidRPr="00F11783">
        <w:t xml:space="preserve"> (2012). Traditional knowledge and humanities: A perspective by a Blackfoot. </w:t>
      </w:r>
      <w:r w:rsidR="00F11783" w:rsidRPr="00F11783">
        <w:rPr>
          <w:i/>
          <w:iCs/>
        </w:rPr>
        <w:t>Journal of Chinese philosophy</w:t>
      </w:r>
      <w:r w:rsidR="00F11783" w:rsidRPr="00F11783">
        <w:t>, </w:t>
      </w:r>
      <w:r w:rsidR="00F11783" w:rsidRPr="00F11783">
        <w:rPr>
          <w:i/>
          <w:iCs/>
        </w:rPr>
        <w:t>39</w:t>
      </w:r>
      <w:r w:rsidR="00F11783" w:rsidRPr="00F11783">
        <w:t>(4), 518-527.</w:t>
      </w:r>
      <w:r w:rsidR="00F11783">
        <w:t xml:space="preserve"> Accessed Oct 7 2024 at </w:t>
      </w:r>
      <w:hyperlink r:id="rId60" w:history="1">
        <w:r w:rsidR="00F11783" w:rsidRPr="004134EA">
          <w:rPr>
            <w:rStyle w:val="Hyperlink"/>
          </w:rPr>
          <w:t>https://onlinelibrary.wiley.com/doi/pdf/10.1111/j.1540-6253.2012.01742.x?casa_token=J32a5ot0osIAAAAA%3AoczCFn7QTVR7gKNVTEnN5J1clGDWDJTxGdBkrTuWXgzJtJzbwFyvSvzafzr-xLmFBbMImtBw-j9CROn3</w:t>
        </w:r>
      </w:hyperlink>
      <w:r w:rsidR="00F11783">
        <w:t xml:space="preserve"> </w:t>
      </w:r>
    </w:p>
    <w:p w14:paraId="799FCB2B" w14:textId="77777777" w:rsidR="00BF6CA5" w:rsidRDefault="00BF6CA5" w:rsidP="00F11783"/>
    <w:p w14:paraId="7579B313" w14:textId="3B9D6652" w:rsidR="00BF6CA5" w:rsidRDefault="001164C1" w:rsidP="00BF6CA5">
      <w:pPr>
        <w:rPr>
          <w:i/>
          <w:iCs/>
        </w:rPr>
      </w:pPr>
      <w:r>
        <w:t xml:space="preserve">Little </w:t>
      </w:r>
      <w:r w:rsidR="00BF6CA5" w:rsidRPr="00BF6CA5">
        <w:t>Bear, Leroy</w:t>
      </w:r>
      <w:r>
        <w:t>.</w:t>
      </w:r>
      <w:r w:rsidR="00BF6CA5" w:rsidRPr="00BF6CA5">
        <w:t xml:space="preserve"> (2016</w:t>
      </w:r>
      <w:r w:rsidR="00BF6CA5">
        <w:t>a</w:t>
      </w:r>
      <w:r w:rsidR="00BF6CA5" w:rsidRPr="00BF6CA5">
        <w:t>). Big Thinking—Leroy Little Bear: Blackfoot Metaphysics ‘Waiting in the Wings,’. In </w:t>
      </w:r>
      <w:r w:rsidR="00BF6CA5" w:rsidRPr="00BF6CA5">
        <w:rPr>
          <w:i/>
          <w:iCs/>
        </w:rPr>
        <w:t>Congress of the Humanities and Social Sciences, uploaded June</w:t>
      </w:r>
      <w:r w:rsidR="00BF6CA5" w:rsidRPr="00BF6CA5">
        <w:t> (Vol. 1</w:t>
      </w:r>
      <w:r w:rsidR="00BF6CA5">
        <w:t xml:space="preserve"> June</w:t>
      </w:r>
      <w:r w:rsidR="00BF6CA5" w:rsidRPr="00BF6CA5">
        <w:t xml:space="preserve">); </w:t>
      </w:r>
      <w:r w:rsidR="00BF6CA5" w:rsidRPr="00BF6CA5">
        <w:rPr>
          <w:i/>
          <w:iCs/>
        </w:rPr>
        <w:t>University of Calgary. Retrieved from http://congress2016. ca/program/events/little-bear [no longer online] short summary at https://ucalgary.ca/news/first-nations-thought-leader-says-old-way-thinking-new-way-forward</w:t>
      </w:r>
      <w:r w:rsidR="00BF6CA5" w:rsidRPr="00BF6CA5">
        <w:t xml:space="preserve"> &amp; </w:t>
      </w:r>
      <w:r w:rsidR="00BF6CA5" w:rsidRPr="00BF6CA5">
        <w:rPr>
          <w:i/>
          <w:iCs/>
        </w:rPr>
        <w:t xml:space="preserve">excellent Youtube </w:t>
      </w:r>
      <w:hyperlink r:id="rId61" w:history="1">
        <w:r w:rsidR="00BF6CA5" w:rsidRPr="00BF6CA5">
          <w:rPr>
            <w:rStyle w:val="Hyperlink"/>
            <w:i/>
            <w:iCs/>
          </w:rPr>
          <w:t>https://www.youtube.com/watch?v=o_txPA8CiA4</w:t>
        </w:r>
      </w:hyperlink>
      <w:r w:rsidR="00BF6CA5" w:rsidRPr="00BF6CA5">
        <w:rPr>
          <w:i/>
          <w:iCs/>
        </w:rPr>
        <w:t xml:space="preserve"> </w:t>
      </w:r>
    </w:p>
    <w:p w14:paraId="1043F823" w14:textId="77777777" w:rsidR="00BF6CA5" w:rsidRPr="00BF6CA5" w:rsidRDefault="00BF6CA5" w:rsidP="00BF6CA5"/>
    <w:p w14:paraId="404C60EB" w14:textId="2C17A5D6" w:rsidR="00BF6CA5" w:rsidRDefault="00BF6CA5" w:rsidP="00F11783">
      <w:r>
        <w:t xml:space="preserve">Little </w:t>
      </w:r>
      <w:r w:rsidRPr="00BF6CA5">
        <w:t>Bear, Leroy</w:t>
      </w:r>
      <w:r>
        <w:t xml:space="preserve">. </w:t>
      </w:r>
      <w:r w:rsidRPr="00BF6CA5">
        <w:t>(2016</w:t>
      </w:r>
      <w:r>
        <w:t>b</w:t>
      </w:r>
      <w:r w:rsidRPr="00BF6CA5">
        <w:t xml:space="preserve">). Quantum Physics and Storytelling. Quantum Storytelling Conference </w:t>
      </w:r>
      <w:r>
        <w:t xml:space="preserve">(December) </w:t>
      </w:r>
      <w:r w:rsidRPr="00BF6CA5">
        <w:t>keynote. New Mexico State University Las Cruces New Mexico. Video by Ed Bree</w:t>
      </w:r>
      <w:r>
        <w:t>d</w:t>
      </w:r>
      <w:r w:rsidRPr="00BF6CA5">
        <w:t>ing</w:t>
      </w:r>
      <w:r>
        <w:t>.</w:t>
      </w:r>
    </w:p>
    <w:p w14:paraId="34742BDE" w14:textId="77777777" w:rsidR="00BF6CA5" w:rsidRDefault="00BF6CA5" w:rsidP="00F11783"/>
    <w:p w14:paraId="3039A84D" w14:textId="77777777" w:rsidR="00BC6A4C" w:rsidRDefault="00BF6CA5" w:rsidP="00BC6A4C">
      <w:r>
        <w:t xml:space="preserve">Little </w:t>
      </w:r>
      <w:r w:rsidRPr="00BF6CA5">
        <w:t xml:space="preserve">Bear, Leroy (2021). Rethinking our science; Blackfoot Metaphysis Waiting in the Wings: Reflections by a Blackfoot </w:t>
      </w:r>
      <w:hyperlink r:id="rId62" w:history="1">
        <w:r w:rsidRPr="00BF6CA5">
          <w:rPr>
            <w:rStyle w:val="Hyperlink"/>
          </w:rPr>
          <w:t>https://www.youtube.com/watch?v=YWH6RTgLRaU</w:t>
        </w:r>
      </w:hyperlink>
      <w:r w:rsidRPr="00BF6CA5">
        <w:t xml:space="preserve"> </w:t>
      </w:r>
    </w:p>
    <w:p w14:paraId="542FC876" w14:textId="77777777" w:rsidR="00BC6A4C" w:rsidRDefault="00BC6A4C" w:rsidP="00BC6A4C"/>
    <w:p w14:paraId="4D3D0039" w14:textId="2EFA5230" w:rsidR="00BC6A4C" w:rsidRPr="00BC6A4C" w:rsidRDefault="00BC6A4C" w:rsidP="00BC6A4C">
      <w:r w:rsidRPr="00BC6A4C">
        <w:t>Markstrom, C. A., &amp; Iborra, A. (2003). Adolescent identity formation and rites of passage: The Navajo Kinaalda ceremony for girls. </w:t>
      </w:r>
      <w:r w:rsidRPr="00BC6A4C">
        <w:rPr>
          <w:i/>
          <w:iCs/>
        </w:rPr>
        <w:t>Journal of research on adolescence</w:t>
      </w:r>
      <w:r w:rsidRPr="00BC6A4C">
        <w:t>, </w:t>
      </w:r>
      <w:r w:rsidRPr="00BC6A4C">
        <w:rPr>
          <w:i/>
          <w:iCs/>
        </w:rPr>
        <w:t>13</w:t>
      </w:r>
      <w:r w:rsidRPr="00BC6A4C">
        <w:t>(4), 399-425.</w:t>
      </w:r>
    </w:p>
    <w:p w14:paraId="4B5F4F25" w14:textId="77777777" w:rsidR="00BC6A4C" w:rsidRDefault="00BC6A4C" w:rsidP="00F11783"/>
    <w:p w14:paraId="565DBBF3" w14:textId="383E5C14" w:rsidR="00F11783" w:rsidRPr="00F11783" w:rsidRDefault="00F11783" w:rsidP="00F11783">
      <w:r>
        <w:t xml:space="preserve">McCulloh, Gerri Elise. (2015). Toward an acoustic rhetoric: Vital Materialism’s Diffractions. </w:t>
      </w:r>
    </w:p>
    <w:p w14:paraId="7CB1D1CE" w14:textId="3674AB67" w:rsidR="00F11783" w:rsidRPr="00F11783" w:rsidRDefault="00F11783" w:rsidP="00F11783">
      <w:r w:rsidRPr="00F11783">
        <w:t>A dissertation submitted to the Graduate School in partial fulfillment of the requirements for the degree</w:t>
      </w:r>
      <w:r>
        <w:t xml:space="preserve">, </w:t>
      </w:r>
      <w:r w:rsidRPr="00F11783">
        <w:t>Doctor of Philosophy</w:t>
      </w:r>
      <w:r>
        <w:t xml:space="preserve">, </w:t>
      </w:r>
      <w:r w:rsidRPr="00F11783">
        <w:t>New Mexico State University</w:t>
      </w:r>
      <w:r>
        <w:t xml:space="preserve"> </w:t>
      </w:r>
      <w:r w:rsidRPr="00F11783">
        <w:t>Las Cruces, New Mexico</w:t>
      </w:r>
    </w:p>
    <w:p w14:paraId="1D02165D" w14:textId="4619279F" w:rsidR="00F11783" w:rsidRDefault="00F11783" w:rsidP="00F11783">
      <w:r w:rsidRPr="00F11783">
        <w:t>November</w:t>
      </w:r>
      <w:r>
        <w:t xml:space="preserve">. </w:t>
      </w:r>
      <w:r w:rsidRPr="00F11783">
        <w:t>Copyright 2015 by Gerri Elise McCulloh</w:t>
      </w:r>
      <w:r>
        <w:t>.</w:t>
      </w:r>
    </w:p>
    <w:p w14:paraId="03FBAB0F" w14:textId="77777777" w:rsidR="00B214A4" w:rsidRDefault="00B214A4" w:rsidP="00F11783"/>
    <w:p w14:paraId="29C18A03" w14:textId="0FC82F87" w:rsidR="00B214A4" w:rsidRDefault="00B214A4" w:rsidP="00F11783">
      <w:r w:rsidRPr="00B214A4">
        <w:t>McCulloh, G. E. (2016). Songs of the Pika and Others at the Bighorn Medicine Wheel. In </w:t>
      </w:r>
      <w:r w:rsidRPr="00B214A4">
        <w:rPr>
          <w:i/>
          <w:iCs/>
        </w:rPr>
        <w:t>Tribal Wisdom for Business Ethics</w:t>
      </w:r>
      <w:r>
        <w:rPr>
          <w:i/>
          <w:iCs/>
        </w:rPr>
        <w:t xml:space="preserve"> </w:t>
      </w:r>
      <w:r w:rsidRPr="00B214A4">
        <w:t xml:space="preserve">(pp. 199-210). Emerald Group Publishing Limited. </w:t>
      </w:r>
    </w:p>
    <w:p w14:paraId="472350A4" w14:textId="77777777" w:rsidR="00B214A4" w:rsidRDefault="00B214A4" w:rsidP="00F11783"/>
    <w:p w14:paraId="4BDFF936" w14:textId="54746E43" w:rsidR="001164C1" w:rsidRDefault="001164C1" w:rsidP="00F11783">
      <w:r w:rsidRPr="001164C1">
        <w:t>Pepion, D</w:t>
      </w:r>
      <w:r>
        <w:t>on</w:t>
      </w:r>
      <w:r w:rsidRPr="001164C1">
        <w:t xml:space="preserve"> D. (1999). </w:t>
      </w:r>
      <w:r w:rsidRPr="001164C1">
        <w:rPr>
          <w:i/>
          <w:iCs/>
        </w:rPr>
        <w:t>Blackfoot ceremony: A qualitative study of learning</w:t>
      </w:r>
      <w:r w:rsidRPr="001164C1">
        <w:t>. Montana State University.</w:t>
      </w:r>
    </w:p>
    <w:p w14:paraId="03957915" w14:textId="77777777" w:rsidR="001164C1" w:rsidRDefault="001164C1" w:rsidP="00F11783"/>
    <w:p w14:paraId="0B5A1865" w14:textId="4C982BE4" w:rsidR="001164C1" w:rsidRDefault="001164C1" w:rsidP="00F11783">
      <w:r w:rsidRPr="001164C1">
        <w:lastRenderedPageBreak/>
        <w:t>Pepion, D</w:t>
      </w:r>
      <w:r>
        <w:t xml:space="preserve">on </w:t>
      </w:r>
      <w:r w:rsidRPr="001164C1">
        <w:t>D. (2013). Ethnography of one family on a 1939 Blackfeet Indian reservation farm project in Montana. </w:t>
      </w:r>
      <w:r w:rsidRPr="001164C1">
        <w:rPr>
          <w:i/>
          <w:iCs/>
        </w:rPr>
        <w:t>Great Plains Quarterly</w:t>
      </w:r>
      <w:r w:rsidRPr="001164C1">
        <w:t>, </w:t>
      </w:r>
      <w:r w:rsidRPr="001164C1">
        <w:rPr>
          <w:i/>
          <w:iCs/>
        </w:rPr>
        <w:t>33</w:t>
      </w:r>
      <w:r w:rsidRPr="001164C1">
        <w:t>(3), 123-140.</w:t>
      </w:r>
    </w:p>
    <w:p w14:paraId="09BABD24" w14:textId="77777777" w:rsidR="001164C1" w:rsidRDefault="001164C1" w:rsidP="00F11783"/>
    <w:p w14:paraId="1379A3B8" w14:textId="77777777" w:rsidR="001164C1" w:rsidRDefault="001164C1" w:rsidP="001164C1">
      <w:r w:rsidRPr="001164C1">
        <w:t>Pepion, D</w:t>
      </w:r>
      <w:r>
        <w:t>on</w:t>
      </w:r>
      <w:r w:rsidRPr="001164C1">
        <w:t xml:space="preserve"> D. (2016). Indigenous ways of knowing and quantum science for business ethics. In </w:t>
      </w:r>
      <w:r w:rsidRPr="001164C1">
        <w:rPr>
          <w:i/>
          <w:iCs/>
        </w:rPr>
        <w:t>Tribal wisdom for business ethics</w:t>
      </w:r>
      <w:r w:rsidRPr="001164C1">
        <w:t> (pp. 17-21). Emerald Group Publishing Limited.</w:t>
      </w:r>
    </w:p>
    <w:p w14:paraId="6A6DDB0E" w14:textId="77777777" w:rsidR="001164C1" w:rsidRDefault="001164C1" w:rsidP="00F11783"/>
    <w:p w14:paraId="394CCF6A" w14:textId="5B6340D3" w:rsidR="001164C1" w:rsidRDefault="001164C1" w:rsidP="00F11783">
      <w:r w:rsidRPr="001164C1">
        <w:t>Pepion, D</w:t>
      </w:r>
      <w:r>
        <w:t>on</w:t>
      </w:r>
      <w:r w:rsidRPr="001164C1">
        <w:t xml:space="preserve"> D. (2020). An introduction to Indigenous ways of knowing: A Blackfeet perspective. </w:t>
      </w:r>
      <w:r w:rsidRPr="001164C1">
        <w:rPr>
          <w:i/>
          <w:iCs/>
        </w:rPr>
        <w:t>Indigenous Ways of Knowing in Counseling: Theory, Research, and Practice</w:t>
      </w:r>
      <w:r w:rsidRPr="001164C1">
        <w:t>, 35-50.</w:t>
      </w:r>
    </w:p>
    <w:p w14:paraId="47B9DC73" w14:textId="77777777" w:rsidR="001164C1" w:rsidRDefault="001164C1" w:rsidP="00F11783"/>
    <w:p w14:paraId="6E0569F3" w14:textId="77777777" w:rsidR="0064671F" w:rsidRDefault="00B214A4" w:rsidP="0064671F">
      <w:r w:rsidRPr="00B214A4">
        <w:t>Rosile, G. A., Boje, D. M., Carlon, D. M., Downs, A., &amp; Saylors, R. (2013). Storytelling diamond: An antenarrative integration of the six facets of storytelling in organization research design. </w:t>
      </w:r>
      <w:r w:rsidRPr="00B214A4">
        <w:rPr>
          <w:i/>
          <w:iCs/>
        </w:rPr>
        <w:t>Organizational Research Methods</w:t>
      </w:r>
      <w:r w:rsidRPr="00B214A4">
        <w:t>, </w:t>
      </w:r>
      <w:r w:rsidRPr="00B214A4">
        <w:rPr>
          <w:i/>
          <w:iCs/>
        </w:rPr>
        <w:t>16</w:t>
      </w:r>
      <w:r w:rsidRPr="00B214A4">
        <w:t>(4), 557-580.</w:t>
      </w:r>
    </w:p>
    <w:p w14:paraId="09D55062" w14:textId="77777777" w:rsidR="0064671F" w:rsidRDefault="0064671F" w:rsidP="0064671F"/>
    <w:p w14:paraId="03B920AD" w14:textId="60BE9134" w:rsidR="0064671F" w:rsidRDefault="0064671F" w:rsidP="0064671F">
      <w:r w:rsidRPr="0064671F">
        <w:t>Savall, H., Péron, M., &amp; Zardet, V. (2015, September). Human potential at the core of socio-economic theory (SEAM). In </w:t>
      </w:r>
      <w:r w:rsidRPr="0064671F">
        <w:rPr>
          <w:i/>
          <w:iCs/>
        </w:rPr>
        <w:t>Decoding the Socio? Economic Approach to Management: Results of the Second SEAM Conference in the United States</w:t>
      </w:r>
      <w:r>
        <w:rPr>
          <w:i/>
          <w:iCs/>
        </w:rPr>
        <w:t xml:space="preserve"> </w:t>
      </w:r>
      <w:r w:rsidRPr="0064671F">
        <w:t>(p. 1). IAP.</w:t>
      </w:r>
    </w:p>
    <w:p w14:paraId="23B2216D" w14:textId="77777777" w:rsidR="0064671F" w:rsidRDefault="0064671F" w:rsidP="00F11783"/>
    <w:p w14:paraId="01874D1F" w14:textId="3A11AC7B" w:rsidR="004F64F8" w:rsidRDefault="004F64F8" w:rsidP="00F11783">
      <w:r w:rsidRPr="004F64F8">
        <w:t>Strand, A</w:t>
      </w:r>
      <w:r>
        <w:t>nete</w:t>
      </w:r>
      <w:r w:rsidRPr="004F64F8">
        <w:t xml:space="preserve"> M. C. (2012). Enacting the Between: On dis/continuous intra-active becoming of/through an Apparatus of Material Storytelling. Book 1</w:t>
      </w:r>
      <w:r>
        <w:t xml:space="preserve"> of 2</w:t>
      </w:r>
      <w:r w:rsidRPr="004F64F8">
        <w:t>: Posing (an Apparatus of) Material Storytelling as discontinuous intra-active rework of organizational practices.</w:t>
      </w:r>
      <w:r>
        <w:t xml:space="preserve"> </w:t>
      </w:r>
      <w:hyperlink r:id="rId63" w:history="1">
        <w:r w:rsidRPr="0096595C">
          <w:rPr>
            <w:rStyle w:val="Hyperlink"/>
          </w:rPr>
          <w:t>https://vbn.aau.dk/files/549456766/Anete_strand_eng_summary.pdf</w:t>
        </w:r>
      </w:hyperlink>
      <w:r>
        <w:t xml:space="preserve"> </w:t>
      </w:r>
    </w:p>
    <w:p w14:paraId="54DE0E44" w14:textId="77777777" w:rsidR="00D96D51" w:rsidRDefault="00D96D51" w:rsidP="00F11783"/>
    <w:p w14:paraId="67B222DE" w14:textId="71BE68F9" w:rsidR="00D96D51" w:rsidRPr="00D96D51" w:rsidRDefault="00D96D51" w:rsidP="00D96D51">
      <w:r w:rsidRPr="00D96D51">
        <w:t>Trujillo, Maximiliano (2024). Race relations in colonial Mexico: Power and dominance over racialized people. Master of Arts in Latin American Studies Thesis, San Diego State University</w:t>
      </w:r>
      <w:r>
        <w:t xml:space="preserve">. </w:t>
      </w:r>
      <w:hyperlink r:id="rId64" w:history="1">
        <w:r w:rsidRPr="00C069F4">
          <w:rPr>
            <w:rStyle w:val="Hyperlink"/>
          </w:rPr>
          <w:t>https://www.proquest.com/docview/2916323639?pq-origsite=gscholar&amp;fromopenview=true</w:t>
        </w:r>
      </w:hyperlink>
      <w:r>
        <w:t xml:space="preserve"> </w:t>
      </w:r>
    </w:p>
    <w:p w14:paraId="6158156D" w14:textId="77777777" w:rsidR="00D96D51" w:rsidRDefault="00D96D51" w:rsidP="00F11783"/>
    <w:p w14:paraId="200B0276" w14:textId="77777777" w:rsidR="00F11783" w:rsidRDefault="00F11783" w:rsidP="00F11783"/>
    <w:p w14:paraId="41469130" w14:textId="550B316B" w:rsidR="009425A4" w:rsidRDefault="009425A4">
      <w:r>
        <w:br w:type="page"/>
      </w:r>
    </w:p>
    <w:p w14:paraId="2973BA80" w14:textId="687C027F" w:rsidR="00F11783" w:rsidRPr="009425A4" w:rsidRDefault="009425A4" w:rsidP="00F11783">
      <w:pPr>
        <w:rPr>
          <w:b/>
          <w:bCs/>
        </w:rPr>
      </w:pPr>
      <w:r w:rsidRPr="009425A4">
        <w:rPr>
          <w:b/>
          <w:bCs/>
        </w:rPr>
        <w:lastRenderedPageBreak/>
        <w:t>APPENDIX,  Google AI NotebookLM generated documents.</w:t>
      </w:r>
    </w:p>
    <w:p w14:paraId="48185F91" w14:textId="77777777" w:rsidR="009425A4" w:rsidRDefault="009425A4" w:rsidP="00F11783"/>
    <w:p w14:paraId="6EBE252D" w14:textId="77777777" w:rsidR="009425A4" w:rsidRPr="009425A4" w:rsidRDefault="009425A4" w:rsidP="009425A4">
      <w:r w:rsidRPr="009425A4">
        <w:t>============================================================</w:t>
      </w:r>
    </w:p>
    <w:p w14:paraId="0FA515C7" w14:textId="77777777" w:rsidR="009425A4" w:rsidRPr="009425A4" w:rsidRDefault="009425A4" w:rsidP="009425A4">
      <w:pPr>
        <w:rPr>
          <w:b/>
          <w:bCs/>
        </w:rPr>
      </w:pPr>
      <w:r w:rsidRPr="009425A4">
        <w:rPr>
          <w:b/>
          <w:bCs/>
        </w:rPr>
        <w:t>Table of Contents</w:t>
      </w:r>
    </w:p>
    <w:p w14:paraId="4B413275" w14:textId="77777777" w:rsidR="009425A4" w:rsidRPr="009425A4" w:rsidRDefault="009425A4" w:rsidP="009425A4">
      <w:r w:rsidRPr="009425A4">
        <w:t>Whites WOKE your WOK: Exploring Ways of Knowing in Caballo, New Mexico</w:t>
      </w:r>
    </w:p>
    <w:p w14:paraId="1F399111" w14:textId="77777777" w:rsidR="009425A4" w:rsidRPr="009425A4" w:rsidRDefault="009425A4" w:rsidP="009425A4">
      <w:r w:rsidRPr="009425A4">
        <w:t>Abstract:</w:t>
      </w:r>
    </w:p>
    <w:p w14:paraId="7E7EF57D" w14:textId="77777777" w:rsidR="009425A4" w:rsidRPr="009425A4" w:rsidRDefault="009425A4" w:rsidP="009425A4">
      <w:r w:rsidRPr="009425A4">
        <w:t>This presentation explores the concept of “WOKE” and “WOK” (Ways of Knowing) through the lens of the author's experience living in Caballo, New Mexico, a predominantly white town with a rich Indigenous history. It delves into the history of the Chihene Apache people and their land ethic, contrasting it with Western Ways of Knowing and highlighting the importance of acknowledging and respecting Indigenous perspectives on land stewardship.</w:t>
      </w:r>
    </w:p>
    <w:p w14:paraId="679CC514" w14:textId="77777777" w:rsidR="009425A4" w:rsidRPr="009425A4" w:rsidRDefault="009425A4" w:rsidP="009425A4">
      <w:r w:rsidRPr="009425A4">
        <w:t>Introduction:</w:t>
      </w:r>
    </w:p>
    <w:p w14:paraId="04417619" w14:textId="77777777" w:rsidR="009425A4" w:rsidRPr="009425A4" w:rsidRDefault="009425A4" w:rsidP="009425A4">
      <w:pPr>
        <w:numPr>
          <w:ilvl w:val="0"/>
          <w:numId w:val="34"/>
        </w:numPr>
      </w:pPr>
      <w:r w:rsidRPr="009425A4">
        <w:t>The Mystery of Caballo: This section introduces the town of Caballo and the author's desire to understand its history, specifically the Indigenous peoples who lived there before colonization.</w:t>
      </w:r>
    </w:p>
    <w:p w14:paraId="5E5C4AC9" w14:textId="77777777" w:rsidR="009425A4" w:rsidRPr="009425A4" w:rsidRDefault="009425A4" w:rsidP="009425A4">
      <w:pPr>
        <w:numPr>
          <w:ilvl w:val="0"/>
          <w:numId w:val="34"/>
        </w:numPr>
      </w:pPr>
      <w:r w:rsidRPr="009425A4">
        <w:t>A Family History of Erasure: The author reflects on their family history, revealing the erasure of Native American heritage due to societal prejudice and discrimination, motivating a personal quest for understanding and amends.</w:t>
      </w:r>
    </w:p>
    <w:p w14:paraId="15ADF995" w14:textId="77777777" w:rsidR="009425A4" w:rsidRPr="009425A4" w:rsidRDefault="009425A4" w:rsidP="009425A4">
      <w:pPr>
        <w:numPr>
          <w:ilvl w:val="0"/>
          <w:numId w:val="34"/>
        </w:numPr>
      </w:pPr>
      <w:r w:rsidRPr="009425A4">
        <w:t>Racialized Mexico: This section highlights the continued impact of racial categories in Mexico, originating from Spanish colonialism, and the persistent discrimination faced by Indigenous and Afro-Mexican communities.</w:t>
      </w:r>
    </w:p>
    <w:p w14:paraId="4E4C8692" w14:textId="77777777" w:rsidR="009425A4" w:rsidRPr="009425A4" w:rsidRDefault="009425A4" w:rsidP="009425A4">
      <w:r w:rsidRPr="009425A4">
        <w:t>Part One: What is WOKE and WOK?</w:t>
      </w:r>
    </w:p>
    <w:p w14:paraId="68D366C7" w14:textId="77777777" w:rsidR="009425A4" w:rsidRPr="009425A4" w:rsidRDefault="009425A4" w:rsidP="009425A4">
      <w:pPr>
        <w:numPr>
          <w:ilvl w:val="0"/>
          <w:numId w:val="35"/>
        </w:numPr>
      </w:pPr>
      <w:r w:rsidRPr="009425A4">
        <w:t>Defining WOKE and WOK: This section explores the origins and evolution of the terms "woke" and "WOK," tracing their roots in African American and Africana communities and the Enlightenment, respectively.</w:t>
      </w:r>
    </w:p>
    <w:p w14:paraId="111AD509" w14:textId="77777777" w:rsidR="009425A4" w:rsidRPr="009425A4" w:rsidRDefault="009425A4" w:rsidP="009425A4">
      <w:pPr>
        <w:numPr>
          <w:ilvl w:val="0"/>
          <w:numId w:val="35"/>
        </w:numPr>
      </w:pPr>
      <w:r w:rsidRPr="009425A4">
        <w:t>The Appropriation of “Two-Spirit”: This section examines the appropriation of the Indigenous term "Two-Spirit" by the LGBTQIA2S+ community, highlighting the complexities and sensitivities surrounding the use of culturally significant terminology.</w:t>
      </w:r>
    </w:p>
    <w:p w14:paraId="4D6B6D98" w14:textId="77777777" w:rsidR="009425A4" w:rsidRPr="009425A4" w:rsidRDefault="009425A4" w:rsidP="009425A4">
      <w:r w:rsidRPr="009425A4">
        <w:t>Part Two: How have WOKE and W-WOK changed over the years?</w:t>
      </w:r>
    </w:p>
    <w:p w14:paraId="2D584A52" w14:textId="77777777" w:rsidR="009425A4" w:rsidRPr="009425A4" w:rsidRDefault="009425A4" w:rsidP="009425A4">
      <w:pPr>
        <w:numPr>
          <w:ilvl w:val="0"/>
          <w:numId w:val="36"/>
        </w:numPr>
      </w:pPr>
      <w:r w:rsidRPr="009425A4">
        <w:t>Evolution of Western Ways of Knowing (W-WOK): This section traces the historical shifts in W-WOK, from ancient Greek philosophy to the scientific method, emphasizing the dominance of logic, rationality, and objectivity.</w:t>
      </w:r>
    </w:p>
    <w:p w14:paraId="2F27E70F" w14:textId="77777777" w:rsidR="009425A4" w:rsidRPr="009425A4" w:rsidRDefault="009425A4" w:rsidP="009425A4">
      <w:pPr>
        <w:numPr>
          <w:ilvl w:val="0"/>
          <w:numId w:val="36"/>
        </w:numPr>
      </w:pPr>
      <w:r w:rsidRPr="009425A4">
        <w:t>Contrasting Perspectives: W-WOK vs. I-WOK: The presentation delves into the critique of W-WOK from Indigenous scholars like Vine Deloria Jr. and Leroy Little Bear, highlighting the limitations of Western knowledge systems and the importance of considering alternative ways of knowing.</w:t>
      </w:r>
    </w:p>
    <w:p w14:paraId="28D7F7ED" w14:textId="77777777" w:rsidR="009425A4" w:rsidRPr="009425A4" w:rsidRDefault="009425A4" w:rsidP="009425A4">
      <w:pPr>
        <w:numPr>
          <w:ilvl w:val="0"/>
          <w:numId w:val="36"/>
        </w:numPr>
      </w:pPr>
      <w:r w:rsidRPr="009425A4">
        <w:t>Blackfeet Metaphysics and Quantum Storytelling: This section explores the work of Leroy Little Bear and Don Pepion, who demonstrate the intersection of Blackfeet metaphysics with quantum physics and storytelling, emphasizing the concepts of interconnectedness, animism, and renewal.</w:t>
      </w:r>
    </w:p>
    <w:p w14:paraId="004F11E6" w14:textId="77777777" w:rsidR="009425A4" w:rsidRPr="009425A4" w:rsidRDefault="009425A4" w:rsidP="009425A4">
      <w:r w:rsidRPr="009425A4">
        <w:t>Part Three: How many WOKEs are there?</w:t>
      </w:r>
    </w:p>
    <w:p w14:paraId="746E4D03" w14:textId="77777777" w:rsidR="009425A4" w:rsidRPr="009425A4" w:rsidRDefault="009425A4" w:rsidP="009425A4">
      <w:pPr>
        <w:numPr>
          <w:ilvl w:val="0"/>
          <w:numId w:val="37"/>
        </w:numPr>
      </w:pPr>
      <w:r w:rsidRPr="009425A4">
        <w:t>The Fluidity of WOKE: This section argues that the concept of "woke" is dynamic and multifaceted, taking on different meanings and interpretations across various social contexts.</w:t>
      </w:r>
    </w:p>
    <w:p w14:paraId="468D6F97" w14:textId="77777777" w:rsidR="009425A4" w:rsidRPr="009425A4" w:rsidRDefault="009425A4" w:rsidP="009425A4">
      <w:pPr>
        <w:numPr>
          <w:ilvl w:val="0"/>
          <w:numId w:val="37"/>
        </w:numPr>
      </w:pPr>
      <w:r w:rsidRPr="009425A4">
        <w:t>Can White People Claim Indigenous Identity? This section discusses the criteria established by the United Nations Permanent Forum on Indigenous Issues for self-</w:t>
      </w:r>
      <w:r w:rsidRPr="009425A4">
        <w:lastRenderedPageBreak/>
        <w:t>identifying as Indigenous, emphasizing the importance of community acceptance and historical continuity.</w:t>
      </w:r>
    </w:p>
    <w:p w14:paraId="3AFED38A" w14:textId="77777777" w:rsidR="009425A4" w:rsidRPr="009425A4" w:rsidRDefault="009425A4" w:rsidP="009425A4">
      <w:pPr>
        <w:numPr>
          <w:ilvl w:val="0"/>
          <w:numId w:val="37"/>
        </w:numPr>
      </w:pPr>
      <w:r w:rsidRPr="009425A4">
        <w:t>Horsesense as a Way of Knowing (HS-WOK): This section introduces HS-WOK, highlighting the author's wife, Grace Ann Rosile's, experience with horse training as a form of knowledge that emphasizes interspecies communication and understanding.</w:t>
      </w:r>
    </w:p>
    <w:p w14:paraId="5D062D3F" w14:textId="77777777" w:rsidR="009425A4" w:rsidRPr="009425A4" w:rsidRDefault="009425A4" w:rsidP="009425A4">
      <w:pPr>
        <w:numPr>
          <w:ilvl w:val="0"/>
          <w:numId w:val="37"/>
        </w:numPr>
      </w:pPr>
      <w:r w:rsidRPr="009425A4">
        <w:t>HS-WOK and Vibrant Materiality: This section connects HS-WOK to Gerri McCulloh's concept of Khôra, a generative space where material and discursive forces intertwine, highlighting the “vibrant material communication entanglements” present in human-horse interactions.</w:t>
      </w:r>
    </w:p>
    <w:p w14:paraId="5102BB1A" w14:textId="77777777" w:rsidR="009425A4" w:rsidRPr="009425A4" w:rsidRDefault="009425A4" w:rsidP="009425A4">
      <w:r w:rsidRPr="009425A4">
        <w:t>Part Four: How many WOKs are there?</w:t>
      </w:r>
    </w:p>
    <w:p w14:paraId="70D0BFE4" w14:textId="77777777" w:rsidR="009425A4" w:rsidRPr="009425A4" w:rsidRDefault="009425A4" w:rsidP="009425A4">
      <w:pPr>
        <w:numPr>
          <w:ilvl w:val="0"/>
          <w:numId w:val="38"/>
        </w:numPr>
      </w:pPr>
      <w:r w:rsidRPr="009425A4">
        <w:t>Exploring Khôra (K-WOK): This section delves deeper into the concept of Khôra, exploring its roots in Pythagorean philosophy and its connection to vital materialism, acoustic rhetoric, and feminist perspectives.</w:t>
      </w:r>
    </w:p>
    <w:p w14:paraId="135E79CE" w14:textId="77777777" w:rsidR="009425A4" w:rsidRPr="009425A4" w:rsidRDefault="009425A4" w:rsidP="009425A4">
      <w:pPr>
        <w:numPr>
          <w:ilvl w:val="0"/>
          <w:numId w:val="38"/>
        </w:numPr>
      </w:pPr>
      <w:r w:rsidRPr="009425A4">
        <w:t>The Historical Shift from Matriarchy to Patriarchy: The presentation examines the historical decline of matriarchal societies and the rise of patriarchal structures, highlighting the impact of this shift on different ways of knowing.</w:t>
      </w:r>
    </w:p>
    <w:p w14:paraId="2A737D93" w14:textId="77777777" w:rsidR="009425A4" w:rsidRPr="009425A4" w:rsidRDefault="009425A4" w:rsidP="009425A4">
      <w:pPr>
        <w:numPr>
          <w:ilvl w:val="0"/>
          <w:numId w:val="38"/>
        </w:numPr>
      </w:pPr>
      <w:r w:rsidRPr="009425A4">
        <w:t>A Cornucopia of Ways of Knowing: This section presents a diverse range of WOKs, including Eastern Ways of Knowing (E-WOK), True Storytelling-WOK, Antenarrative-WOK, and Quantum Storytelling-WOK, emphasizing the need for ongoing dialogue and exploration of these interconnected perspectives.</w:t>
      </w:r>
    </w:p>
    <w:p w14:paraId="2BA52A8C" w14:textId="77777777" w:rsidR="009425A4" w:rsidRPr="009425A4" w:rsidRDefault="009425A4" w:rsidP="009425A4">
      <w:r w:rsidRPr="009425A4">
        <w:t>Part Five: How do Non-Natives to a place, develop Land Ethics?</w:t>
      </w:r>
    </w:p>
    <w:p w14:paraId="7A5E14E6" w14:textId="77777777" w:rsidR="009425A4" w:rsidRPr="009425A4" w:rsidRDefault="009425A4" w:rsidP="009425A4">
      <w:pPr>
        <w:numPr>
          <w:ilvl w:val="0"/>
          <w:numId w:val="39"/>
        </w:numPr>
      </w:pPr>
      <w:r w:rsidRPr="009425A4">
        <w:t>Can White People Have an Indigenous Land Ethic? This section poses the central question of the presentation, exploring the possibility for non-Indigenous people to adopt and practice Indigenous land ethics while acknowledging the complexities of colonial history.</w:t>
      </w:r>
    </w:p>
    <w:p w14:paraId="0654A5CF" w14:textId="77777777" w:rsidR="009425A4" w:rsidRPr="009425A4" w:rsidRDefault="009425A4" w:rsidP="009425A4">
      <w:pPr>
        <w:numPr>
          <w:ilvl w:val="0"/>
          <w:numId w:val="39"/>
        </w:numPr>
      </w:pPr>
      <w:r w:rsidRPr="009425A4">
        <w:t>Repairing Relationships with Native Communities: This section highlights the importance of acknowledging the traditional lands of Indigenous peoples, centering Indigenous culture, supporting land return efforts, and building respectful relationships with Indigenous communities.</w:t>
      </w:r>
    </w:p>
    <w:p w14:paraId="7869990A" w14:textId="77777777" w:rsidR="009425A4" w:rsidRPr="009425A4" w:rsidRDefault="009425A4" w:rsidP="009425A4">
      <w:pPr>
        <w:numPr>
          <w:ilvl w:val="0"/>
          <w:numId w:val="39"/>
        </w:numPr>
      </w:pPr>
      <w:r w:rsidRPr="009425A4">
        <w:t>Six R's of Indigenous Land Ethics: Drawing on the work of Leroy Little Bear and Vine Deloria Jr., this section outlines six key principles for developing a land ethic: Respect, Responsibility, Renewal, Reciprocity, Relevance, and Relationship.</w:t>
      </w:r>
    </w:p>
    <w:p w14:paraId="0621003C" w14:textId="77777777" w:rsidR="009425A4" w:rsidRPr="009425A4" w:rsidRDefault="009425A4" w:rsidP="009425A4">
      <w:r w:rsidRPr="009425A4">
        <w:t>Conclusion:</w:t>
      </w:r>
    </w:p>
    <w:p w14:paraId="3B12AAFB" w14:textId="77777777" w:rsidR="009425A4" w:rsidRPr="009425A4" w:rsidRDefault="009425A4" w:rsidP="009425A4">
      <w:pPr>
        <w:numPr>
          <w:ilvl w:val="0"/>
          <w:numId w:val="40"/>
        </w:numPr>
      </w:pPr>
      <w:r w:rsidRPr="009425A4">
        <w:t>Embracing a Spiritual Land Ethic: This section emphasizes the core tenets of Indigenous land ethics, including the interconnectedness of humans and the land, the importance of right action, and the reverence for all forms of life.</w:t>
      </w:r>
    </w:p>
    <w:p w14:paraId="563626F7" w14:textId="77777777" w:rsidR="009425A4" w:rsidRPr="009425A4" w:rsidRDefault="009425A4" w:rsidP="009425A4">
      <w:pPr>
        <w:numPr>
          <w:ilvl w:val="0"/>
          <w:numId w:val="40"/>
        </w:numPr>
      </w:pPr>
      <w:r w:rsidRPr="009425A4">
        <w:t>Call to Action for Non-Natives: The presentation concludes by calling upon non-Indigenous individuals to actively engage in repairing relationships with Native communities and implementing land ethics as a path towards a more sustainable future.</w:t>
      </w:r>
    </w:p>
    <w:p w14:paraId="7681AC04" w14:textId="77777777" w:rsidR="009425A4" w:rsidRPr="009425A4" w:rsidRDefault="009425A4" w:rsidP="009425A4">
      <w:pPr>
        <w:numPr>
          <w:ilvl w:val="0"/>
          <w:numId w:val="40"/>
        </w:numPr>
      </w:pPr>
      <w:r w:rsidRPr="009425A4">
        <w:t>A Future Rooted in Indigenous Wisdom: This section ends with a quote from the Chihene Apache, emphasizing the importance of Indigenous leadership in shaping a brighter future for all.</w:t>
      </w:r>
    </w:p>
    <w:p w14:paraId="67B110EF" w14:textId="77777777" w:rsidR="009425A4" w:rsidRPr="009425A4" w:rsidRDefault="009425A4" w:rsidP="009425A4">
      <w:r w:rsidRPr="009425A4">
        <w:t>==============================</w:t>
      </w:r>
    </w:p>
    <w:p w14:paraId="0EE387DB" w14:textId="77777777" w:rsidR="009425A4" w:rsidRPr="009425A4" w:rsidRDefault="009425A4" w:rsidP="009425A4">
      <w:pPr>
        <w:rPr>
          <w:b/>
          <w:bCs/>
        </w:rPr>
      </w:pPr>
      <w:r w:rsidRPr="009425A4">
        <w:rPr>
          <w:b/>
          <w:bCs/>
        </w:rPr>
        <w:t>Briefing Doc: WOKE, WOK, and Indigenous Land Ethics</w:t>
      </w:r>
    </w:p>
    <w:p w14:paraId="49DF86AB" w14:textId="77777777" w:rsidR="009425A4" w:rsidRPr="009425A4" w:rsidRDefault="009425A4" w:rsidP="009425A4">
      <w:r w:rsidRPr="009425A4">
        <w:t>Main Themes:</w:t>
      </w:r>
    </w:p>
    <w:p w14:paraId="1F3E2B1C" w14:textId="77777777" w:rsidR="009425A4" w:rsidRPr="009425A4" w:rsidRDefault="009425A4" w:rsidP="009425A4">
      <w:pPr>
        <w:numPr>
          <w:ilvl w:val="0"/>
          <w:numId w:val="41"/>
        </w:numPr>
      </w:pPr>
      <w:r w:rsidRPr="009425A4">
        <w:lastRenderedPageBreak/>
        <w:t>Indigenous Ways of Knowing (I-WOK) vs. Western Ways of Knowing (W-WOK): The text explores the differences between these knowledge systems, highlighting how W-WOK often oversimplifies and disregards the richness and complexity of I-WOK.</w:t>
      </w:r>
    </w:p>
    <w:p w14:paraId="2F08949C" w14:textId="77777777" w:rsidR="009425A4" w:rsidRPr="009425A4" w:rsidRDefault="009425A4" w:rsidP="009425A4">
      <w:pPr>
        <w:numPr>
          <w:ilvl w:val="0"/>
          <w:numId w:val="41"/>
        </w:numPr>
      </w:pPr>
      <w:r w:rsidRPr="009425A4">
        <w:t>Land Ethics: The author investigates the concept of an Indigenous Land Ethic and whether non-natives can genuinely adopt such a perspective.</w:t>
      </w:r>
    </w:p>
    <w:p w14:paraId="7739EA6D" w14:textId="77777777" w:rsidR="009425A4" w:rsidRPr="009425A4" w:rsidRDefault="009425A4" w:rsidP="009425A4">
      <w:pPr>
        <w:numPr>
          <w:ilvl w:val="0"/>
          <w:numId w:val="41"/>
        </w:numPr>
      </w:pPr>
      <w:r w:rsidRPr="009425A4">
        <w:t>Social Media and Knowledge: The author uses Google AI's responses to questions about I-WOK to demonstrate how social media can perpetuate shallow understandings of complex topics.</w:t>
      </w:r>
    </w:p>
    <w:p w14:paraId="03E35BED" w14:textId="77777777" w:rsidR="009425A4" w:rsidRPr="009425A4" w:rsidRDefault="009425A4" w:rsidP="009425A4">
      <w:pPr>
        <w:numPr>
          <w:ilvl w:val="0"/>
          <w:numId w:val="41"/>
        </w:numPr>
      </w:pPr>
      <w:r w:rsidRPr="009425A4">
        <w:t>Personal Journey and Reflection: The author uses his own experiences and location in a historically Apache region of New Mexico to ground his exploration of WOKE, WOK, and land ethics.</w:t>
      </w:r>
    </w:p>
    <w:p w14:paraId="444A3E08" w14:textId="77777777" w:rsidR="009425A4" w:rsidRPr="009425A4" w:rsidRDefault="009425A4" w:rsidP="009425A4">
      <w:r w:rsidRPr="009425A4">
        <w:t>Most Important Ideas and Facts:</w:t>
      </w:r>
    </w:p>
    <w:p w14:paraId="6F3A95D1" w14:textId="77777777" w:rsidR="009425A4" w:rsidRPr="009425A4" w:rsidRDefault="009425A4" w:rsidP="009425A4">
      <w:r w:rsidRPr="009425A4">
        <w:t>1. WOKE and WOK Evolution:</w:t>
      </w:r>
    </w:p>
    <w:p w14:paraId="359255C2" w14:textId="77777777" w:rsidR="009425A4" w:rsidRPr="009425A4" w:rsidRDefault="009425A4" w:rsidP="009425A4">
      <w:pPr>
        <w:numPr>
          <w:ilvl w:val="0"/>
          <w:numId w:val="42"/>
        </w:numPr>
      </w:pPr>
      <w:r w:rsidRPr="009425A4">
        <w:t>"Woke" originated in African American communities, signifying awareness of social inequalities. It has since been broadened and even appropriated.</w:t>
      </w:r>
    </w:p>
    <w:p w14:paraId="49F0BD6E" w14:textId="77777777" w:rsidR="009425A4" w:rsidRPr="009425A4" w:rsidRDefault="009425A4" w:rsidP="009425A4">
      <w:pPr>
        <w:numPr>
          <w:ilvl w:val="0"/>
          <w:numId w:val="42"/>
        </w:numPr>
      </w:pPr>
      <w:r w:rsidRPr="009425A4">
        <w:t>"WOK" (Ways of Knowing) has roots in Enlightenment thinking but has drastically evolved over time, with Western science often neglecting indigenous knowledge systems.</w:t>
      </w:r>
    </w:p>
    <w:p w14:paraId="33A00984" w14:textId="77777777" w:rsidR="009425A4" w:rsidRPr="009425A4" w:rsidRDefault="009425A4" w:rsidP="009425A4">
      <w:pPr>
        <w:numPr>
          <w:ilvl w:val="0"/>
          <w:numId w:val="42"/>
        </w:numPr>
      </w:pPr>
      <w:r w:rsidRPr="009425A4">
        <w:t>The author criticizes Google AI for providing overly simplistic and plagiarized explanations of I-WOK, highlighting the limitations of relying solely on social media for knowledge.</w:t>
      </w:r>
    </w:p>
    <w:p w14:paraId="1D99DDA7" w14:textId="77777777" w:rsidR="009425A4" w:rsidRPr="009425A4" w:rsidRDefault="009425A4" w:rsidP="009425A4">
      <w:r w:rsidRPr="009425A4">
        <w:t>2. Indigenous Land Ethics:</w:t>
      </w:r>
    </w:p>
    <w:p w14:paraId="32D91B32" w14:textId="77777777" w:rsidR="009425A4" w:rsidRPr="009425A4" w:rsidRDefault="009425A4" w:rsidP="009425A4">
      <w:pPr>
        <w:numPr>
          <w:ilvl w:val="0"/>
          <w:numId w:val="43"/>
        </w:numPr>
      </w:pPr>
      <w:r w:rsidRPr="009425A4">
        <w:t>The author questions whether white people can genuinely embrace an Indigenous Land Ethic.</w:t>
      </w:r>
    </w:p>
    <w:p w14:paraId="4DF52A99" w14:textId="77777777" w:rsidR="009425A4" w:rsidRPr="009425A4" w:rsidRDefault="009425A4" w:rsidP="009425A4">
      <w:pPr>
        <w:numPr>
          <w:ilvl w:val="0"/>
          <w:numId w:val="43"/>
        </w:numPr>
      </w:pPr>
      <w:r w:rsidRPr="009425A4">
        <w:t>He highlights the importance of acknowledging the historical context of colonialism and the need for active efforts to repair relationships with Native communities and the land.</w:t>
      </w:r>
    </w:p>
    <w:p w14:paraId="51701CD4" w14:textId="77777777" w:rsidR="009425A4" w:rsidRPr="009425A4" w:rsidRDefault="009425A4" w:rsidP="009425A4">
      <w:pPr>
        <w:numPr>
          <w:ilvl w:val="0"/>
          <w:numId w:val="43"/>
        </w:numPr>
      </w:pPr>
      <w:r w:rsidRPr="009425A4">
        <w:t>The author proposes a framework of six Rs for approaching Indigenous Land Ethics: Recognize, Respect, Relate, Return, Responsibility, Reciprocity.</w:t>
      </w:r>
    </w:p>
    <w:p w14:paraId="550EC469" w14:textId="77777777" w:rsidR="009425A4" w:rsidRPr="009425A4" w:rsidRDefault="009425A4" w:rsidP="009425A4">
      <w:r w:rsidRPr="009425A4">
        <w:t>3. Diverse Ways of Knowing:</w:t>
      </w:r>
    </w:p>
    <w:p w14:paraId="3291D05B" w14:textId="77777777" w:rsidR="009425A4" w:rsidRPr="009425A4" w:rsidRDefault="009425A4" w:rsidP="009425A4">
      <w:pPr>
        <w:numPr>
          <w:ilvl w:val="0"/>
          <w:numId w:val="44"/>
        </w:numPr>
      </w:pPr>
      <w:r w:rsidRPr="009425A4">
        <w:t>The text argues for recognizing the existence of multiple WOKs beyond the Western-Indigenous dichotomy.</w:t>
      </w:r>
    </w:p>
    <w:p w14:paraId="1EF2EF3A" w14:textId="77777777" w:rsidR="009425A4" w:rsidRPr="009425A4" w:rsidRDefault="009425A4" w:rsidP="009425A4">
      <w:pPr>
        <w:numPr>
          <w:ilvl w:val="0"/>
          <w:numId w:val="44"/>
        </w:numPr>
      </w:pPr>
      <w:r w:rsidRPr="009425A4">
        <w:t>It introduces concepts like "Horsesense" (HS-WOK), a form of knowledge gained through interaction with horses, and "Khora" (K-WOK), a generative space-place understanding of knowledge rooted in Pythagorean and feminist materialist thought.</w:t>
      </w:r>
    </w:p>
    <w:p w14:paraId="68D05870" w14:textId="77777777" w:rsidR="009425A4" w:rsidRPr="009425A4" w:rsidRDefault="009425A4" w:rsidP="009425A4">
      <w:pPr>
        <w:numPr>
          <w:ilvl w:val="0"/>
          <w:numId w:val="44"/>
        </w:numPr>
      </w:pPr>
      <w:r w:rsidRPr="009425A4">
        <w:t>The author calls for further dialogue and exploration of diverse WOKs and their interrelationships.</w:t>
      </w:r>
    </w:p>
    <w:p w14:paraId="1BDDAEC2" w14:textId="77777777" w:rsidR="009425A4" w:rsidRPr="009425A4" w:rsidRDefault="009425A4" w:rsidP="009425A4">
      <w:r w:rsidRPr="009425A4">
        <w:t>Key Quotes:</w:t>
      </w:r>
    </w:p>
    <w:p w14:paraId="22861BCD" w14:textId="77777777" w:rsidR="009425A4" w:rsidRPr="009425A4" w:rsidRDefault="009425A4" w:rsidP="009425A4">
      <w:pPr>
        <w:numPr>
          <w:ilvl w:val="0"/>
          <w:numId w:val="45"/>
        </w:numPr>
      </w:pPr>
      <w:r w:rsidRPr="009425A4">
        <w:t>On the impact of W-WOK on I-WOK (Deloria): "For many centuries whites scorned the knowledge of American Indians...insisting that their own view of the world...was the highest intellectual achievement of our species."</w:t>
      </w:r>
    </w:p>
    <w:p w14:paraId="0DE53A5A" w14:textId="77777777" w:rsidR="009425A4" w:rsidRPr="009425A4" w:rsidRDefault="009425A4" w:rsidP="009425A4">
      <w:pPr>
        <w:numPr>
          <w:ilvl w:val="0"/>
          <w:numId w:val="45"/>
        </w:numPr>
      </w:pPr>
      <w:r w:rsidRPr="009425A4">
        <w:t>On the nature of Blackfoot Metaphysics (Little Bear): "Everything in Creation is Animate and imbued with Spirit."</w:t>
      </w:r>
    </w:p>
    <w:p w14:paraId="2DFC4EFC" w14:textId="77777777" w:rsidR="009425A4" w:rsidRPr="009425A4" w:rsidRDefault="009425A4" w:rsidP="009425A4">
      <w:pPr>
        <w:numPr>
          <w:ilvl w:val="0"/>
          <w:numId w:val="45"/>
        </w:numPr>
      </w:pPr>
      <w:r w:rsidRPr="009425A4">
        <w:t>On the Latin root of “indigenous” (Perron): "sprung from the land" (indigena)</w:t>
      </w:r>
    </w:p>
    <w:p w14:paraId="436EED8B" w14:textId="77777777" w:rsidR="009425A4" w:rsidRPr="009425A4" w:rsidRDefault="009425A4" w:rsidP="009425A4">
      <w:pPr>
        <w:numPr>
          <w:ilvl w:val="0"/>
          <w:numId w:val="45"/>
        </w:numPr>
      </w:pPr>
      <w:r w:rsidRPr="009425A4">
        <w:t>On the Chihene Nde Nation's goals: "Our goals are to restore the prominence of our ethnic, cultural, and spiritual identity in Southwest New Mexico...to build a strong foundation for our future generations."</w:t>
      </w:r>
    </w:p>
    <w:p w14:paraId="119BB8BA" w14:textId="77777777" w:rsidR="009425A4" w:rsidRPr="009425A4" w:rsidRDefault="009425A4" w:rsidP="009425A4">
      <w:pPr>
        <w:numPr>
          <w:ilvl w:val="0"/>
          <w:numId w:val="45"/>
        </w:numPr>
      </w:pPr>
      <w:r w:rsidRPr="009425A4">
        <w:lastRenderedPageBreak/>
        <w:t>On the importance of Ahimsa (Rosile): "Ahimsa is not a religion; rather it is a daily spiritual practice of enhanced mindfulness and awareness...to minimize the harm I do in the world."</w:t>
      </w:r>
    </w:p>
    <w:p w14:paraId="1E0A7923" w14:textId="77777777" w:rsidR="009425A4" w:rsidRPr="009425A4" w:rsidRDefault="009425A4" w:rsidP="009425A4">
      <w:r w:rsidRPr="009425A4">
        <w:t>Recommendations for Further Discussion:</w:t>
      </w:r>
    </w:p>
    <w:p w14:paraId="12D5E4B9" w14:textId="77777777" w:rsidR="009425A4" w:rsidRPr="009425A4" w:rsidRDefault="009425A4" w:rsidP="009425A4">
      <w:pPr>
        <w:numPr>
          <w:ilvl w:val="0"/>
          <w:numId w:val="46"/>
        </w:numPr>
      </w:pPr>
      <w:r w:rsidRPr="009425A4">
        <w:t>How can individuals develop and practice a genuine Indigenous Land Ethic in their daily lives?</w:t>
      </w:r>
    </w:p>
    <w:p w14:paraId="32B438BE" w14:textId="77777777" w:rsidR="009425A4" w:rsidRPr="009425A4" w:rsidRDefault="009425A4" w:rsidP="009425A4">
      <w:pPr>
        <w:numPr>
          <w:ilvl w:val="0"/>
          <w:numId w:val="46"/>
        </w:numPr>
      </w:pPr>
      <w:r w:rsidRPr="009425A4">
        <w:t>What are the specific challenges and opportunities involved in bridging the gap between W-WOK and I-WOK?</w:t>
      </w:r>
    </w:p>
    <w:p w14:paraId="46F198F4" w14:textId="77777777" w:rsidR="009425A4" w:rsidRPr="009425A4" w:rsidRDefault="009425A4" w:rsidP="009425A4">
      <w:pPr>
        <w:numPr>
          <w:ilvl w:val="0"/>
          <w:numId w:val="46"/>
        </w:numPr>
      </w:pPr>
      <w:r w:rsidRPr="009425A4">
        <w:t>How can we move beyond simplistic binary understandings of knowledge systems and embrace a more nuanced and inclusive approach to WOK?</w:t>
      </w:r>
    </w:p>
    <w:p w14:paraId="3D85B0DE" w14:textId="77777777" w:rsidR="009425A4" w:rsidRPr="009425A4" w:rsidRDefault="009425A4" w:rsidP="009425A4">
      <w:pPr>
        <w:numPr>
          <w:ilvl w:val="0"/>
          <w:numId w:val="46"/>
        </w:numPr>
      </w:pPr>
      <w:r w:rsidRPr="009425A4">
        <w:t>How can social media be used responsibly to promote deeper understandings of complex topics like Indigenous Ways of Knowing and land ethics?</w:t>
      </w:r>
    </w:p>
    <w:p w14:paraId="4CDF0186" w14:textId="77777777" w:rsidR="009425A4" w:rsidRPr="009425A4" w:rsidRDefault="009425A4" w:rsidP="009425A4">
      <w:pPr>
        <w:numPr>
          <w:ilvl w:val="0"/>
          <w:numId w:val="46"/>
        </w:numPr>
      </w:pPr>
      <w:r w:rsidRPr="009425A4">
        <w:t>What role can storytelling and dialogue play in fostering respect for diverse ways of knowing and promoting reconciliation between different cultures?</w:t>
      </w:r>
    </w:p>
    <w:p w14:paraId="224A5975" w14:textId="77777777" w:rsidR="009425A4" w:rsidRPr="009425A4" w:rsidRDefault="009425A4" w:rsidP="009425A4">
      <w:r w:rsidRPr="009425A4">
        <w:t>=======================================</w:t>
      </w:r>
    </w:p>
    <w:p w14:paraId="1956A6F0" w14:textId="77777777" w:rsidR="009425A4" w:rsidRPr="009425A4" w:rsidRDefault="009425A4" w:rsidP="009425A4">
      <w:pPr>
        <w:rPr>
          <w:b/>
          <w:bCs/>
        </w:rPr>
      </w:pPr>
      <w:r w:rsidRPr="009425A4">
        <w:rPr>
          <w:b/>
          <w:bCs/>
        </w:rPr>
        <w:t>FAQ: WOKE and WOK in Caballo, New Mexico</w:t>
      </w:r>
    </w:p>
    <w:p w14:paraId="2C4EF8F7" w14:textId="77777777" w:rsidR="009425A4" w:rsidRPr="009425A4" w:rsidRDefault="009425A4" w:rsidP="009425A4">
      <w:r w:rsidRPr="009425A4">
        <w:t>1. What is the difference between "WOKE" and "WOK"?</w:t>
      </w:r>
    </w:p>
    <w:p w14:paraId="6CB1E2E9" w14:textId="77777777" w:rsidR="009425A4" w:rsidRPr="009425A4" w:rsidRDefault="009425A4" w:rsidP="009425A4">
      <w:r w:rsidRPr="009425A4">
        <w:t>"Woke" is a term originating in African-American and Africana communities, signifying awareness of social inequalities. "WOK" stands for "Ways of Knowing" and has roots in the Enlightenment, though its meaning has evolved over time.</w:t>
      </w:r>
    </w:p>
    <w:p w14:paraId="7F5AF3E9" w14:textId="77777777" w:rsidR="009425A4" w:rsidRPr="009425A4" w:rsidRDefault="009425A4" w:rsidP="009425A4">
      <w:r w:rsidRPr="009425A4">
        <w:t>2. How has the meaning of "WOKE" evolved?</w:t>
      </w:r>
    </w:p>
    <w:p w14:paraId="5F4C27CE" w14:textId="77777777" w:rsidR="009425A4" w:rsidRPr="009425A4" w:rsidRDefault="009425A4" w:rsidP="009425A4">
      <w:r w:rsidRPr="009425A4">
        <w:t>Initially, "woke" meant being alert to racial prejudice and discrimination. Over time, it broadened to encompass awareness of other social injustices, including those affecting the LGBTQIA2S+ community. More recently, it's been appropriated and often used pejoratively by some to criticize those advocating for social justice.</w:t>
      </w:r>
    </w:p>
    <w:p w14:paraId="079FF4EA" w14:textId="77777777" w:rsidR="009425A4" w:rsidRPr="009425A4" w:rsidRDefault="009425A4" w:rsidP="009425A4">
      <w:r w:rsidRPr="009425A4">
        <w:t>3. What are some examples of different "Ways of Knowing" (WOKs)?</w:t>
      </w:r>
    </w:p>
    <w:p w14:paraId="1E8357C7" w14:textId="77777777" w:rsidR="009425A4" w:rsidRPr="009425A4" w:rsidRDefault="009425A4" w:rsidP="009425A4">
      <w:r w:rsidRPr="009425A4">
        <w:t>There are numerous WOKs beyond the commonly discussed Western and Indigenous ways. Some examples include:</w:t>
      </w:r>
    </w:p>
    <w:p w14:paraId="2FCB2B8F" w14:textId="77777777" w:rsidR="009425A4" w:rsidRPr="009425A4" w:rsidRDefault="009425A4" w:rsidP="009425A4">
      <w:pPr>
        <w:numPr>
          <w:ilvl w:val="0"/>
          <w:numId w:val="47"/>
        </w:numPr>
      </w:pPr>
      <w:r w:rsidRPr="009425A4">
        <w:t>Western Ways of Knowing (W-WOK): Emphasizes logic, rationality, objectivity, and scientific methodology.</w:t>
      </w:r>
    </w:p>
    <w:p w14:paraId="2052E49E" w14:textId="77777777" w:rsidR="009425A4" w:rsidRPr="009425A4" w:rsidRDefault="009425A4" w:rsidP="009425A4">
      <w:pPr>
        <w:numPr>
          <w:ilvl w:val="0"/>
          <w:numId w:val="47"/>
        </w:numPr>
      </w:pPr>
      <w:r w:rsidRPr="009425A4">
        <w:t>Indigenous Ways of Knowing (I-WOK): Focuses on interconnectedness, spirituality, and holistic understanding of the natural world.</w:t>
      </w:r>
    </w:p>
    <w:p w14:paraId="271948CF" w14:textId="77777777" w:rsidR="009425A4" w:rsidRPr="009425A4" w:rsidRDefault="009425A4" w:rsidP="009425A4">
      <w:pPr>
        <w:numPr>
          <w:ilvl w:val="0"/>
          <w:numId w:val="47"/>
        </w:numPr>
      </w:pPr>
      <w:r w:rsidRPr="009425A4">
        <w:t>Horsesense (HS-WOK): Derives knowledge from lived experiences and intuitive understanding gained from interacting with horses.</w:t>
      </w:r>
    </w:p>
    <w:p w14:paraId="100AE4A6" w14:textId="77777777" w:rsidR="009425A4" w:rsidRPr="009425A4" w:rsidRDefault="009425A4" w:rsidP="009425A4">
      <w:pPr>
        <w:numPr>
          <w:ilvl w:val="0"/>
          <w:numId w:val="47"/>
        </w:numPr>
      </w:pPr>
      <w:r w:rsidRPr="009425A4">
        <w:t>Eastern Ways of Knowing (E-WOK): Encompasses philosophies like Buddhism, Hinduism, and Jainism, emphasizing harmony, interconnectedness, and spiritual practices.</w:t>
      </w:r>
    </w:p>
    <w:p w14:paraId="0CF277AB" w14:textId="77777777" w:rsidR="009425A4" w:rsidRPr="009425A4" w:rsidRDefault="009425A4" w:rsidP="009425A4">
      <w:pPr>
        <w:numPr>
          <w:ilvl w:val="0"/>
          <w:numId w:val="47"/>
        </w:numPr>
      </w:pPr>
      <w:r w:rsidRPr="009425A4">
        <w:t>Khora (K-WOK): Explores the generative power of space and place, drawing on vital materialism and acoustic rhetoric.</w:t>
      </w:r>
    </w:p>
    <w:p w14:paraId="4CE599E9" w14:textId="77777777" w:rsidR="009425A4" w:rsidRPr="009425A4" w:rsidRDefault="009425A4" w:rsidP="009425A4">
      <w:r w:rsidRPr="009425A4">
        <w:t>4. Can white people adopt an Indigenous land ethic?</w:t>
      </w:r>
    </w:p>
    <w:p w14:paraId="1F4E61BA" w14:textId="77777777" w:rsidR="009425A4" w:rsidRPr="009425A4" w:rsidRDefault="009425A4" w:rsidP="009425A4">
      <w:r w:rsidRPr="009425A4">
        <w:t>While acknowledging the complexities of history and cultural appropriation, it is possible for non-Natives to learn from and respectfully incorporate Indigenous perspectives on land stewardship. This involves recognizing the ongoing impacts of colonialism and actively working towards a more just and sustainable relationship with the land.</w:t>
      </w:r>
    </w:p>
    <w:p w14:paraId="1D07ED7F" w14:textId="77777777" w:rsidR="009425A4" w:rsidRPr="009425A4" w:rsidRDefault="009425A4" w:rsidP="009425A4">
      <w:r w:rsidRPr="009425A4">
        <w:t>5. What are the key principles of an Indigenous land ethic?</w:t>
      </w:r>
    </w:p>
    <w:p w14:paraId="542EDB35" w14:textId="77777777" w:rsidR="009425A4" w:rsidRPr="009425A4" w:rsidRDefault="009425A4" w:rsidP="009425A4">
      <w:r w:rsidRPr="009425A4">
        <w:t>Some core principles include:</w:t>
      </w:r>
    </w:p>
    <w:p w14:paraId="249C5154" w14:textId="77777777" w:rsidR="009425A4" w:rsidRPr="009425A4" w:rsidRDefault="009425A4" w:rsidP="009425A4">
      <w:pPr>
        <w:numPr>
          <w:ilvl w:val="0"/>
          <w:numId w:val="48"/>
        </w:numPr>
      </w:pPr>
      <w:r w:rsidRPr="009425A4">
        <w:lastRenderedPageBreak/>
        <w:t>Respect: Recognizing the inherent value and rights of the land and all living beings.</w:t>
      </w:r>
    </w:p>
    <w:p w14:paraId="1BE8CB86" w14:textId="77777777" w:rsidR="009425A4" w:rsidRPr="009425A4" w:rsidRDefault="009425A4" w:rsidP="009425A4">
      <w:pPr>
        <w:numPr>
          <w:ilvl w:val="0"/>
          <w:numId w:val="48"/>
        </w:numPr>
      </w:pPr>
      <w:r w:rsidRPr="009425A4">
        <w:t>Responsibility: Acknowledging the interconnectedness of all things and taking responsibility for the well-being of the land.</w:t>
      </w:r>
    </w:p>
    <w:p w14:paraId="4CD49C82" w14:textId="77777777" w:rsidR="009425A4" w:rsidRPr="009425A4" w:rsidRDefault="009425A4" w:rsidP="009425A4">
      <w:pPr>
        <w:numPr>
          <w:ilvl w:val="0"/>
          <w:numId w:val="48"/>
        </w:numPr>
      </w:pPr>
      <w:r w:rsidRPr="009425A4">
        <w:t>Reciprocity: Engaging in mutually beneficial relationships with the land, giving back in proportion to what is taken.</w:t>
      </w:r>
    </w:p>
    <w:p w14:paraId="13851659" w14:textId="77777777" w:rsidR="009425A4" w:rsidRPr="009425A4" w:rsidRDefault="009425A4" w:rsidP="009425A4">
      <w:pPr>
        <w:numPr>
          <w:ilvl w:val="0"/>
          <w:numId w:val="48"/>
        </w:numPr>
      </w:pPr>
      <w:r w:rsidRPr="009425A4">
        <w:t>Renewal: Understanding the importance of restoring and sustaining the health and vitality of the land for future generations.</w:t>
      </w:r>
    </w:p>
    <w:p w14:paraId="73B7161E" w14:textId="77777777" w:rsidR="009425A4" w:rsidRPr="009425A4" w:rsidRDefault="009425A4" w:rsidP="009425A4">
      <w:pPr>
        <w:numPr>
          <w:ilvl w:val="0"/>
          <w:numId w:val="48"/>
        </w:numPr>
      </w:pPr>
      <w:r w:rsidRPr="009425A4">
        <w:t>Relationship: Honoring the spiritual connection between humans and the natural world.</w:t>
      </w:r>
    </w:p>
    <w:p w14:paraId="51D8692B" w14:textId="77777777" w:rsidR="009425A4" w:rsidRPr="009425A4" w:rsidRDefault="009425A4" w:rsidP="009425A4">
      <w:pPr>
        <w:numPr>
          <w:ilvl w:val="0"/>
          <w:numId w:val="48"/>
        </w:numPr>
      </w:pPr>
      <w:r w:rsidRPr="009425A4">
        <w:t>Relevance: Recognizing the deep cultural and historical connections Indigenous peoples have to the land.</w:t>
      </w:r>
    </w:p>
    <w:p w14:paraId="76478297" w14:textId="77777777" w:rsidR="009425A4" w:rsidRPr="009425A4" w:rsidRDefault="009425A4" w:rsidP="009425A4">
      <w:r w:rsidRPr="009425A4">
        <w:t>6. What is the significance of the Chihene Nde Nation in Caballo, New Mexico?</w:t>
      </w:r>
    </w:p>
    <w:p w14:paraId="3069D13E" w14:textId="77777777" w:rsidR="009425A4" w:rsidRPr="009425A4" w:rsidRDefault="009425A4" w:rsidP="009425A4">
      <w:r w:rsidRPr="009425A4">
        <w:t>The Chihene Nde Nation, a branch of the Apache people, have ancestral ties to the Caballo region. Their history, cultural practices, and ongoing efforts to regain federal recognition highlight the importance of acknowledging and respecting the Indigenous presence in this area.</w:t>
      </w:r>
    </w:p>
    <w:p w14:paraId="668D1110" w14:textId="77777777" w:rsidR="009425A4" w:rsidRPr="009425A4" w:rsidRDefault="009425A4" w:rsidP="009425A4">
      <w:r w:rsidRPr="009425A4">
        <w:t>7. How can non-Natives engage in meaningful reconciliation with Indigenous communities?</w:t>
      </w:r>
    </w:p>
    <w:p w14:paraId="4CD46EF9" w14:textId="77777777" w:rsidR="009425A4" w:rsidRPr="009425A4" w:rsidRDefault="009425A4" w:rsidP="009425A4">
      <w:r w:rsidRPr="009425A4">
        <w:t>Steps towards reconciliation include:</w:t>
      </w:r>
    </w:p>
    <w:p w14:paraId="0CB23056" w14:textId="77777777" w:rsidR="009425A4" w:rsidRPr="009425A4" w:rsidRDefault="009425A4" w:rsidP="009425A4">
      <w:pPr>
        <w:numPr>
          <w:ilvl w:val="0"/>
          <w:numId w:val="49"/>
        </w:numPr>
      </w:pPr>
      <w:r w:rsidRPr="009425A4">
        <w:t>Acknowledging the traditional lands upon which we live and work.</w:t>
      </w:r>
    </w:p>
    <w:p w14:paraId="2AF4F99B" w14:textId="77777777" w:rsidR="009425A4" w:rsidRPr="009425A4" w:rsidRDefault="009425A4" w:rsidP="009425A4">
      <w:pPr>
        <w:numPr>
          <w:ilvl w:val="0"/>
          <w:numId w:val="49"/>
        </w:numPr>
      </w:pPr>
      <w:r w:rsidRPr="009425A4">
        <w:t>Centering Indigenous culture and knowledge in our understanding of the world.</w:t>
      </w:r>
    </w:p>
    <w:p w14:paraId="13188927" w14:textId="77777777" w:rsidR="009425A4" w:rsidRPr="009425A4" w:rsidRDefault="009425A4" w:rsidP="009425A4">
      <w:pPr>
        <w:numPr>
          <w:ilvl w:val="0"/>
          <w:numId w:val="49"/>
        </w:numPr>
      </w:pPr>
      <w:r w:rsidRPr="009425A4">
        <w:t>Supporting efforts to return land to Native stewardship.</w:t>
      </w:r>
    </w:p>
    <w:p w14:paraId="2F52487A" w14:textId="77777777" w:rsidR="009425A4" w:rsidRPr="009425A4" w:rsidRDefault="009425A4" w:rsidP="009425A4">
      <w:pPr>
        <w:numPr>
          <w:ilvl w:val="0"/>
          <w:numId w:val="49"/>
        </w:numPr>
      </w:pPr>
      <w:r w:rsidRPr="009425A4">
        <w:t>Resisting and disrupting ongoing forms of settler colonialism.</w:t>
      </w:r>
    </w:p>
    <w:p w14:paraId="02B349B7" w14:textId="77777777" w:rsidR="009425A4" w:rsidRPr="009425A4" w:rsidRDefault="009425A4" w:rsidP="009425A4">
      <w:pPr>
        <w:numPr>
          <w:ilvl w:val="0"/>
          <w:numId w:val="49"/>
        </w:numPr>
      </w:pPr>
      <w:r w:rsidRPr="009425A4">
        <w:t>Building respectful and reciprocal relationships with Indigenous peoples.</w:t>
      </w:r>
    </w:p>
    <w:p w14:paraId="331F9958" w14:textId="77777777" w:rsidR="009425A4" w:rsidRPr="009425A4" w:rsidRDefault="009425A4" w:rsidP="009425A4">
      <w:r w:rsidRPr="009425A4">
        <w:t>8. How can different Ways of Knowing contribute to a more sustainable future?</w:t>
      </w:r>
    </w:p>
    <w:p w14:paraId="5E4A90B9" w14:textId="77777777" w:rsidR="009425A4" w:rsidRPr="009425A4" w:rsidRDefault="009425A4" w:rsidP="009425A4">
      <w:r w:rsidRPr="009425A4">
        <w:t>By engaging in respectful dialogue and collaboration, diverse WOKs can offer valuable insights and approaches to addressing the complex challenges facing our world. Recognizing and valuing the interconnectedness of all beings and systems is essential for creating a more just and sustainable future.</w:t>
      </w:r>
    </w:p>
    <w:p w14:paraId="6D9EEC2F" w14:textId="77777777" w:rsidR="009425A4" w:rsidRPr="009425A4" w:rsidRDefault="009425A4" w:rsidP="009425A4">
      <w:r w:rsidRPr="009425A4">
        <w:t>====================================</w:t>
      </w:r>
    </w:p>
    <w:p w14:paraId="04D7C542" w14:textId="77777777" w:rsidR="009425A4" w:rsidRPr="009425A4" w:rsidRDefault="009425A4" w:rsidP="009425A4">
      <w:pPr>
        <w:rPr>
          <w:b/>
          <w:bCs/>
        </w:rPr>
      </w:pPr>
      <w:r w:rsidRPr="009425A4">
        <w:rPr>
          <w:b/>
          <w:bCs/>
        </w:rPr>
        <w:t>Whites WOKE your WOK: A Study Guide</w:t>
      </w:r>
    </w:p>
    <w:p w14:paraId="64B723F4" w14:textId="77777777" w:rsidR="009425A4" w:rsidRPr="009425A4" w:rsidRDefault="009425A4" w:rsidP="009425A4">
      <w:r w:rsidRPr="009425A4">
        <w:t>Glossary of Key Terms</w:t>
      </w:r>
    </w:p>
    <w:p w14:paraId="60EB4392" w14:textId="77777777" w:rsidR="009425A4" w:rsidRPr="009425A4" w:rsidRDefault="009425A4" w:rsidP="009425A4">
      <w:pPr>
        <w:numPr>
          <w:ilvl w:val="0"/>
          <w:numId w:val="50"/>
        </w:numPr>
      </w:pPr>
      <w:r w:rsidRPr="009425A4">
        <w:t>WOKE: A term originating in African American and Africana communities, signifying awareness of social injustices and inequalities. Has been subject to appropriation and redefinition over time.</w:t>
      </w:r>
    </w:p>
    <w:p w14:paraId="3C8C2283" w14:textId="77777777" w:rsidR="009425A4" w:rsidRPr="009425A4" w:rsidRDefault="009425A4" w:rsidP="009425A4">
      <w:pPr>
        <w:numPr>
          <w:ilvl w:val="0"/>
          <w:numId w:val="50"/>
        </w:numPr>
      </w:pPr>
      <w:r w:rsidRPr="009425A4">
        <w:t>WOK: An acronym for "Ways of Knowing." Represents the various systems and methods through which knowledge is constructed and understood, including Western, Indigenous, Eastern, and more.</w:t>
      </w:r>
    </w:p>
    <w:p w14:paraId="6714D9B3" w14:textId="77777777" w:rsidR="009425A4" w:rsidRPr="009425A4" w:rsidRDefault="009425A4" w:rsidP="009425A4">
      <w:pPr>
        <w:numPr>
          <w:ilvl w:val="0"/>
          <w:numId w:val="50"/>
        </w:numPr>
      </w:pPr>
      <w:r w:rsidRPr="009425A4">
        <w:t>Indigenous Ways of Knowing (I-WOK): Knowledge systems rooted in the lived experiences and traditions of Indigenous peoples, often emphasizing interconnectedness, respect for nature, and spiritual understanding.</w:t>
      </w:r>
    </w:p>
    <w:p w14:paraId="25F08743" w14:textId="77777777" w:rsidR="009425A4" w:rsidRPr="009425A4" w:rsidRDefault="009425A4" w:rsidP="009425A4">
      <w:pPr>
        <w:numPr>
          <w:ilvl w:val="0"/>
          <w:numId w:val="50"/>
        </w:numPr>
      </w:pPr>
      <w:r w:rsidRPr="009425A4">
        <w:t>Western Ways of Knowing (W-WOK): Traditionally associated with logic, rationality, objectivity, and the scientific method. Critiqued for being anthropocentric and sometimes overlooking other forms of knowledge.</w:t>
      </w:r>
    </w:p>
    <w:p w14:paraId="1781EA03" w14:textId="77777777" w:rsidR="009425A4" w:rsidRPr="009425A4" w:rsidRDefault="009425A4" w:rsidP="009425A4">
      <w:pPr>
        <w:numPr>
          <w:ilvl w:val="0"/>
          <w:numId w:val="50"/>
        </w:numPr>
      </w:pPr>
      <w:r w:rsidRPr="009425A4">
        <w:t>Eastern Ways of Knowing (E-WOK): Encompasses diverse philosophies and practices from Asia, including Buddhism, Hinduism, and Jainism. Often emphasizes holistic understanding, interconnectedness, and spiritual growth.</w:t>
      </w:r>
    </w:p>
    <w:p w14:paraId="6DFB324E" w14:textId="77777777" w:rsidR="009425A4" w:rsidRPr="009425A4" w:rsidRDefault="009425A4" w:rsidP="009425A4">
      <w:pPr>
        <w:numPr>
          <w:ilvl w:val="0"/>
          <w:numId w:val="50"/>
        </w:numPr>
      </w:pPr>
      <w:r w:rsidRPr="009425A4">
        <w:lastRenderedPageBreak/>
        <w:t>Khora (K-WOK): Conceptualized by Gerri McCulloh, it signifies a generative space-place where vital materiality and acoustic rhetoric intersect, drawing on Pythagorean ideas and feminist materialist thought.</w:t>
      </w:r>
    </w:p>
    <w:p w14:paraId="58C5C389" w14:textId="77777777" w:rsidR="009425A4" w:rsidRPr="009425A4" w:rsidRDefault="009425A4" w:rsidP="009425A4">
      <w:pPr>
        <w:numPr>
          <w:ilvl w:val="0"/>
          <w:numId w:val="50"/>
        </w:numPr>
      </w:pPr>
      <w:r w:rsidRPr="009425A4">
        <w:t>Horsesense (HS-WOK): A way of knowing grounded in direct experience with horses, emphasizing interspecies communication, intuitive understanding, and reverence for life (Ahimsa).</w:t>
      </w:r>
    </w:p>
    <w:p w14:paraId="35EB3982" w14:textId="77777777" w:rsidR="009425A4" w:rsidRPr="009425A4" w:rsidRDefault="009425A4" w:rsidP="009425A4">
      <w:pPr>
        <w:numPr>
          <w:ilvl w:val="0"/>
          <w:numId w:val="50"/>
        </w:numPr>
      </w:pPr>
      <w:r w:rsidRPr="009425A4">
        <w:t>True Storytelling (TS-WOK): A framework for ethical and sustainable organizational change, grounded in seven principles emphasizing authenticity, transparency, and reflexivity.</w:t>
      </w:r>
    </w:p>
    <w:p w14:paraId="1C0A08CB" w14:textId="77777777" w:rsidR="009425A4" w:rsidRPr="009425A4" w:rsidRDefault="009425A4" w:rsidP="009425A4">
      <w:pPr>
        <w:numPr>
          <w:ilvl w:val="0"/>
          <w:numId w:val="50"/>
        </w:numPr>
      </w:pPr>
      <w:r w:rsidRPr="009425A4">
        <w:t>Antenarrative-WOK: Explores the fragmented and emergent nature of storytelling before it solidifies into a coherent narrative. Examines the processes and possibilities within the 'before' of storytelling.</w:t>
      </w:r>
    </w:p>
    <w:p w14:paraId="4800220C" w14:textId="77777777" w:rsidR="009425A4" w:rsidRPr="009425A4" w:rsidRDefault="009425A4" w:rsidP="009425A4">
      <w:pPr>
        <w:numPr>
          <w:ilvl w:val="0"/>
          <w:numId w:val="50"/>
        </w:numPr>
      </w:pPr>
      <w:r w:rsidRPr="009425A4">
        <w:t>Quantum Storytelling-WOK: Draws inspiration from quantum physics to understand storytelling as a dynamic, interconnected, and participatory process. Embraces uncertainty and emergent possibilities within narratives.</w:t>
      </w:r>
    </w:p>
    <w:p w14:paraId="4826F914" w14:textId="77777777" w:rsidR="009425A4" w:rsidRPr="009425A4" w:rsidRDefault="009425A4" w:rsidP="009425A4">
      <w:pPr>
        <w:rPr>
          <w:b/>
          <w:bCs/>
        </w:rPr>
      </w:pPr>
      <w:r w:rsidRPr="009425A4">
        <w:rPr>
          <w:b/>
          <w:bCs/>
        </w:rPr>
        <w:t>Quiz: Short-Answer Questions</w:t>
      </w:r>
    </w:p>
    <w:p w14:paraId="1A2E627D" w14:textId="77777777" w:rsidR="009425A4" w:rsidRPr="009425A4" w:rsidRDefault="009425A4" w:rsidP="009425A4">
      <w:r w:rsidRPr="009425A4">
        <w:t>Instructions: Answer the following questions in 2-3 sentences each.</w:t>
      </w:r>
    </w:p>
    <w:p w14:paraId="0085104F" w14:textId="77777777" w:rsidR="009425A4" w:rsidRPr="009425A4" w:rsidRDefault="009425A4" w:rsidP="009425A4">
      <w:pPr>
        <w:numPr>
          <w:ilvl w:val="0"/>
          <w:numId w:val="51"/>
        </w:numPr>
      </w:pPr>
      <w:r w:rsidRPr="009425A4">
        <w:t>How does the author connect their personal family history to the broader themes of WOKE and Indigenous Ways of Knowing?</w:t>
      </w:r>
    </w:p>
    <w:p w14:paraId="0BCF5156" w14:textId="77777777" w:rsidR="009425A4" w:rsidRPr="009425A4" w:rsidRDefault="009425A4" w:rsidP="009425A4">
      <w:pPr>
        <w:numPr>
          <w:ilvl w:val="0"/>
          <w:numId w:val="51"/>
        </w:numPr>
      </w:pPr>
      <w:r w:rsidRPr="009425A4">
        <w:t>What critiques does the author offer regarding the limitations of Google AI in understanding and representing Indigenous Ways of Knowing?</w:t>
      </w:r>
    </w:p>
    <w:p w14:paraId="2B701148" w14:textId="77777777" w:rsidR="009425A4" w:rsidRPr="009425A4" w:rsidRDefault="009425A4" w:rsidP="009425A4">
      <w:pPr>
        <w:numPr>
          <w:ilvl w:val="0"/>
          <w:numId w:val="51"/>
        </w:numPr>
      </w:pPr>
      <w:r w:rsidRPr="009425A4">
        <w:t>Explain the concept of "Two-Spirit" and its significance within Indigenous Ways of Knowing.</w:t>
      </w:r>
    </w:p>
    <w:p w14:paraId="0553CF9D" w14:textId="77777777" w:rsidR="009425A4" w:rsidRPr="009425A4" w:rsidRDefault="009425A4" w:rsidP="009425A4">
      <w:pPr>
        <w:numPr>
          <w:ilvl w:val="0"/>
          <w:numId w:val="51"/>
        </w:numPr>
      </w:pPr>
      <w:r w:rsidRPr="009425A4">
        <w:t>How does Leroy Little Bear challenge Western Metaphysics, and what alternative does he propose?</w:t>
      </w:r>
    </w:p>
    <w:p w14:paraId="7B506AB3" w14:textId="77777777" w:rsidR="009425A4" w:rsidRPr="009425A4" w:rsidRDefault="009425A4" w:rsidP="009425A4">
      <w:pPr>
        <w:numPr>
          <w:ilvl w:val="0"/>
          <w:numId w:val="51"/>
        </w:numPr>
      </w:pPr>
      <w:r w:rsidRPr="009425A4">
        <w:t>Describe the Chihene Nde Nation and their historical connection to the area where the author resides.</w:t>
      </w:r>
    </w:p>
    <w:p w14:paraId="571A411C" w14:textId="77777777" w:rsidR="009425A4" w:rsidRPr="009425A4" w:rsidRDefault="009425A4" w:rsidP="009425A4">
      <w:pPr>
        <w:numPr>
          <w:ilvl w:val="0"/>
          <w:numId w:val="51"/>
        </w:numPr>
      </w:pPr>
      <w:r w:rsidRPr="009425A4">
        <w:t>How does the concept of "Horsesense" as a Way of Knowing challenge traditional Western views of knowledge and understanding?</w:t>
      </w:r>
    </w:p>
    <w:p w14:paraId="2540BCCB" w14:textId="77777777" w:rsidR="009425A4" w:rsidRPr="009425A4" w:rsidRDefault="009425A4" w:rsidP="009425A4">
      <w:pPr>
        <w:numPr>
          <w:ilvl w:val="0"/>
          <w:numId w:val="51"/>
        </w:numPr>
      </w:pPr>
      <w:r w:rsidRPr="009425A4">
        <w:t>Explain the significance of Ahimsa in Grace Ann Rosile's work with horses and veterans.</w:t>
      </w:r>
    </w:p>
    <w:p w14:paraId="3F97879F" w14:textId="77777777" w:rsidR="009425A4" w:rsidRPr="009425A4" w:rsidRDefault="009425A4" w:rsidP="009425A4">
      <w:pPr>
        <w:numPr>
          <w:ilvl w:val="0"/>
          <w:numId w:val="51"/>
        </w:numPr>
      </w:pPr>
      <w:r w:rsidRPr="009425A4">
        <w:t>In the context of this essay, what are some key differences between Western and Eastern Ways of Knowing?</w:t>
      </w:r>
    </w:p>
    <w:p w14:paraId="333AAA5E" w14:textId="77777777" w:rsidR="009425A4" w:rsidRPr="009425A4" w:rsidRDefault="009425A4" w:rsidP="009425A4">
      <w:pPr>
        <w:numPr>
          <w:ilvl w:val="0"/>
          <w:numId w:val="51"/>
        </w:numPr>
      </w:pPr>
      <w:r w:rsidRPr="009425A4">
        <w:t>What are the 6 Rs outlined in the study guide?</w:t>
      </w:r>
    </w:p>
    <w:p w14:paraId="6CA69630" w14:textId="77777777" w:rsidR="009425A4" w:rsidRPr="009425A4" w:rsidRDefault="009425A4" w:rsidP="009425A4">
      <w:pPr>
        <w:numPr>
          <w:ilvl w:val="0"/>
          <w:numId w:val="51"/>
        </w:numPr>
      </w:pPr>
      <w:r w:rsidRPr="009425A4">
        <w:t>What steps does the author suggest non-Natives can take to develop a land ethic aligned with Indigenous perspectives?</w:t>
      </w:r>
    </w:p>
    <w:p w14:paraId="4DDC9890" w14:textId="77777777" w:rsidR="009425A4" w:rsidRPr="009425A4" w:rsidRDefault="009425A4" w:rsidP="009425A4">
      <w:r w:rsidRPr="009425A4">
        <w:t>Quiz: Answer Key</w:t>
      </w:r>
    </w:p>
    <w:p w14:paraId="22D5A029" w14:textId="77777777" w:rsidR="009425A4" w:rsidRPr="009425A4" w:rsidRDefault="009425A4" w:rsidP="009425A4">
      <w:pPr>
        <w:numPr>
          <w:ilvl w:val="0"/>
          <w:numId w:val="52"/>
        </w:numPr>
      </w:pPr>
      <w:r w:rsidRPr="009425A4">
        <w:t>The author reveals how members of their family married Native American women but were ostracized due to the prevalent prejudices of the time. This personal history highlights the ongoing impact of racialized thinking and motivates the author's exploration of WOKE and Indigenous perspectives.</w:t>
      </w:r>
    </w:p>
    <w:p w14:paraId="786E022F" w14:textId="77777777" w:rsidR="009425A4" w:rsidRPr="009425A4" w:rsidRDefault="009425A4" w:rsidP="009425A4">
      <w:pPr>
        <w:numPr>
          <w:ilvl w:val="0"/>
          <w:numId w:val="52"/>
        </w:numPr>
      </w:pPr>
      <w:r w:rsidRPr="009425A4">
        <w:t>The author argues that Google AI tends to simplify complex histories and reduce I-WOK to narrow, easily digestible narratives. It often misses the depth, nuances, and spiritual dimensions of Indigenous knowledge systems.</w:t>
      </w:r>
    </w:p>
    <w:p w14:paraId="2F56B53E" w14:textId="77777777" w:rsidR="009425A4" w:rsidRPr="009425A4" w:rsidRDefault="009425A4" w:rsidP="009425A4">
      <w:pPr>
        <w:numPr>
          <w:ilvl w:val="0"/>
          <w:numId w:val="52"/>
        </w:numPr>
      </w:pPr>
      <w:r w:rsidRPr="009425A4">
        <w:t>"Two-Spirit" is an Indigenous term encompassing diverse gender identities and sexual orientations. It represents a holistic understanding of self and community, challenging Western binaries and highlighting the fluidity of identity within Indigenous cultures.</w:t>
      </w:r>
    </w:p>
    <w:p w14:paraId="2C73E238" w14:textId="77777777" w:rsidR="009425A4" w:rsidRPr="009425A4" w:rsidRDefault="009425A4" w:rsidP="009425A4">
      <w:pPr>
        <w:numPr>
          <w:ilvl w:val="0"/>
          <w:numId w:val="52"/>
        </w:numPr>
      </w:pPr>
      <w:r w:rsidRPr="009425A4">
        <w:lastRenderedPageBreak/>
        <w:t>Leroy Little Bear critiques Western metaphysics for its anthropocentric bias and its tendency to separate humans from nature. He proposes a Blackfoot perspective that emphasizes interconnectedness, animism, and the spiritual dimension of all creation.</w:t>
      </w:r>
    </w:p>
    <w:p w14:paraId="74BA37E3" w14:textId="77777777" w:rsidR="009425A4" w:rsidRPr="009425A4" w:rsidRDefault="009425A4" w:rsidP="009425A4">
      <w:pPr>
        <w:numPr>
          <w:ilvl w:val="0"/>
          <w:numId w:val="52"/>
        </w:numPr>
      </w:pPr>
      <w:r w:rsidRPr="009425A4">
        <w:t>The Chihene Nde Nation is an Indigenous people with historical ties to the Caballo Mountains region of New Mexico. They are currently seeking federal recognition and are actively working to restore their cultural and spiritual practices.</w:t>
      </w:r>
    </w:p>
    <w:p w14:paraId="26FEEC7D" w14:textId="77777777" w:rsidR="009425A4" w:rsidRPr="009425A4" w:rsidRDefault="009425A4" w:rsidP="009425A4">
      <w:pPr>
        <w:numPr>
          <w:ilvl w:val="0"/>
          <w:numId w:val="52"/>
        </w:numPr>
      </w:pPr>
      <w:r w:rsidRPr="009425A4">
        <w:t>"Horsesense" challenges Western thought by valuing intuitive understanding, nonverbal communication, and interspecies connection. It emphasizes learning through direct experience and embodied knowing, going beyond purely rational or analytical approaches.</w:t>
      </w:r>
    </w:p>
    <w:p w14:paraId="1CC335FA" w14:textId="77777777" w:rsidR="009425A4" w:rsidRPr="009425A4" w:rsidRDefault="009425A4" w:rsidP="009425A4">
      <w:pPr>
        <w:numPr>
          <w:ilvl w:val="0"/>
          <w:numId w:val="52"/>
        </w:numPr>
      </w:pPr>
      <w:r w:rsidRPr="009425A4">
        <w:t>Ahimsa, meaning "reverence for life," is central to Grace Ann Rosile's work. It guides her approach to equine therapy, fostering respect and compassion between horses and veterans. This practice helps veterans connect with the horses' calming presence and find healing from trauma.</w:t>
      </w:r>
    </w:p>
    <w:p w14:paraId="07FA8500" w14:textId="77777777" w:rsidR="009425A4" w:rsidRPr="009425A4" w:rsidRDefault="009425A4" w:rsidP="009425A4">
      <w:pPr>
        <w:numPr>
          <w:ilvl w:val="0"/>
          <w:numId w:val="52"/>
        </w:numPr>
      </w:pPr>
      <w:r w:rsidRPr="009425A4">
        <w:t>Western Ways of Knowing often prioritize logic, empirical evidence, and individual analysis, while Eastern Ways of Knowing emphasize holistic understanding, interconnectedness with nature, and spiritual growth through practices like meditation.</w:t>
      </w:r>
    </w:p>
    <w:p w14:paraId="30CD07EC" w14:textId="77777777" w:rsidR="009425A4" w:rsidRPr="009425A4" w:rsidRDefault="009425A4" w:rsidP="009425A4">
      <w:pPr>
        <w:numPr>
          <w:ilvl w:val="0"/>
          <w:numId w:val="52"/>
        </w:numPr>
      </w:pPr>
      <w:r w:rsidRPr="009425A4">
        <w:t>The 6 Rs are Respect, Relevance, Reciprocity, Responsibility, Renewal, and Relationships.</w:t>
      </w:r>
    </w:p>
    <w:p w14:paraId="44B5C80B" w14:textId="77777777" w:rsidR="009425A4" w:rsidRPr="009425A4" w:rsidRDefault="009425A4" w:rsidP="009425A4">
      <w:pPr>
        <w:numPr>
          <w:ilvl w:val="0"/>
          <w:numId w:val="52"/>
        </w:numPr>
      </w:pPr>
      <w:r w:rsidRPr="009425A4">
        <w:t>Non-natives can develop an Indigenous-inspired land ethic by acknowledging the traditional lands they occupy, learning from and incorporating Indigenous perspectives on land stewardship, supporting land return efforts, and building respectful relationships with Native communities.</w:t>
      </w:r>
    </w:p>
    <w:p w14:paraId="0CC829A3" w14:textId="77777777" w:rsidR="009425A4" w:rsidRPr="009425A4" w:rsidRDefault="009425A4" w:rsidP="009425A4">
      <w:pPr>
        <w:rPr>
          <w:b/>
          <w:bCs/>
        </w:rPr>
      </w:pPr>
      <w:r w:rsidRPr="009425A4">
        <w:rPr>
          <w:b/>
          <w:bCs/>
        </w:rPr>
        <w:t>Essay Questions</w:t>
      </w:r>
    </w:p>
    <w:p w14:paraId="75F20B4F" w14:textId="77777777" w:rsidR="009425A4" w:rsidRPr="009425A4" w:rsidRDefault="009425A4" w:rsidP="009425A4">
      <w:pPr>
        <w:numPr>
          <w:ilvl w:val="0"/>
          <w:numId w:val="53"/>
        </w:numPr>
      </w:pPr>
      <w:r w:rsidRPr="009425A4">
        <w:t>Analyze the ways in which language has been used to both empower and marginalize different Ways of Knowing throughout history. Consider the evolution of terms like "WOKE," "Western Science," and "Indigenous Knowledge."</w:t>
      </w:r>
    </w:p>
    <w:p w14:paraId="61A8BF45" w14:textId="77777777" w:rsidR="009425A4" w:rsidRPr="009425A4" w:rsidRDefault="009425A4" w:rsidP="009425A4">
      <w:pPr>
        <w:numPr>
          <w:ilvl w:val="0"/>
          <w:numId w:val="53"/>
        </w:numPr>
      </w:pPr>
      <w:r w:rsidRPr="009425A4">
        <w:t>Critically examine the ethical implications of appropriating Indigenous Ways of Knowing for personal or professional gain. How can non-Natives engage with these knowledge systems in a responsible and respectful manner?</w:t>
      </w:r>
    </w:p>
    <w:p w14:paraId="21BEB7B9" w14:textId="77777777" w:rsidR="009425A4" w:rsidRPr="009425A4" w:rsidRDefault="009425A4" w:rsidP="009425A4">
      <w:pPr>
        <w:numPr>
          <w:ilvl w:val="0"/>
          <w:numId w:val="53"/>
        </w:numPr>
      </w:pPr>
      <w:r w:rsidRPr="009425A4">
        <w:t>Compare and contrast the concepts of time and space as understood within Western and Indigenous Ways of Knowing. How do these different perspectives shape our understanding of the world and our place within it?</w:t>
      </w:r>
    </w:p>
    <w:p w14:paraId="2C9AFF23" w14:textId="77777777" w:rsidR="009425A4" w:rsidRPr="009425A4" w:rsidRDefault="009425A4" w:rsidP="009425A4">
      <w:pPr>
        <w:numPr>
          <w:ilvl w:val="0"/>
          <w:numId w:val="53"/>
        </w:numPr>
      </w:pPr>
      <w:r w:rsidRPr="009425A4">
        <w:t>Drawing upon the examples discussed in the text, explore the potential of interspecies communication as a valuable source of knowledge and understanding. How can we foster deeper connections with the natural world and learn from non-human beings?</w:t>
      </w:r>
    </w:p>
    <w:p w14:paraId="513AADC4" w14:textId="77777777" w:rsidR="009425A4" w:rsidRPr="009425A4" w:rsidRDefault="009425A4" w:rsidP="009425A4">
      <w:pPr>
        <w:numPr>
          <w:ilvl w:val="0"/>
          <w:numId w:val="53"/>
        </w:numPr>
      </w:pPr>
      <w:r w:rsidRPr="009425A4">
        <w:t>Develop a proposal for a research project that investigates the intersections and potential synergies between two or more Ways of Knowing, such as I-WOK, HS-WOK, and Quantum Storytelling-WOK. Discuss the methodological challenges and ethical considerations involved in conducting such research.</w:t>
      </w:r>
    </w:p>
    <w:p w14:paraId="5329200E" w14:textId="77777777" w:rsidR="009425A4" w:rsidRPr="009425A4" w:rsidRDefault="009425A4" w:rsidP="009425A4"/>
    <w:p w14:paraId="6BBF897B" w14:textId="77777777" w:rsidR="009425A4" w:rsidRPr="009425A4" w:rsidRDefault="009425A4" w:rsidP="009425A4">
      <w:pPr>
        <w:rPr>
          <w:b/>
          <w:bCs/>
        </w:rPr>
      </w:pPr>
      <w:r w:rsidRPr="009425A4">
        <w:rPr>
          <w:b/>
          <w:bCs/>
        </w:rPr>
        <w:t>Timeline of Events</w:t>
      </w:r>
    </w:p>
    <w:p w14:paraId="2E0A3011" w14:textId="77777777" w:rsidR="009425A4" w:rsidRPr="009425A4" w:rsidRDefault="009425A4" w:rsidP="009425A4">
      <w:r w:rsidRPr="009425A4">
        <w:t>Pre-1500s:</w:t>
      </w:r>
    </w:p>
    <w:p w14:paraId="57E2C3BB" w14:textId="77777777" w:rsidR="009425A4" w:rsidRPr="009425A4" w:rsidRDefault="009425A4" w:rsidP="009425A4">
      <w:pPr>
        <w:numPr>
          <w:ilvl w:val="0"/>
          <w:numId w:val="54"/>
        </w:numPr>
      </w:pPr>
      <w:r w:rsidRPr="009425A4">
        <w:t>~11,000 BCE: Evidence of human occupation in New Mexico, including Clovis culture hunter-gatherers.</w:t>
      </w:r>
    </w:p>
    <w:p w14:paraId="317BC8AF" w14:textId="77777777" w:rsidR="009425A4" w:rsidRPr="009425A4" w:rsidRDefault="009425A4" w:rsidP="009425A4">
      <w:pPr>
        <w:numPr>
          <w:ilvl w:val="0"/>
          <w:numId w:val="54"/>
        </w:numPr>
      </w:pPr>
      <w:r w:rsidRPr="009425A4">
        <w:lastRenderedPageBreak/>
        <w:t>Post-Agriculture: Ancestral Puebloans establish settlements, evolving into Pueblo peoples who reside along major rivers, including the Rio Grande.</w:t>
      </w:r>
    </w:p>
    <w:p w14:paraId="74CE9CB1" w14:textId="77777777" w:rsidR="009425A4" w:rsidRPr="009425A4" w:rsidRDefault="009425A4" w:rsidP="009425A4">
      <w:pPr>
        <w:numPr>
          <w:ilvl w:val="0"/>
          <w:numId w:val="54"/>
        </w:numPr>
      </w:pPr>
      <w:r w:rsidRPr="009425A4">
        <w:t>~1000 - 1500 AD: Apache peoples, including the Chihene Nde Nation, inhabit the Sierra County, New Mexico region.</w:t>
      </w:r>
    </w:p>
    <w:p w14:paraId="355E1834" w14:textId="77777777" w:rsidR="009425A4" w:rsidRPr="009425A4" w:rsidRDefault="009425A4" w:rsidP="009425A4">
      <w:r w:rsidRPr="009425A4">
        <w:t>1500s - 1800s:</w:t>
      </w:r>
    </w:p>
    <w:p w14:paraId="75D35DED" w14:textId="77777777" w:rsidR="009425A4" w:rsidRPr="009425A4" w:rsidRDefault="009425A4" w:rsidP="009425A4">
      <w:pPr>
        <w:numPr>
          <w:ilvl w:val="0"/>
          <w:numId w:val="55"/>
        </w:numPr>
      </w:pPr>
      <w:r w:rsidRPr="009425A4">
        <w:t>1540: Francisco Vásquez de Coronado's expedition arrives in New Mexico, marking the start of Spanish colonialism.</w:t>
      </w:r>
    </w:p>
    <w:p w14:paraId="48C74189" w14:textId="77777777" w:rsidR="009425A4" w:rsidRPr="009425A4" w:rsidRDefault="009425A4" w:rsidP="009425A4">
      <w:pPr>
        <w:numPr>
          <w:ilvl w:val="0"/>
          <w:numId w:val="55"/>
        </w:numPr>
      </w:pPr>
      <w:r w:rsidRPr="009425A4">
        <w:t>1500s - 1800s: Spanish missionaries introduce Catholicism, impacting Native American beliefs and practices.</w:t>
      </w:r>
    </w:p>
    <w:p w14:paraId="1F2A08F3" w14:textId="77777777" w:rsidR="009425A4" w:rsidRPr="009425A4" w:rsidRDefault="009425A4" w:rsidP="009425A4">
      <w:pPr>
        <w:numPr>
          <w:ilvl w:val="0"/>
          <w:numId w:val="55"/>
        </w:numPr>
      </w:pPr>
      <w:r w:rsidRPr="009425A4">
        <w:t>1790: Treaty signed between the Chihene Nde Nation and Spain acknowledging their sovereignty and territory.</w:t>
      </w:r>
    </w:p>
    <w:p w14:paraId="2AA62680" w14:textId="77777777" w:rsidR="009425A4" w:rsidRPr="009425A4" w:rsidRDefault="009425A4" w:rsidP="009425A4">
      <w:pPr>
        <w:numPr>
          <w:ilvl w:val="0"/>
          <w:numId w:val="55"/>
        </w:numPr>
      </w:pPr>
      <w:r w:rsidRPr="009425A4">
        <w:t>1832: Juan José Compa, a Chihene leader, participates in peace talks with Mexican officials.</w:t>
      </w:r>
    </w:p>
    <w:p w14:paraId="431FB645" w14:textId="77777777" w:rsidR="009425A4" w:rsidRPr="009425A4" w:rsidRDefault="009425A4" w:rsidP="009425A4">
      <w:pPr>
        <w:numPr>
          <w:ilvl w:val="0"/>
          <w:numId w:val="55"/>
        </w:numPr>
      </w:pPr>
      <w:r w:rsidRPr="009425A4">
        <w:t>1835 - 1850: Multiple treaties acknowledging Chihene Nde Nation sovereignty and territory are signed with Mexico.</w:t>
      </w:r>
    </w:p>
    <w:p w14:paraId="32A050A1" w14:textId="77777777" w:rsidR="009425A4" w:rsidRPr="009425A4" w:rsidRDefault="009425A4" w:rsidP="009425A4">
      <w:pPr>
        <w:numPr>
          <w:ilvl w:val="0"/>
          <w:numId w:val="55"/>
        </w:numPr>
      </w:pPr>
      <w:r w:rsidRPr="009425A4">
        <w:t>Mid-1800s: Gold, silver, and copper rushes in the Caballo Mountains displace indigenous peoples from their lands.</w:t>
      </w:r>
    </w:p>
    <w:p w14:paraId="4B4208FA" w14:textId="77777777" w:rsidR="009425A4" w:rsidRPr="009425A4" w:rsidRDefault="009425A4" w:rsidP="009425A4">
      <w:r w:rsidRPr="009425A4">
        <w:t>1900s:</w:t>
      </w:r>
    </w:p>
    <w:p w14:paraId="3F5F4C84" w14:textId="77777777" w:rsidR="009425A4" w:rsidRPr="009425A4" w:rsidRDefault="009425A4" w:rsidP="009425A4">
      <w:pPr>
        <w:numPr>
          <w:ilvl w:val="0"/>
          <w:numId w:val="56"/>
        </w:numPr>
      </w:pPr>
      <w:r w:rsidRPr="009425A4">
        <w:t>1920: Edward Boje marries Cor Bond, a member of the Puyallup tribe in Washington state. His family reacts with prejudice and disowns him.</w:t>
      </w:r>
    </w:p>
    <w:p w14:paraId="46073ACC" w14:textId="77777777" w:rsidR="009425A4" w:rsidRPr="009425A4" w:rsidRDefault="009425A4" w:rsidP="009425A4">
      <w:pPr>
        <w:numPr>
          <w:ilvl w:val="0"/>
          <w:numId w:val="56"/>
        </w:numPr>
      </w:pPr>
      <w:r w:rsidRPr="009425A4">
        <w:t>1930s: Construction of the Caballo Reservoir as part of the New Deal program, later renamed to Caballo Lake.</w:t>
      </w:r>
    </w:p>
    <w:p w14:paraId="1E676B98" w14:textId="77777777" w:rsidR="009425A4" w:rsidRPr="009425A4" w:rsidRDefault="009425A4" w:rsidP="009425A4">
      <w:pPr>
        <w:numPr>
          <w:ilvl w:val="0"/>
          <w:numId w:val="56"/>
        </w:numPr>
      </w:pPr>
      <w:r w:rsidRPr="009425A4">
        <w:t>1969 - 1972: The concept of environmentalism gains popularity, exemplified by Keep America Beautiful campaign.</w:t>
      </w:r>
    </w:p>
    <w:p w14:paraId="009764A3" w14:textId="77777777" w:rsidR="009425A4" w:rsidRPr="009425A4" w:rsidRDefault="009425A4" w:rsidP="009425A4">
      <w:r w:rsidRPr="009425A4">
        <w:t>2000s:</w:t>
      </w:r>
    </w:p>
    <w:p w14:paraId="4AFC8074" w14:textId="77777777" w:rsidR="009425A4" w:rsidRPr="009425A4" w:rsidRDefault="009425A4" w:rsidP="009425A4">
      <w:pPr>
        <w:numPr>
          <w:ilvl w:val="0"/>
          <w:numId w:val="57"/>
        </w:numPr>
      </w:pPr>
      <w:r w:rsidRPr="009425A4">
        <w:t>2000s: Growing awareness of Indigenous knowledge systems and their relevance to environmental sustainability.</w:t>
      </w:r>
    </w:p>
    <w:p w14:paraId="53D8C7AB" w14:textId="77777777" w:rsidR="009425A4" w:rsidRPr="009425A4" w:rsidRDefault="009425A4" w:rsidP="009425A4">
      <w:pPr>
        <w:numPr>
          <w:ilvl w:val="0"/>
          <w:numId w:val="57"/>
        </w:numPr>
      </w:pPr>
      <w:r w:rsidRPr="009425A4">
        <w:t>2005, 2007: David Boje publishes works exploring his family history, including the experiences of his relatives who married Native American women.</w:t>
      </w:r>
    </w:p>
    <w:p w14:paraId="3E70D525" w14:textId="77777777" w:rsidR="009425A4" w:rsidRPr="009425A4" w:rsidRDefault="009425A4" w:rsidP="009425A4">
      <w:pPr>
        <w:numPr>
          <w:ilvl w:val="0"/>
          <w:numId w:val="57"/>
        </w:numPr>
      </w:pPr>
      <w:r w:rsidRPr="009425A4">
        <w:t>2009 - 2024: Leroy Little Bear delivers presentations and publications emphasizing the importance of Indigenous knowledge systems and Blackfoot metaphysics.</w:t>
      </w:r>
    </w:p>
    <w:p w14:paraId="09ADC71C" w14:textId="77777777" w:rsidR="009425A4" w:rsidRPr="009425A4" w:rsidRDefault="009425A4" w:rsidP="009425A4">
      <w:pPr>
        <w:numPr>
          <w:ilvl w:val="0"/>
          <w:numId w:val="57"/>
        </w:numPr>
      </w:pPr>
      <w:r w:rsidRPr="009425A4">
        <w:t>2012: Joseph Gladstone completes his dissertation on the Indigenous roots of American Pragmatism.</w:t>
      </w:r>
    </w:p>
    <w:p w14:paraId="6ABC2867" w14:textId="77777777" w:rsidR="009425A4" w:rsidRPr="009425A4" w:rsidRDefault="009425A4" w:rsidP="009425A4">
      <w:pPr>
        <w:numPr>
          <w:ilvl w:val="0"/>
          <w:numId w:val="57"/>
        </w:numPr>
      </w:pPr>
      <w:r w:rsidRPr="009425A4">
        <w:t>2013: New Mexico State Legislature passes a joint memorial supporting federal recognition of the Chihene Nde Nation.</w:t>
      </w:r>
    </w:p>
    <w:p w14:paraId="4F66F034" w14:textId="77777777" w:rsidR="009425A4" w:rsidRPr="009425A4" w:rsidRDefault="009425A4" w:rsidP="009425A4">
      <w:pPr>
        <w:numPr>
          <w:ilvl w:val="0"/>
          <w:numId w:val="57"/>
        </w:numPr>
      </w:pPr>
      <w:r w:rsidRPr="009425A4">
        <w:t>2015: Gerri McCulloh publishes her dissertation, "Toward an acoustic rhetoric: Vital Materialism’s Diffractions," highlighting the significance of Chora as a way of knowing and reclaiming the history of matriarchy.</w:t>
      </w:r>
    </w:p>
    <w:p w14:paraId="3B19CD3D" w14:textId="77777777" w:rsidR="009425A4" w:rsidRPr="009425A4" w:rsidRDefault="009425A4" w:rsidP="009425A4">
      <w:pPr>
        <w:numPr>
          <w:ilvl w:val="0"/>
          <w:numId w:val="57"/>
        </w:numPr>
      </w:pPr>
      <w:r w:rsidRPr="009425A4">
        <w:t>2016: Don Pepion presents on quantum storytelling from a Blackfoot perspective.</w:t>
      </w:r>
    </w:p>
    <w:p w14:paraId="67E36889" w14:textId="77777777" w:rsidR="009425A4" w:rsidRPr="009425A4" w:rsidRDefault="009425A4" w:rsidP="009425A4">
      <w:pPr>
        <w:numPr>
          <w:ilvl w:val="0"/>
          <w:numId w:val="57"/>
        </w:numPr>
      </w:pPr>
      <w:r w:rsidRPr="009425A4">
        <w:t>2021: Publication of "True Storytelling" by Jens Larsen, David Boje, and Lena Bruun, introducing seven principles for ethical and sustainable change management.</w:t>
      </w:r>
    </w:p>
    <w:p w14:paraId="1A2E45A2" w14:textId="77777777" w:rsidR="009425A4" w:rsidRPr="009425A4" w:rsidRDefault="009425A4" w:rsidP="009425A4">
      <w:pPr>
        <w:numPr>
          <w:ilvl w:val="0"/>
          <w:numId w:val="57"/>
        </w:numPr>
      </w:pPr>
      <w:r w:rsidRPr="009425A4">
        <w:t>2024: David Boje prepares a presentation for the Whites WOKE your WOK conference, exploring various ways of knowing and emphasizing Indigenous land ethics.</w:t>
      </w:r>
    </w:p>
    <w:p w14:paraId="7C3226F9" w14:textId="77777777" w:rsidR="009425A4" w:rsidRPr="009425A4" w:rsidRDefault="009425A4" w:rsidP="009425A4">
      <w:r w:rsidRPr="009425A4">
        <w:t>Present:</w:t>
      </w:r>
    </w:p>
    <w:p w14:paraId="2B0E1778" w14:textId="77777777" w:rsidR="009425A4" w:rsidRPr="009425A4" w:rsidRDefault="009425A4" w:rsidP="009425A4">
      <w:pPr>
        <w:numPr>
          <w:ilvl w:val="0"/>
          <w:numId w:val="58"/>
        </w:numPr>
      </w:pPr>
      <w:r w:rsidRPr="009425A4">
        <w:t>The Chihene Nde Nation continues its efforts to regain federal recognition, seeking to restore its sovereignty and reclaim its traditional territory.</w:t>
      </w:r>
    </w:p>
    <w:p w14:paraId="56A7178E" w14:textId="77777777" w:rsidR="009425A4" w:rsidRPr="009425A4" w:rsidRDefault="009425A4" w:rsidP="009425A4">
      <w:pPr>
        <w:numPr>
          <w:ilvl w:val="0"/>
          <w:numId w:val="58"/>
        </w:numPr>
      </w:pPr>
      <w:r w:rsidRPr="009425A4">
        <w:lastRenderedPageBreak/>
        <w:t>Ongoing exploration of Indigenous land ethics and their potential to inform sustainable practices.</w:t>
      </w:r>
    </w:p>
    <w:p w14:paraId="633F8EEE" w14:textId="77777777" w:rsidR="009425A4" w:rsidRPr="009425A4" w:rsidRDefault="009425A4" w:rsidP="009425A4"/>
    <w:p w14:paraId="185B3354" w14:textId="77777777" w:rsidR="009425A4" w:rsidRPr="009425A4" w:rsidRDefault="009425A4" w:rsidP="009425A4">
      <w:pPr>
        <w:rPr>
          <w:b/>
          <w:bCs/>
        </w:rPr>
      </w:pPr>
      <w:r w:rsidRPr="009425A4">
        <w:rPr>
          <w:b/>
          <w:bCs/>
        </w:rPr>
        <w:t>Cast of Characters</w:t>
      </w:r>
    </w:p>
    <w:p w14:paraId="7DCCE272" w14:textId="77777777" w:rsidR="009425A4" w:rsidRPr="009425A4" w:rsidRDefault="009425A4" w:rsidP="009425A4">
      <w:r w:rsidRPr="009425A4">
        <w:t>David Michael Boje: The author of the source text, a scholar who has lived in the Caballo, New Mexico area for over two decades. He explores various ways of knowing, including Indigenous, Western, and Horse Sense, with a focus on how non-natives can develop a land ethic.</w:t>
      </w:r>
    </w:p>
    <w:p w14:paraId="381833D0" w14:textId="77777777" w:rsidR="009425A4" w:rsidRPr="009425A4" w:rsidRDefault="009425A4" w:rsidP="009425A4">
      <w:r w:rsidRPr="009425A4">
        <w:t>Grace Ann Rosile: Boje's partner, an expert in Horse Sense as a way of knowing. She conducts workshops using horses to teach leadership, communication, and personal growth. Rosile is also a practitioner of Jain philosophy and incorporates the concept of Ahimsa (reverence for all life) into her work.</w:t>
      </w:r>
    </w:p>
    <w:p w14:paraId="13888AE8" w14:textId="77777777" w:rsidR="009425A4" w:rsidRPr="009425A4" w:rsidRDefault="009425A4" w:rsidP="009425A4">
      <w:r w:rsidRPr="009425A4">
        <w:t>Leroy Little Bear: A prominent Blackfoot scholar and educator who emphasizes the importance of Indigenous knowledge systems and Blackfoot metaphysics. He has contributed significantly to the understanding of Indigenous perspectives on science, law, and philosophy.</w:t>
      </w:r>
    </w:p>
    <w:p w14:paraId="78459FAC" w14:textId="77777777" w:rsidR="009425A4" w:rsidRPr="009425A4" w:rsidRDefault="009425A4" w:rsidP="009425A4">
      <w:r w:rsidRPr="009425A4">
        <w:t>Don Pepion: A Blackfoot scholar who has presented on quantum storytelling from a Blackfoot perspective. He contributes to understanding the connections between Indigenous ways of knowing and modern scientific concepts.</w:t>
      </w:r>
    </w:p>
    <w:p w14:paraId="220B8EEF" w14:textId="77777777" w:rsidR="009425A4" w:rsidRPr="009425A4" w:rsidRDefault="009425A4" w:rsidP="009425A4">
      <w:r w:rsidRPr="009425A4">
        <w:t>Vine Deloria Jr.: A late Sioux author and activist known for his critiques of Western thought and his advocacy for Indigenous rights. He explored the metaphysics of modern existence and the impact of Western ways of knowing on Indigenous communities.</w:t>
      </w:r>
    </w:p>
    <w:p w14:paraId="30772DA2" w14:textId="77777777" w:rsidR="009425A4" w:rsidRPr="009425A4" w:rsidRDefault="009425A4" w:rsidP="009425A4">
      <w:r w:rsidRPr="009425A4">
        <w:t>Gerri McCulloh: A scholar who has researched the concept of Chora as a way of knowing. Her work emphasizes the history of matriarchy, vital materialism, and the significance of acoustic rhetoric in understanding human-nature relationships.</w:t>
      </w:r>
    </w:p>
    <w:p w14:paraId="671E6C47" w14:textId="77777777" w:rsidR="009425A4" w:rsidRPr="009425A4" w:rsidRDefault="009425A4" w:rsidP="009425A4">
      <w:r w:rsidRPr="009425A4">
        <w:t>Joseph Gladstone: A scholar who completed his dissertation on the Indigenous roots of American Pragmatism, highlighting the influence of Indigenous thought on Western philosophical traditions.</w:t>
      </w:r>
    </w:p>
    <w:p w14:paraId="152CC420" w14:textId="77777777" w:rsidR="009425A4" w:rsidRPr="009425A4" w:rsidRDefault="009425A4" w:rsidP="009425A4">
      <w:r w:rsidRPr="009425A4">
        <w:t>Chihene Nde Nation: An Indigenous people who have historically inhabited the Caballo Mountains region of New Mexico. They are currently seeking federal recognition and the restoration of their sovereignty and traditional territory.</w:t>
      </w:r>
    </w:p>
    <w:p w14:paraId="716CBB6A" w14:textId="77777777" w:rsidR="009425A4" w:rsidRPr="009425A4" w:rsidRDefault="009425A4" w:rsidP="009425A4">
      <w:r w:rsidRPr="009425A4">
        <w:t>Juan José Compa: A multilingual Apache leader who served as a liaison for peace talks between the Chihene Nde Nation and Mexican officials in the 1830s.</w:t>
      </w:r>
    </w:p>
    <w:p w14:paraId="735ECFC2" w14:textId="77777777" w:rsidR="009425A4" w:rsidRPr="009425A4" w:rsidRDefault="009425A4" w:rsidP="009425A4">
      <w:r w:rsidRPr="009425A4">
        <w:t>Edward Boje: David Boje's uncle, who married a Native American woman from the Puyallup tribe in Washington state. His story illustrates the prejudice and discrimination faced by interracial couples in the early 20th century.</w:t>
      </w:r>
    </w:p>
    <w:p w14:paraId="1755483B" w14:textId="77777777" w:rsidR="009425A4" w:rsidRPr="009425A4" w:rsidRDefault="009425A4" w:rsidP="009425A4">
      <w:r w:rsidRPr="009425A4">
        <w:t>Gerald Shelton: Brother of Wilda (David Boje's maternal grandmother), who married a Native American woman named Stella LaClaire. This story highlights the violence and injustice experienced by Native Americans during that period.</w:t>
      </w:r>
    </w:p>
    <w:p w14:paraId="3DC0B190" w14:textId="77777777" w:rsidR="009425A4" w:rsidRPr="009425A4" w:rsidRDefault="009425A4" w:rsidP="009425A4">
      <w:r w:rsidRPr="009425A4">
        <w:t>Michel Pèron: A French scholar working within the socioeconomic approach to management. He argues that the concept of "human resource management" dehumanizes individuals by treating them as mere resources rather than recognizing their full potential.</w:t>
      </w:r>
    </w:p>
    <w:p w14:paraId="2468A8A5" w14:textId="77777777" w:rsidR="009425A4" w:rsidRPr="009425A4" w:rsidRDefault="009425A4" w:rsidP="009425A4">
      <w:r w:rsidRPr="009425A4">
        <w:t>Mark Hillon: A colleague of David Boje who provided valuable insights on Indigenous Ways of Knowing and critiques of Google AI's interpretations of Indigenous concepts.</w:t>
      </w:r>
    </w:p>
    <w:p w14:paraId="5E1A98C8" w14:textId="77777777" w:rsidR="009425A4" w:rsidRPr="009425A4" w:rsidRDefault="009425A4" w:rsidP="009425A4">
      <w:r w:rsidRPr="009425A4">
        <w:t>Irene Vásquez: Chair and Professor of Chicana and Chicano Studies and Director of the Southwest Hispanic Research Institute at UNM, who is collaborating with the Chihene Nde Nation on land restoration projects and emphasizing the importance of reciprocity.</w:t>
      </w:r>
    </w:p>
    <w:p w14:paraId="3D641E80" w14:textId="77777777" w:rsidR="009425A4" w:rsidRPr="009425A4" w:rsidRDefault="009425A4" w:rsidP="009425A4"/>
    <w:p w14:paraId="44F2F947" w14:textId="77777777" w:rsidR="009425A4" w:rsidRPr="009425A4" w:rsidRDefault="009425A4" w:rsidP="009425A4">
      <w:pPr>
        <w:rPr>
          <w:b/>
          <w:bCs/>
        </w:rPr>
      </w:pPr>
      <w:r w:rsidRPr="009425A4">
        <w:rPr>
          <w:b/>
          <w:bCs/>
        </w:rPr>
        <w:lastRenderedPageBreak/>
        <w:t>Whites WOKE your WOK: A Study Guide</w:t>
      </w:r>
    </w:p>
    <w:p w14:paraId="3851FE66" w14:textId="77777777" w:rsidR="009425A4" w:rsidRPr="009425A4" w:rsidRDefault="009425A4" w:rsidP="009425A4">
      <w:r w:rsidRPr="009425A4">
        <w:t>Glossary of Key Terms</w:t>
      </w:r>
    </w:p>
    <w:p w14:paraId="3C994E38" w14:textId="77777777" w:rsidR="009425A4" w:rsidRPr="009425A4" w:rsidRDefault="009425A4" w:rsidP="009425A4">
      <w:pPr>
        <w:numPr>
          <w:ilvl w:val="0"/>
          <w:numId w:val="59"/>
        </w:numPr>
      </w:pPr>
      <w:r w:rsidRPr="009425A4">
        <w:t>WOKE: A term originating in African-American and Africana communities, signifying awareness of social injustices and inequalities. In recent times, its meaning has broadened to encompass a general awareness of social issues, particularly those related to race, gender, and sexuality.</w:t>
      </w:r>
    </w:p>
    <w:p w14:paraId="605A98E7" w14:textId="77777777" w:rsidR="009425A4" w:rsidRPr="009425A4" w:rsidRDefault="009425A4" w:rsidP="009425A4">
      <w:pPr>
        <w:numPr>
          <w:ilvl w:val="0"/>
          <w:numId w:val="59"/>
        </w:numPr>
      </w:pPr>
      <w:r w:rsidRPr="009425A4">
        <w:t>WOK: An acronym for "Ways of Knowing," representing diverse approaches to understanding the world, encompassing various cultural, philosophical, and scientific perspectives.</w:t>
      </w:r>
    </w:p>
    <w:p w14:paraId="0EA8B89A" w14:textId="77777777" w:rsidR="009425A4" w:rsidRPr="009425A4" w:rsidRDefault="009425A4" w:rsidP="009425A4">
      <w:pPr>
        <w:numPr>
          <w:ilvl w:val="0"/>
          <w:numId w:val="59"/>
        </w:numPr>
      </w:pPr>
      <w:r w:rsidRPr="009425A4">
        <w:t>Indigenous Ways of Knowing (I-WOK): Knowledge systems developed by Indigenous communities, often characterized by holistic perspectives, deep connections to the land, and a focus on intergenerational transmission of knowledge through oral traditions and lived experiences.</w:t>
      </w:r>
    </w:p>
    <w:p w14:paraId="79BEA7E2" w14:textId="77777777" w:rsidR="009425A4" w:rsidRPr="009425A4" w:rsidRDefault="009425A4" w:rsidP="009425A4">
      <w:pPr>
        <w:numPr>
          <w:ilvl w:val="0"/>
          <w:numId w:val="59"/>
        </w:numPr>
      </w:pPr>
      <w:r w:rsidRPr="009425A4">
        <w:t>Western Ways of Knowing (W-WOK): Dominant knowledge systems rooted in European Enlightenment thought, often emphasizing logic, rationality, empirical evidence, and the scientific method.</w:t>
      </w:r>
    </w:p>
    <w:p w14:paraId="223B954B" w14:textId="77777777" w:rsidR="009425A4" w:rsidRPr="009425A4" w:rsidRDefault="009425A4" w:rsidP="009425A4">
      <w:pPr>
        <w:numPr>
          <w:ilvl w:val="0"/>
          <w:numId w:val="59"/>
        </w:numPr>
      </w:pPr>
      <w:r w:rsidRPr="009425A4">
        <w:t>Horsesense (HS-WOK): A way of knowing derived from direct interaction with horses, involving an understanding of their behavior, communication, and responses, and applying these insights to human interactions and challenges.</w:t>
      </w:r>
    </w:p>
    <w:p w14:paraId="62DB3264" w14:textId="77777777" w:rsidR="009425A4" w:rsidRPr="009425A4" w:rsidRDefault="009425A4" w:rsidP="009425A4">
      <w:pPr>
        <w:numPr>
          <w:ilvl w:val="0"/>
          <w:numId w:val="59"/>
        </w:numPr>
      </w:pPr>
      <w:r w:rsidRPr="009425A4">
        <w:t>Ahimsa (E-WOK): A core principle in Jain philosophy, originating from Sanskrit, signifying "non-harmfulness" and emphasizing the importance of minimizing harm to all living beings through mindful actions and awareness.</w:t>
      </w:r>
    </w:p>
    <w:p w14:paraId="0E28FF7F" w14:textId="77777777" w:rsidR="009425A4" w:rsidRPr="009425A4" w:rsidRDefault="009425A4" w:rsidP="009425A4">
      <w:pPr>
        <w:numPr>
          <w:ilvl w:val="0"/>
          <w:numId w:val="59"/>
        </w:numPr>
      </w:pPr>
      <w:r w:rsidRPr="009425A4">
        <w:t>Khôra (K-WOK): A concept from ancient Greek philosophy, revitalized by Gerri McCulloh, representing a generative space-place where vital materiality is energized and intertwined with discourse, aligning with ideas of matriarchal generativity and renewal.</w:t>
      </w:r>
    </w:p>
    <w:p w14:paraId="55DE6475" w14:textId="77777777" w:rsidR="009425A4" w:rsidRPr="009425A4" w:rsidRDefault="009425A4" w:rsidP="009425A4">
      <w:pPr>
        <w:numPr>
          <w:ilvl w:val="0"/>
          <w:numId w:val="59"/>
        </w:numPr>
      </w:pPr>
      <w:r w:rsidRPr="009425A4">
        <w:t>True Storytelling (TS-WOK): A storytelling approach focused on ethical and sustainable practices, embracing authenticity, transparency, and respectful dialogue in sharing narratives.</w:t>
      </w:r>
    </w:p>
    <w:p w14:paraId="4FC0B49E" w14:textId="77777777" w:rsidR="009425A4" w:rsidRPr="009425A4" w:rsidRDefault="009425A4" w:rsidP="009425A4">
      <w:pPr>
        <w:numPr>
          <w:ilvl w:val="0"/>
          <w:numId w:val="59"/>
        </w:numPr>
      </w:pPr>
      <w:r w:rsidRPr="009425A4">
        <w:t>Antenarrative (A-WOK): A conceptual and methodological approach that explores the fragmented, emergent, and often chaotic nature of storytelling before it becomes a coherent narrative, acknowledging the multiplicity of perspectives and the fluidity of meaning-making processes.</w:t>
      </w:r>
    </w:p>
    <w:p w14:paraId="2EDE029E" w14:textId="77777777" w:rsidR="009425A4" w:rsidRPr="009425A4" w:rsidRDefault="009425A4" w:rsidP="009425A4">
      <w:pPr>
        <w:numPr>
          <w:ilvl w:val="0"/>
          <w:numId w:val="59"/>
        </w:numPr>
      </w:pPr>
      <w:r w:rsidRPr="009425A4">
        <w:t>Land Ethic: A philosophy or set of principles guiding human interactions with the environment, emphasizing responsibility, respect, and sustainability in relation to the land and its resources.</w:t>
      </w:r>
    </w:p>
    <w:p w14:paraId="16172C7C" w14:textId="77777777" w:rsidR="009425A4" w:rsidRPr="009425A4" w:rsidRDefault="009425A4" w:rsidP="009425A4">
      <w:r w:rsidRPr="009425A4">
        <w:t>Short-Answer Quiz</w:t>
      </w:r>
    </w:p>
    <w:p w14:paraId="121256A9" w14:textId="77777777" w:rsidR="009425A4" w:rsidRPr="009425A4" w:rsidRDefault="009425A4" w:rsidP="009425A4">
      <w:r w:rsidRPr="009425A4">
        <w:t>Instructions: Answer the following questions in 2-3 sentences each.</w:t>
      </w:r>
    </w:p>
    <w:p w14:paraId="64933B0E" w14:textId="77777777" w:rsidR="009425A4" w:rsidRPr="009425A4" w:rsidRDefault="009425A4" w:rsidP="009425A4">
      <w:pPr>
        <w:numPr>
          <w:ilvl w:val="0"/>
          <w:numId w:val="60"/>
        </w:numPr>
      </w:pPr>
      <w:r w:rsidRPr="009425A4">
        <w:t>What is the historical context of the term "woke," and how has its meaning evolved over time?</w:t>
      </w:r>
    </w:p>
    <w:p w14:paraId="7F4D619F" w14:textId="77777777" w:rsidR="009425A4" w:rsidRPr="009425A4" w:rsidRDefault="009425A4" w:rsidP="009425A4">
      <w:pPr>
        <w:numPr>
          <w:ilvl w:val="0"/>
          <w:numId w:val="60"/>
        </w:numPr>
      </w:pPr>
      <w:r w:rsidRPr="009425A4">
        <w:t>What are some key distinctions between Western and Indigenous Ways of Knowing?</w:t>
      </w:r>
    </w:p>
    <w:p w14:paraId="56A71349" w14:textId="77777777" w:rsidR="009425A4" w:rsidRPr="009425A4" w:rsidRDefault="009425A4" w:rsidP="009425A4">
      <w:pPr>
        <w:numPr>
          <w:ilvl w:val="0"/>
          <w:numId w:val="60"/>
        </w:numPr>
      </w:pPr>
      <w:r w:rsidRPr="009425A4">
        <w:t>According to the author, what is "Horsesense," and how does it connect to Eastern Ways of Knowing?</w:t>
      </w:r>
    </w:p>
    <w:p w14:paraId="629BC164" w14:textId="77777777" w:rsidR="009425A4" w:rsidRPr="009425A4" w:rsidRDefault="009425A4" w:rsidP="009425A4">
      <w:pPr>
        <w:numPr>
          <w:ilvl w:val="0"/>
          <w:numId w:val="60"/>
        </w:numPr>
      </w:pPr>
      <w:r w:rsidRPr="009425A4">
        <w:t>Describe the relationship between the concept of "Khôra" and vibrant materialism.</w:t>
      </w:r>
    </w:p>
    <w:p w14:paraId="0C570C6C" w14:textId="77777777" w:rsidR="009425A4" w:rsidRPr="009425A4" w:rsidRDefault="009425A4" w:rsidP="009425A4">
      <w:pPr>
        <w:numPr>
          <w:ilvl w:val="0"/>
          <w:numId w:val="60"/>
        </w:numPr>
      </w:pPr>
      <w:r w:rsidRPr="009425A4">
        <w:t>How does "True Storytelling" differ from traditional storytelling approaches, and what are its implications for ethical and sustainable change management?</w:t>
      </w:r>
    </w:p>
    <w:p w14:paraId="02843EB7" w14:textId="77777777" w:rsidR="009425A4" w:rsidRPr="009425A4" w:rsidRDefault="009425A4" w:rsidP="009425A4">
      <w:pPr>
        <w:numPr>
          <w:ilvl w:val="0"/>
          <w:numId w:val="60"/>
        </w:numPr>
      </w:pPr>
      <w:r w:rsidRPr="009425A4">
        <w:lastRenderedPageBreak/>
        <w:t>What are some challenges associated with non-Native individuals adopting Indigenous land ethics?</w:t>
      </w:r>
    </w:p>
    <w:p w14:paraId="26669DCA" w14:textId="77777777" w:rsidR="009425A4" w:rsidRPr="009425A4" w:rsidRDefault="009425A4" w:rsidP="009425A4">
      <w:pPr>
        <w:numPr>
          <w:ilvl w:val="0"/>
          <w:numId w:val="60"/>
        </w:numPr>
      </w:pPr>
      <w:r w:rsidRPr="009425A4">
        <w:t>How has the concept of "WOKE" been appropriated and misused in contemporary discourse?</w:t>
      </w:r>
    </w:p>
    <w:p w14:paraId="49C027C6" w14:textId="77777777" w:rsidR="009425A4" w:rsidRPr="009425A4" w:rsidRDefault="009425A4" w:rsidP="009425A4">
      <w:pPr>
        <w:numPr>
          <w:ilvl w:val="0"/>
          <w:numId w:val="60"/>
        </w:numPr>
      </w:pPr>
      <w:r w:rsidRPr="009425A4">
        <w:t>What are some examples of how social media platforms like Google can distort or oversimplify complex issues related to Indigenous cultures and histories?</w:t>
      </w:r>
    </w:p>
    <w:p w14:paraId="6BC2BC28" w14:textId="77777777" w:rsidR="009425A4" w:rsidRPr="009425A4" w:rsidRDefault="009425A4" w:rsidP="009425A4">
      <w:pPr>
        <w:numPr>
          <w:ilvl w:val="0"/>
          <w:numId w:val="60"/>
        </w:numPr>
      </w:pPr>
      <w:r w:rsidRPr="009425A4">
        <w:t>Explain the author's argument regarding the existence of multiple WOKs beyond the binary of Western and Indigenous.</w:t>
      </w:r>
    </w:p>
    <w:p w14:paraId="28B93395" w14:textId="77777777" w:rsidR="009425A4" w:rsidRPr="009425A4" w:rsidRDefault="009425A4" w:rsidP="009425A4">
      <w:pPr>
        <w:numPr>
          <w:ilvl w:val="0"/>
          <w:numId w:val="60"/>
        </w:numPr>
      </w:pPr>
      <w:r w:rsidRPr="009425A4">
        <w:t>What are the 6 Rs proposed by the author for fostering a land ethic, and how do they connect to Indigenous principles?</w:t>
      </w:r>
    </w:p>
    <w:p w14:paraId="63FCA7EE" w14:textId="77777777" w:rsidR="009425A4" w:rsidRPr="009425A4" w:rsidRDefault="009425A4" w:rsidP="009425A4">
      <w:r w:rsidRPr="009425A4">
        <w:t>Short-Answer Quiz: Answer Key</w:t>
      </w:r>
    </w:p>
    <w:p w14:paraId="6EC33644" w14:textId="77777777" w:rsidR="009425A4" w:rsidRPr="009425A4" w:rsidRDefault="009425A4" w:rsidP="009425A4">
      <w:pPr>
        <w:numPr>
          <w:ilvl w:val="0"/>
          <w:numId w:val="61"/>
        </w:numPr>
      </w:pPr>
      <w:r w:rsidRPr="009425A4">
        <w:t>The term "woke" originated in African-American and Africana communities, signifying awareness of social injustices and inequalities. Initially, it focused on racial inequalities, but its meaning has broadened to encompass awareness of various social issues, including those related to gender, sexuality, and the environment.</w:t>
      </w:r>
    </w:p>
    <w:p w14:paraId="5205C29E" w14:textId="77777777" w:rsidR="009425A4" w:rsidRPr="009425A4" w:rsidRDefault="009425A4" w:rsidP="009425A4">
      <w:pPr>
        <w:numPr>
          <w:ilvl w:val="0"/>
          <w:numId w:val="61"/>
        </w:numPr>
      </w:pPr>
      <w:r w:rsidRPr="009425A4">
        <w:t>Western Ways of Knowing often emphasize logic, rationality, empirical evidence, and the scientific method, while Indigenous Ways of Knowing prioritize holistic understanding, interconnectedness with nature, and the transmission of knowledge through oral traditions and lived experiences.</w:t>
      </w:r>
    </w:p>
    <w:p w14:paraId="4208013D" w14:textId="77777777" w:rsidR="009425A4" w:rsidRPr="009425A4" w:rsidRDefault="009425A4" w:rsidP="009425A4">
      <w:pPr>
        <w:numPr>
          <w:ilvl w:val="0"/>
          <w:numId w:val="61"/>
        </w:numPr>
      </w:pPr>
      <w:r w:rsidRPr="009425A4">
        <w:t>"Horsesense" is a way of knowing derived from interacting with horses, understanding their communication and behavior. It connects to Eastern Ways of Knowing through the concept of Ahimsa, emphasizing non-harm and reverence for all living beings.</w:t>
      </w:r>
    </w:p>
    <w:p w14:paraId="482452D5" w14:textId="77777777" w:rsidR="009425A4" w:rsidRPr="009425A4" w:rsidRDefault="009425A4" w:rsidP="009425A4">
      <w:pPr>
        <w:numPr>
          <w:ilvl w:val="0"/>
          <w:numId w:val="61"/>
        </w:numPr>
      </w:pPr>
      <w:r w:rsidRPr="009425A4">
        <w:t>"Khôra" represents a generative space-place where vital materiality is intertwined with discourse, aligning with vibrant materialism by emphasizing the agency and vitality of matter, acknowledging its entanglement with language and social practices.</w:t>
      </w:r>
    </w:p>
    <w:p w14:paraId="348A8EC5" w14:textId="77777777" w:rsidR="009425A4" w:rsidRPr="009425A4" w:rsidRDefault="009425A4" w:rsidP="009425A4">
      <w:pPr>
        <w:numPr>
          <w:ilvl w:val="0"/>
          <w:numId w:val="61"/>
        </w:numPr>
      </w:pPr>
      <w:r w:rsidRPr="009425A4">
        <w:t>"True Storytelling" focuses on ethical and sustainable practices in narrative sharing, emphasizing authenticity, transparency, and respect. It differs from traditional approaches by prioritizing ethical considerations and the well-being of all stakeholders involved in the storytelling process.</w:t>
      </w:r>
    </w:p>
    <w:p w14:paraId="4293E9CB" w14:textId="77777777" w:rsidR="009425A4" w:rsidRPr="009425A4" w:rsidRDefault="009425A4" w:rsidP="009425A4">
      <w:pPr>
        <w:numPr>
          <w:ilvl w:val="0"/>
          <w:numId w:val="61"/>
        </w:numPr>
      </w:pPr>
      <w:r w:rsidRPr="009425A4">
        <w:t>Non-Native individuals adopting Indigenous land ethics face challenges due to the complexities of historical context and power dynamics. It's crucial to acknowledge the legacy of colonialism and to approach learning from Indigenous perspectives with humility and respect, avoiding appropriation and centering Indigenous voices.</w:t>
      </w:r>
    </w:p>
    <w:p w14:paraId="3F7CDC80" w14:textId="77777777" w:rsidR="009425A4" w:rsidRPr="009425A4" w:rsidRDefault="009425A4" w:rsidP="009425A4">
      <w:pPr>
        <w:numPr>
          <w:ilvl w:val="0"/>
          <w:numId w:val="61"/>
        </w:numPr>
      </w:pPr>
      <w:r w:rsidRPr="009425A4">
        <w:t>The term "WOKE" has been appropriated and misused by those seeking to discredit or dismiss concerns about social justice and equity. This appropriation often involves misrepresenting its original meaning and deploying it as a derogatory label to silence dissenting voices and maintain existing power structures.</w:t>
      </w:r>
    </w:p>
    <w:p w14:paraId="3423E67A" w14:textId="77777777" w:rsidR="009425A4" w:rsidRPr="009425A4" w:rsidRDefault="009425A4" w:rsidP="009425A4">
      <w:pPr>
        <w:numPr>
          <w:ilvl w:val="0"/>
          <w:numId w:val="61"/>
        </w:numPr>
      </w:pPr>
      <w:r w:rsidRPr="009425A4">
        <w:t>Social media platforms like Google can distort complex issues by reducing them to simplistic narratives and prioritizing readily digestible information over in-depth analysis and diverse perspectives. This oversimplification can contribute to the spread of misinformation and a lack of understanding of nuanced cultural and historical realities.</w:t>
      </w:r>
    </w:p>
    <w:p w14:paraId="604DB733" w14:textId="77777777" w:rsidR="009425A4" w:rsidRPr="009425A4" w:rsidRDefault="009425A4" w:rsidP="009425A4">
      <w:pPr>
        <w:numPr>
          <w:ilvl w:val="0"/>
          <w:numId w:val="61"/>
        </w:numPr>
      </w:pPr>
      <w:r w:rsidRPr="009425A4">
        <w:t>The author argues that the WOKs extend beyond the Western and Indigenous binary, encompassing diverse approaches like Horsesense, True Storytelling, and Antenarrative, each with its own principles and methodologies, highlighting the multifaceted nature of knowledge systems.</w:t>
      </w:r>
    </w:p>
    <w:p w14:paraId="207A1A69" w14:textId="77777777" w:rsidR="009425A4" w:rsidRPr="009425A4" w:rsidRDefault="009425A4" w:rsidP="009425A4">
      <w:pPr>
        <w:numPr>
          <w:ilvl w:val="0"/>
          <w:numId w:val="61"/>
        </w:numPr>
      </w:pPr>
      <w:r w:rsidRPr="009425A4">
        <w:lastRenderedPageBreak/>
        <w:t>The 6 Rs are Respect, Responsibility, Reciprocity, Relevance, Re-storying, and Renewal. They connect to Indigenous principles by emphasizing respectful relationships with the land, acknowledging interdependence, promoting ethical actions, and contributing to the well-being of both human and non-human communities.</w:t>
      </w:r>
    </w:p>
    <w:p w14:paraId="075403CB" w14:textId="77777777" w:rsidR="009425A4" w:rsidRPr="009425A4" w:rsidRDefault="009425A4" w:rsidP="009425A4">
      <w:r w:rsidRPr="009425A4">
        <w:t>Essay Questions</w:t>
      </w:r>
    </w:p>
    <w:p w14:paraId="3D222776" w14:textId="77777777" w:rsidR="009425A4" w:rsidRPr="009425A4" w:rsidRDefault="009425A4" w:rsidP="009425A4">
      <w:pPr>
        <w:numPr>
          <w:ilvl w:val="0"/>
          <w:numId w:val="62"/>
        </w:numPr>
      </w:pPr>
      <w:r w:rsidRPr="009425A4">
        <w:t>Analyze the author's central question: "Who were the people that lived here, where I live now?" Discuss how this question guides the exploration of various Ways of Knowing and contributes to the development of a land ethic.</w:t>
      </w:r>
    </w:p>
    <w:p w14:paraId="6250B3DB" w14:textId="77777777" w:rsidR="009425A4" w:rsidRPr="009425A4" w:rsidRDefault="009425A4" w:rsidP="009425A4">
      <w:pPr>
        <w:numPr>
          <w:ilvl w:val="0"/>
          <w:numId w:val="62"/>
        </w:numPr>
      </w:pPr>
      <w:r w:rsidRPr="009425A4">
        <w:t>Compare and contrast Western Ways of Knowing (W-WOK) and Indigenous Ways of Knowing (I-WOK), providing specific examples from the text to illustrate key distinctions and potential areas of convergence.</w:t>
      </w:r>
    </w:p>
    <w:p w14:paraId="4D10B82B" w14:textId="77777777" w:rsidR="009425A4" w:rsidRPr="009425A4" w:rsidRDefault="009425A4" w:rsidP="009425A4">
      <w:pPr>
        <w:numPr>
          <w:ilvl w:val="0"/>
          <w:numId w:val="62"/>
        </w:numPr>
      </w:pPr>
      <w:r w:rsidRPr="009425A4">
        <w:t>Explain the concept of "Horsesense" as a Way of Knowing (HS-WOK). How does Grace Ann Rosile's approach to horsesense bridge Eastern and Western perspectives? Discuss the implications of HS-WOK for understanding interspecies communication and developing more ethical and sustainable practices in human interactions.</w:t>
      </w:r>
    </w:p>
    <w:p w14:paraId="15761AC5" w14:textId="77777777" w:rsidR="009425A4" w:rsidRPr="009425A4" w:rsidRDefault="009425A4" w:rsidP="009425A4">
      <w:pPr>
        <w:numPr>
          <w:ilvl w:val="0"/>
          <w:numId w:val="62"/>
        </w:numPr>
      </w:pPr>
      <w:r w:rsidRPr="009425A4">
        <w:t>Discuss the author's critique of social media platforms like Google and their potential to distort or oversimplify complex issues related to Indigenous cultures and histories. How can individuals and communities engage in more responsible and informed ways of knowing in the digital age?</w:t>
      </w:r>
    </w:p>
    <w:p w14:paraId="6EEDC68A" w14:textId="77777777" w:rsidR="009425A4" w:rsidRPr="009425A4" w:rsidRDefault="009425A4" w:rsidP="009425A4">
      <w:pPr>
        <w:numPr>
          <w:ilvl w:val="0"/>
          <w:numId w:val="62"/>
        </w:numPr>
      </w:pPr>
      <w:r w:rsidRPr="009425A4">
        <w:t>Develop an argument for the importance of recognizing and valuing diverse Ways of Knowing beyond the binary of Western and Indigenous perspectives. How can a more inclusive and interconnected understanding of WOKs contribute to a more just and sustainable future?</w:t>
      </w:r>
    </w:p>
    <w:p w14:paraId="139A6CDE" w14:textId="77777777" w:rsidR="009425A4" w:rsidRPr="00F11783" w:rsidRDefault="009425A4" w:rsidP="00F11783"/>
    <w:p w14:paraId="3232AE3A" w14:textId="77777777" w:rsidR="00F11783" w:rsidRPr="00F11783" w:rsidRDefault="00F11783" w:rsidP="00F11783"/>
    <w:sectPr w:rsidR="00F11783" w:rsidRPr="00F11783">
      <w:footerReference w:type="even" r:id="rId65"/>
      <w:footerReference w:type="default" r:id="rId6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060448" w14:textId="77777777" w:rsidR="005A758F" w:rsidRDefault="005A758F" w:rsidP="00577351">
      <w:r>
        <w:separator/>
      </w:r>
    </w:p>
  </w:endnote>
  <w:endnote w:type="continuationSeparator" w:id="0">
    <w:p w14:paraId="5A2174E5" w14:textId="77777777" w:rsidR="005A758F" w:rsidRDefault="005A758F" w:rsidP="005773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Helvetica Neue">
    <w:panose1 w:val="02000503000000020004"/>
    <w:charset w:val="00"/>
    <w:family w:val="roman"/>
    <w:pitch w:val="default"/>
    <w:sig w:usb0="E50002FF" w:usb1="500079DB" w:usb2="00000010" w:usb3="00000000" w:csb0="00000001" w:csb1="00000000"/>
  </w:font>
  <w:font w:name="Apple Color Emoji">
    <w:panose1 w:val="00000000000000000000"/>
    <w:charset w:val="00"/>
    <w:family w:val="auto"/>
    <w:pitch w:val="variable"/>
    <w:sig w:usb0="00000003" w:usb1="18000000" w:usb2="14000000" w:usb3="00000000" w:csb0="00000001"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67107510"/>
      <w:docPartObj>
        <w:docPartGallery w:val="Page Numbers (Bottom of Page)"/>
        <w:docPartUnique/>
      </w:docPartObj>
    </w:sdtPr>
    <w:sdtContent>
      <w:p w14:paraId="4DA907FB" w14:textId="7A442B70" w:rsidR="00300316" w:rsidRDefault="00300316" w:rsidP="00C814C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1755775" w14:textId="77777777" w:rsidR="00300316" w:rsidRDefault="0030031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4867967"/>
      <w:docPartObj>
        <w:docPartGallery w:val="Page Numbers (Bottom of Page)"/>
        <w:docPartUnique/>
      </w:docPartObj>
    </w:sdtPr>
    <w:sdtContent>
      <w:p w14:paraId="7A6F6705" w14:textId="5BDAC5B5" w:rsidR="00300316" w:rsidRDefault="00300316" w:rsidP="00C814C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p w14:paraId="71B9A803" w14:textId="77777777" w:rsidR="00300316" w:rsidRDefault="003003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CFB7CA" w14:textId="77777777" w:rsidR="005A758F" w:rsidRDefault="005A758F" w:rsidP="00577351">
      <w:r>
        <w:separator/>
      </w:r>
    </w:p>
  </w:footnote>
  <w:footnote w:type="continuationSeparator" w:id="0">
    <w:p w14:paraId="3868CFEE" w14:textId="77777777" w:rsidR="005A758F" w:rsidRDefault="005A758F" w:rsidP="00577351">
      <w:r>
        <w:continuationSeparator/>
      </w:r>
    </w:p>
  </w:footnote>
  <w:footnote w:id="1">
    <w:p w14:paraId="3551E674" w14:textId="0AE4F75C" w:rsidR="004131D9" w:rsidRPr="004131D9" w:rsidRDefault="004131D9" w:rsidP="004131D9">
      <w:pPr>
        <w:pStyle w:val="FootnoteText"/>
      </w:pPr>
      <w:r>
        <w:rPr>
          <w:rStyle w:val="FootnoteReference"/>
        </w:rPr>
        <w:footnoteRef/>
      </w:r>
      <w:r>
        <w:t xml:space="preserve"> </w:t>
      </w:r>
      <w:r w:rsidRPr="004131D9">
        <w:t xml:space="preserve">I thank Don Pepion for </w:t>
      </w:r>
      <w:r w:rsidR="00C8563E">
        <w:t>his</w:t>
      </w:r>
      <w:r w:rsidRPr="004131D9">
        <w:t xml:space="preserve"> comments, and ways to find out more about the Chihene Nde Nation that knew this place called Caballo</w:t>
      </w:r>
      <w:r w:rsidR="00C8563E">
        <w:t xml:space="preserve"> Thankful for helpful comments by Mark Hillon showed me some untold aspects of Google AI </w:t>
      </w:r>
      <w:r w:rsidR="003715B4">
        <w:t>experiment’s</w:t>
      </w:r>
      <w:r w:rsidR="00C8563E">
        <w:t xml:space="preserve"> rendering of Indigenous Ways of Knowing.</w:t>
      </w:r>
      <w:r w:rsidR="003715B4">
        <w:t xml:space="preserve"> </w:t>
      </w:r>
      <w:r w:rsidR="00D96D51" w:rsidRPr="00D96D51">
        <w:t>Wanda Tisby Cousar</w:t>
      </w:r>
      <w:r w:rsidR="00D96D51">
        <w:t xml:space="preserve"> </w:t>
      </w:r>
      <w:r w:rsidR="003715B4">
        <w:t>provided a</w:t>
      </w:r>
      <w:r w:rsidR="00D96D51">
        <w:t>n important</w:t>
      </w:r>
      <w:r w:rsidR="003715B4">
        <w:t xml:space="preserve"> </w:t>
      </w:r>
      <w:r w:rsidR="00D96D51">
        <w:t>reference</w:t>
      </w:r>
      <w:r w:rsidR="003715B4">
        <w:t xml:space="preserve"> to the racialized categories of Mexico going back to Spanish colonialism.</w:t>
      </w:r>
      <w:r w:rsidR="001D377F">
        <w:t xml:space="preserve"> Thanks to Paul Bannes for his comments on creation story.</w:t>
      </w:r>
      <w:r w:rsidRPr="004131D9">
        <w:t xml:space="preserve"> I am grateful to</w:t>
      </w:r>
      <w:r w:rsidR="001D377F">
        <w:t xml:space="preserve"> everyone at</w:t>
      </w:r>
      <w:r w:rsidRPr="004131D9">
        <w:t xml:space="preserve"> Enthinkment Circle for their comments on the early proposal of the paper Oct 1</w:t>
      </w:r>
      <w:r w:rsidRPr="004131D9">
        <w:rPr>
          <w:vertAlign w:val="superscript"/>
        </w:rPr>
        <w:t>st</w:t>
      </w:r>
      <w:r w:rsidRPr="004131D9">
        <w:t xml:space="preserve"> 2024.  I thank Gerri McCulloh and Ronny Saylors, who are participating in doing related papers for the conference. I am grateful to Grace Ann Rosile for making a place to live in Caballo, taking walks there.</w:t>
      </w:r>
    </w:p>
    <w:p w14:paraId="55FE1ACF" w14:textId="2202BA66" w:rsidR="004131D9" w:rsidRDefault="004131D9">
      <w:pPr>
        <w:pStyle w:val="FootnoteText"/>
      </w:pPr>
    </w:p>
  </w:footnote>
  <w:footnote w:id="2">
    <w:p w14:paraId="49C0D441" w14:textId="25D896D9" w:rsidR="00216CB1" w:rsidRDefault="00216CB1">
      <w:pPr>
        <w:pStyle w:val="FootnoteText"/>
      </w:pPr>
      <w:r>
        <w:rPr>
          <w:rStyle w:val="FootnoteReference"/>
        </w:rPr>
        <w:footnoteRef/>
      </w:r>
      <w:r>
        <w:t xml:space="preserve"> PBS </w:t>
      </w:r>
      <w:r w:rsidR="00847DC5">
        <w:t>- accessed</w:t>
      </w:r>
      <w:r>
        <w:t xml:space="preserve"> Oct 8 2024 at </w:t>
      </w:r>
      <w:hyperlink r:id="rId1" w:history="1">
        <w:r w:rsidRPr="004134EA">
          <w:rPr>
            <w:rStyle w:val="Hyperlink"/>
          </w:rPr>
          <w:t>https://www.pbs.org/wgbh/aia/part4/4p2959.html</w:t>
        </w:r>
      </w:hyperlink>
      <w:r>
        <w:t xml:space="preserve"> </w:t>
      </w:r>
    </w:p>
  </w:footnote>
  <w:footnote w:id="3">
    <w:p w14:paraId="0AFF4B1D" w14:textId="0C14CEDA" w:rsidR="00847DC5" w:rsidRDefault="00847DC5">
      <w:pPr>
        <w:pStyle w:val="FootnoteText"/>
      </w:pPr>
      <w:r>
        <w:rPr>
          <w:rStyle w:val="FootnoteReference"/>
        </w:rPr>
        <w:footnoteRef/>
      </w:r>
      <w:r>
        <w:t xml:space="preserve"> David Boje Family History pages, accessed Oct 8 2024 at </w:t>
      </w:r>
      <w:hyperlink r:id="rId2" w:history="1">
        <w:r w:rsidRPr="004134EA">
          <w:rPr>
            <w:rStyle w:val="Hyperlink"/>
          </w:rPr>
          <w:t>https://davidboje.com/Boje/CHAPTER%2004%20WILDA%20SHELTON.pdf</w:t>
        </w:r>
      </w:hyperlink>
      <w:r>
        <w:t xml:space="preserve"> </w:t>
      </w:r>
    </w:p>
  </w:footnote>
  <w:footnote w:id="4">
    <w:p w14:paraId="740397DC" w14:textId="1456B2E9" w:rsidR="00D96D51" w:rsidRDefault="00D96D51">
      <w:pPr>
        <w:pStyle w:val="FootnoteText"/>
      </w:pPr>
      <w:r>
        <w:rPr>
          <w:rStyle w:val="FootnoteReference"/>
        </w:rPr>
        <w:footnoteRef/>
      </w:r>
      <w:r>
        <w:t xml:space="preserve"> Thanks to </w:t>
      </w:r>
      <w:r w:rsidRPr="00D96D51">
        <w:t>Wanda Tisby Cousar</w:t>
      </w:r>
      <w:r>
        <w:t xml:space="preserve"> for sending me this thesis to go deeper into the situation of racializedd indigenous people in settler colonialism.</w:t>
      </w:r>
    </w:p>
  </w:footnote>
  <w:footnote w:id="5">
    <w:p w14:paraId="7F053286" w14:textId="0D41A7FE" w:rsidR="00577351" w:rsidRPr="00577351" w:rsidRDefault="00577351" w:rsidP="00577351">
      <w:pPr>
        <w:pStyle w:val="FootnoteText"/>
        <w:rPr>
          <w:b/>
          <w:bCs/>
        </w:rPr>
      </w:pPr>
      <w:r>
        <w:rPr>
          <w:rStyle w:val="FootnoteReference"/>
        </w:rPr>
        <w:footnoteRef/>
      </w:r>
      <w:r>
        <w:t xml:space="preserve"> </w:t>
      </w:r>
      <w:r w:rsidRPr="00577351">
        <w:rPr>
          <w:rFonts w:asciiTheme="minorHAnsi" w:eastAsiaTheme="minorHAnsi" w:hAnsiTheme="minorHAnsi" w:cstheme="minorBidi"/>
          <w:b/>
          <w:bCs/>
        </w:rPr>
        <w:t>HOW WOKE WENT FROM "BLACK" TO "BAD"</w:t>
      </w:r>
      <w:r>
        <w:rPr>
          <w:b/>
          <w:bCs/>
        </w:rPr>
        <w:t xml:space="preserve"> </w:t>
      </w:r>
      <w:r w:rsidRPr="00577351">
        <w:rPr>
          <w:b/>
          <w:bCs/>
        </w:rPr>
        <w:t>By Ishena Robinson</w:t>
      </w:r>
      <w:r>
        <w:rPr>
          <w:b/>
          <w:bCs/>
        </w:rPr>
        <w:t xml:space="preserve"> Accessed Oct 6 2024 at Legal Defense Fund site </w:t>
      </w:r>
      <w:hyperlink r:id="rId3" w:history="1">
        <w:r w:rsidRPr="00C814C1">
          <w:rPr>
            <w:rStyle w:val="Hyperlink"/>
            <w:b/>
            <w:bCs/>
          </w:rPr>
          <w:t>https://www.naacpldf.org/woke-black-bad/</w:t>
        </w:r>
      </w:hyperlink>
      <w:r>
        <w:rPr>
          <w:b/>
          <w:bCs/>
        </w:rPr>
        <w:t xml:space="preserve"> </w:t>
      </w:r>
    </w:p>
    <w:p w14:paraId="70975174" w14:textId="05704B06" w:rsidR="00577351" w:rsidRDefault="00577351">
      <w:pPr>
        <w:pStyle w:val="FootnoteText"/>
      </w:pPr>
    </w:p>
  </w:footnote>
  <w:footnote w:id="6">
    <w:p w14:paraId="13A6B958" w14:textId="075868AF" w:rsidR="00351D80" w:rsidRDefault="00351D80">
      <w:pPr>
        <w:pStyle w:val="FootnoteText"/>
      </w:pPr>
      <w:r>
        <w:rPr>
          <w:rStyle w:val="FootnoteReference"/>
        </w:rPr>
        <w:footnoteRef/>
      </w:r>
      <w:r>
        <w:t xml:space="preserve"> Google AI Experiment offers a reference to its experiment, </w:t>
      </w:r>
      <w:hyperlink r:id="rId4" w:tgtFrame="_blank" w:history="1">
        <w:r w:rsidRPr="00351D80">
          <w:rPr>
            <w:rStyle w:val="Hyperlink"/>
            <w:rFonts w:eastAsiaTheme="majorEastAsia"/>
          </w:rPr>
          <w:t>Learn more…</w:t>
        </w:r>
      </w:hyperlink>
      <w:r>
        <w:t xml:space="preserve">  </w:t>
      </w:r>
      <w:hyperlink r:id="rId5" w:history="1">
        <w:r w:rsidRPr="00C814C1">
          <w:rPr>
            <w:rStyle w:val="Hyperlink"/>
          </w:rPr>
          <w:t>https://support.google.com/websearch?p=ai_overviews&amp;hl=en</w:t>
        </w:r>
      </w:hyperlink>
      <w:r>
        <w:t xml:space="preserve"> </w:t>
      </w:r>
    </w:p>
  </w:footnote>
  <w:footnote w:id="7">
    <w:p w14:paraId="74CAFC44" w14:textId="4CA70875" w:rsidR="0019043C" w:rsidRPr="00F11783" w:rsidRDefault="0019043C">
      <w:pPr>
        <w:pStyle w:val="FootnoteText"/>
        <w:rPr>
          <w:b/>
          <w:bCs/>
        </w:rPr>
      </w:pPr>
      <w:r>
        <w:rPr>
          <w:rStyle w:val="FootnoteReference"/>
        </w:rPr>
        <w:footnoteRef/>
      </w:r>
      <w:r>
        <w:t xml:space="preserve"> </w:t>
      </w:r>
      <w:r w:rsidRPr="0019043C">
        <w:t>What Is Two‐Spirit? Part One: Origins</w:t>
      </w:r>
      <w:r>
        <w:t xml:space="preserve">: </w:t>
      </w:r>
      <w:r w:rsidRPr="0019043C">
        <w:t>Recognizing Indigenous gender and sexual diversity, resisting colonial norms</w:t>
      </w:r>
      <w:r>
        <w:t xml:space="preserve"> </w:t>
      </w:r>
      <w:r w:rsidRPr="0019043C">
        <w:rPr>
          <w:b/>
          <w:bCs/>
        </w:rPr>
        <w:t>By </w:t>
      </w:r>
      <w:hyperlink r:id="rId6" w:history="1">
        <w:r w:rsidRPr="0019043C">
          <w:rPr>
            <w:rStyle w:val="Hyperlink"/>
          </w:rPr>
          <w:t>Scott de Groot</w:t>
        </w:r>
      </w:hyperlink>
      <w:r>
        <w:rPr>
          <w:b/>
          <w:bCs/>
        </w:rPr>
        <w:t xml:space="preserve"> </w:t>
      </w:r>
      <w:r w:rsidRPr="0019043C">
        <w:rPr>
          <w:b/>
          <w:bCs/>
        </w:rPr>
        <w:t>Published: March 26, 2024</w:t>
      </w:r>
      <w:r>
        <w:rPr>
          <w:b/>
          <w:bCs/>
        </w:rPr>
        <w:t xml:space="preserve">, accessed Oct 7, 2024 </w:t>
      </w:r>
      <w:r w:rsidR="00F11783">
        <w:rPr>
          <w:b/>
          <w:bCs/>
        </w:rPr>
        <w:t xml:space="preserve">at </w:t>
      </w:r>
      <w:hyperlink r:id="rId7" w:anchor="edn8" w:history="1">
        <w:r w:rsidR="00F11783" w:rsidRPr="00F11783">
          <w:rPr>
            <w:rStyle w:val="Hyperlink"/>
            <w:b/>
            <w:bCs/>
          </w:rPr>
          <w:t>https://humanrights.ca/story/what-two-spirit-part-one-origins#edn8</w:t>
        </w:r>
      </w:hyperlink>
    </w:p>
  </w:footnote>
  <w:footnote w:id="8">
    <w:p w14:paraId="36642B88" w14:textId="730C9C3E" w:rsidR="0019043C" w:rsidRDefault="0019043C">
      <w:pPr>
        <w:pStyle w:val="FootnoteText"/>
      </w:pPr>
      <w:r>
        <w:rPr>
          <w:rStyle w:val="FootnoteReference"/>
        </w:rPr>
        <w:footnoteRef/>
      </w:r>
      <w:r>
        <w:t xml:space="preserve"> </w:t>
      </w:r>
      <w:r w:rsidRPr="0019043C">
        <w:t>Here Myra Laramee discusses this moment in her own words: “Two‐Spirit: A Movement Born in Winnipeg,” City of Winnipeg, </w:t>
      </w:r>
      <w:hyperlink r:id="rId8" w:history="1">
        <w:r w:rsidRPr="0019043C">
          <w:rPr>
            <w:rStyle w:val="Hyperlink"/>
          </w:rPr>
          <w:t>https://www.youtube.com/watch?v=Eu4xNUq2hGE</w:t>
        </w:r>
      </w:hyperlink>
    </w:p>
  </w:footnote>
  <w:footnote w:id="9">
    <w:p w14:paraId="433D5F5A" w14:textId="6E4B9784" w:rsidR="00C8563E" w:rsidRDefault="00C8563E">
      <w:pPr>
        <w:pStyle w:val="FootnoteText"/>
      </w:pPr>
      <w:r>
        <w:rPr>
          <w:rStyle w:val="FootnoteReference"/>
        </w:rPr>
        <w:footnoteRef/>
      </w:r>
      <w:r>
        <w:t xml:space="preserve"> Oct 9 2024 email by Mark </w:t>
      </w:r>
      <w:r w:rsidR="00943D24">
        <w:t>Hillon</w:t>
      </w:r>
      <w:r>
        <w:t xml:space="preserve"> analyzing the Oct 8 2024 version of this essay</w:t>
      </w:r>
      <w:r w:rsidR="00943D24">
        <w:t>.</w:t>
      </w:r>
    </w:p>
  </w:footnote>
  <w:footnote w:id="10">
    <w:p w14:paraId="01A3FABF" w14:textId="23EDA259" w:rsidR="00475948" w:rsidRPr="00475948" w:rsidRDefault="00475948" w:rsidP="00475948">
      <w:pPr>
        <w:pStyle w:val="FootnoteText"/>
      </w:pPr>
      <w:r>
        <w:rPr>
          <w:rStyle w:val="FootnoteReference"/>
        </w:rPr>
        <w:footnoteRef/>
      </w:r>
      <w:r>
        <w:t xml:space="preserve"> </w:t>
      </w:r>
      <w:r w:rsidRPr="00475948">
        <w:rPr>
          <w:b/>
          <w:bCs/>
        </w:rPr>
        <w:t>Chihene Nde Nation of New Mexico</w:t>
      </w:r>
      <w:r>
        <w:t xml:space="preserve"> </w:t>
      </w:r>
      <w:r w:rsidRPr="00475948">
        <w:t>Historically known as the Mimbres and Gila Apaches </w:t>
      </w:r>
      <w:r w:rsidRPr="00475948">
        <w:br/>
      </w:r>
      <w:r w:rsidRPr="00475948">
        <w:rPr>
          <w:rFonts w:ascii="Apple Color Emoji" w:hAnsi="Apple Color Emoji" w:cs="Apple Color Emoji"/>
        </w:rPr>
        <w:t>⚡️</w:t>
      </w:r>
      <w:r w:rsidRPr="00475948">
        <w:t>Nahikéé Nzhoó Ndé anshdi bahi klensį</w:t>
      </w:r>
      <w:r>
        <w:t xml:space="preserve"> Accessed Oc7 7 2024 at</w:t>
      </w:r>
      <w:r w:rsidRPr="00475948">
        <w:t xml:space="preserve"> </w:t>
      </w:r>
      <w:hyperlink r:id="rId9" w:history="1">
        <w:r w:rsidRPr="004134EA">
          <w:rPr>
            <w:rStyle w:val="Hyperlink"/>
          </w:rPr>
          <w:t>https://www.instagram.com/chihenendenationofnm/</w:t>
        </w:r>
      </w:hyperlink>
      <w:r>
        <w:t xml:space="preserve"> ; </w:t>
      </w:r>
      <w:r w:rsidRPr="00475948">
        <w:t> It’s not just a story— it commemorates my ancestor’s resilience, connection to my homeland, and the deep roots that keep my family strong.</w:t>
      </w:r>
      <w:r>
        <w:t xml:space="preserve"> Accessed Oc7 7 2024 at </w:t>
      </w:r>
      <w:hyperlink r:id="rId10" w:history="1">
        <w:r w:rsidRPr="004134EA">
          <w:rPr>
            <w:rStyle w:val="Hyperlink"/>
          </w:rPr>
          <w:t>https://grantcountybeat.com/editorials/editorial/shared-apache-oral-histories-by-ruben-leyva</w:t>
        </w:r>
      </w:hyperlink>
      <w:r>
        <w:t xml:space="preserve"> </w:t>
      </w:r>
    </w:p>
    <w:p w14:paraId="36E74782" w14:textId="0AD72AC9" w:rsidR="00475948" w:rsidRDefault="00475948">
      <w:pPr>
        <w:pStyle w:val="FootnoteText"/>
      </w:pPr>
    </w:p>
  </w:footnote>
  <w:footnote w:id="11">
    <w:p w14:paraId="7ECB97DF" w14:textId="54495E7A" w:rsidR="00475639" w:rsidRDefault="00475639">
      <w:pPr>
        <w:pStyle w:val="FootnoteText"/>
      </w:pPr>
      <w:r>
        <w:rPr>
          <w:rStyle w:val="FootnoteReference"/>
        </w:rPr>
        <w:footnoteRef/>
      </w:r>
      <w:r>
        <w:t xml:space="preserve"> Mark Hillon Email of Oct 11</w:t>
      </w:r>
      <w:r w:rsidR="00943D24">
        <w:t>,</w:t>
      </w:r>
      <w:r>
        <w:t xml:space="preserve"> 2024</w:t>
      </w:r>
      <w:r w:rsidR="0064671F">
        <w:t xml:space="preserve"> (I made some grammar updates)</w:t>
      </w:r>
      <w:r>
        <w:t>. FYI: Michel</w:t>
      </w:r>
      <w:r w:rsidR="001B5447">
        <w:t xml:space="preserve"> Péron</w:t>
      </w:r>
      <w:r>
        <w:t xml:space="preserve"> is one of </w:t>
      </w:r>
      <w:r w:rsidR="0064671F">
        <w:t>our French colleagues working in the socioeconomic approach to management</w:t>
      </w:r>
      <w:r w:rsidR="00943D24">
        <w:t xml:space="preserve"> founded by Henri Savall</w:t>
      </w:r>
      <w:r>
        <w:t xml:space="preserve">. </w:t>
      </w:r>
      <w:r w:rsidR="0064671F">
        <w:t xml:space="preserve">Péron </w:t>
      </w:r>
      <w:r>
        <w:t>makes the point that in organization studies, personnel became ‘human resource management’ so people could be depersonalized, treated as mechanistic, as resources, not as human</w:t>
      </w:r>
      <w:r w:rsidR="0064671F">
        <w:t>-penitential, as actual</w:t>
      </w:r>
      <w:r>
        <w:t xml:space="preserve"> aliveness, with rights of the embodied living person. Or as Gerri M</w:t>
      </w:r>
      <w:r w:rsidR="0064671F">
        <w:t>c</w:t>
      </w:r>
      <w:r>
        <w:t>Culloh puts, human resource, deprives the person of living matter and their vital materialism.</w:t>
      </w:r>
    </w:p>
  </w:footnote>
  <w:footnote w:id="12">
    <w:p w14:paraId="76A1E89E" w14:textId="3D98BCF2" w:rsidR="00300316" w:rsidRDefault="00300316">
      <w:pPr>
        <w:pStyle w:val="FootnoteText"/>
      </w:pPr>
      <w:r>
        <w:rPr>
          <w:rStyle w:val="FootnoteReference"/>
        </w:rPr>
        <w:footnoteRef/>
      </w:r>
      <w:r>
        <w:t xml:space="preserve"> Wikipedia, History of New Mexico, Accessed Oct 6 2024 at </w:t>
      </w:r>
      <w:hyperlink r:id="rId11" w:history="1">
        <w:r w:rsidRPr="00C814C1">
          <w:rPr>
            <w:rStyle w:val="Hyperlink"/>
          </w:rPr>
          <w:t>https://en.wikipedia.org/wiki/History_of_New_Mexico</w:t>
        </w:r>
      </w:hyperlink>
      <w:r>
        <w:t xml:space="preserve"> </w:t>
      </w:r>
      <w:r w:rsidR="004661D7">
        <w:t xml:space="preserve">; see also Petition 404 of the Chihene Nde Nation of New Mexico, Accessed Oct 6, 2024 at </w:t>
      </w:r>
      <w:hyperlink r:id="rId12" w:history="1">
        <w:r w:rsidR="004661D7" w:rsidRPr="00C814C1">
          <w:rPr>
            <w:rStyle w:val="Hyperlink"/>
          </w:rPr>
          <w:t>https://www.bia.gov/as-ia/ofa/404-chnnnm-nm</w:t>
        </w:r>
      </w:hyperlink>
      <w:r w:rsidR="000D2284">
        <w:t xml:space="preserve">; see State of New Mexico joint memorial 2013 on this issue, accessed Oct 6, 2024 at </w:t>
      </w:r>
      <w:hyperlink r:id="rId13" w:history="1">
        <w:r w:rsidR="000D2284" w:rsidRPr="00C814C1">
          <w:rPr>
            <w:rStyle w:val="Hyperlink"/>
          </w:rPr>
          <w:t>https://www.nmlegis.gov/Sessions/13%20regular/memorials/senate/SJM005.html</w:t>
        </w:r>
      </w:hyperlink>
      <w:r w:rsidR="000D2284">
        <w:t xml:space="preserve"> ; See Federal Treaty petition, accessed Oct 6, 2024 at </w:t>
      </w:r>
      <w:hyperlink r:id="rId14" w:history="1">
        <w:r w:rsidR="000D2284" w:rsidRPr="00C814C1">
          <w:rPr>
            <w:rStyle w:val="Hyperlink"/>
          </w:rPr>
          <w:t>https://www.bia.gov/sites/default/files/media_document/cnn404_narr_2024.pdf</w:t>
        </w:r>
      </w:hyperlink>
      <w:r w:rsidR="000D2284">
        <w:t xml:space="preserve"> 272 pages. </w:t>
      </w:r>
    </w:p>
    <w:p w14:paraId="59BE2C8A" w14:textId="77777777" w:rsidR="004661D7" w:rsidRDefault="004661D7">
      <w:pPr>
        <w:pStyle w:val="FootnoteText"/>
      </w:pPr>
    </w:p>
  </w:footnote>
  <w:footnote w:id="13">
    <w:p w14:paraId="74038463" w14:textId="29B30BF6" w:rsidR="004661D7" w:rsidRDefault="004661D7">
      <w:pPr>
        <w:pStyle w:val="FootnoteText"/>
      </w:pPr>
      <w:r>
        <w:rPr>
          <w:rStyle w:val="FootnoteReference"/>
        </w:rPr>
        <w:footnoteRef/>
      </w:r>
      <w:r>
        <w:t xml:space="preserve"> Chihene Nde Nation of New Mexico. Enrollment closed until further notice, Accessed Oct 6 2024 at </w:t>
      </w:r>
      <w:hyperlink r:id="rId15" w:history="1">
        <w:r w:rsidRPr="00C814C1">
          <w:rPr>
            <w:rStyle w:val="Hyperlink"/>
          </w:rPr>
          <w:t>https://www.chihenendenationofnewmexico.org</w:t>
        </w:r>
      </w:hyperlink>
      <w:r>
        <w:t xml:space="preserve"> (boldness, theirs)</w:t>
      </w:r>
    </w:p>
  </w:footnote>
  <w:footnote w:id="14">
    <w:p w14:paraId="0C0BB119" w14:textId="681C164C" w:rsidR="00E279C5" w:rsidRDefault="00E279C5">
      <w:pPr>
        <w:pStyle w:val="FootnoteText"/>
      </w:pPr>
      <w:r>
        <w:rPr>
          <w:rStyle w:val="FootnoteReference"/>
        </w:rPr>
        <w:footnoteRef/>
      </w:r>
      <w:r>
        <w:t xml:space="preserve"> See Petition accessed Oct 6, 2024 at </w:t>
      </w:r>
      <w:hyperlink r:id="rId16" w:history="1">
        <w:r w:rsidRPr="00C814C1">
          <w:rPr>
            <w:rStyle w:val="Hyperlink"/>
          </w:rPr>
          <w:t>https://www.bia.gov/sites/default/files/media_document/cnn404_narr_2024.pdf</w:t>
        </w:r>
      </w:hyperlink>
      <w:r>
        <w:t xml:space="preserve"> </w:t>
      </w:r>
    </w:p>
  </w:footnote>
  <w:footnote w:id="15">
    <w:p w14:paraId="5C0BDB60" w14:textId="797C1D7D" w:rsidR="00981595" w:rsidRDefault="00981595">
      <w:pPr>
        <w:pStyle w:val="FootnoteText"/>
      </w:pPr>
      <w:r>
        <w:rPr>
          <w:rStyle w:val="FootnoteReference"/>
        </w:rPr>
        <w:footnoteRef/>
      </w:r>
      <w:r>
        <w:t xml:space="preserve"> See full document, accessed Oct 6, 2024 at </w:t>
      </w:r>
      <w:hyperlink r:id="rId17" w:history="1">
        <w:r w:rsidRPr="00981595">
          <w:rPr>
            <w:rStyle w:val="Hyperlink"/>
          </w:rPr>
          <w:t>https://www.nmlegis.gov/handouts/LGC%20100412%20Item%208%20Chihene%20Nde%20Nation%20Presentation.pdf</w:t>
        </w:r>
      </w:hyperlink>
    </w:p>
  </w:footnote>
  <w:footnote w:id="16">
    <w:p w14:paraId="07526687" w14:textId="77777777" w:rsidR="001F61E0" w:rsidRDefault="001F61E0" w:rsidP="001F61E0">
      <w:pPr>
        <w:pStyle w:val="FootnoteText"/>
      </w:pPr>
      <w:r>
        <w:rPr>
          <w:rStyle w:val="FootnoteReference"/>
        </w:rPr>
        <w:footnoteRef/>
      </w:r>
      <w:r>
        <w:t xml:space="preserve"> White Plains Woman image, accessed Oct 6, 2024 at </w:t>
      </w:r>
      <w:hyperlink r:id="rId18" w:history="1">
        <w:r w:rsidRPr="00C814C1">
          <w:rPr>
            <w:rStyle w:val="Hyperlink"/>
          </w:rPr>
          <w:t>https://indianz.com/News/2014/015328.asp</w:t>
        </w:r>
      </w:hyperlink>
    </w:p>
    <w:p w14:paraId="7F33EDE7" w14:textId="77777777" w:rsidR="001F61E0" w:rsidRDefault="001F61E0" w:rsidP="001F61E0">
      <w:pPr>
        <w:pStyle w:val="FootnoteText"/>
      </w:pPr>
    </w:p>
  </w:footnote>
  <w:footnote w:id="17">
    <w:p w14:paraId="68AB019F" w14:textId="77777777" w:rsidR="009464F1" w:rsidRPr="009464F1" w:rsidRDefault="009464F1" w:rsidP="009464F1">
      <w:pPr>
        <w:pStyle w:val="FootnoteText"/>
        <w:rPr>
          <w:rFonts w:asciiTheme="minorHAnsi" w:eastAsiaTheme="minorHAnsi" w:hAnsiTheme="minorHAnsi" w:cstheme="minorBidi"/>
          <w:kern w:val="2"/>
          <w14:ligatures w14:val="standardContextual"/>
        </w:rPr>
      </w:pPr>
      <w:r>
        <w:rPr>
          <w:rStyle w:val="FootnoteReference"/>
        </w:rPr>
        <w:footnoteRef/>
      </w:r>
      <w:r>
        <w:t xml:space="preserve"> UNPF accessed Oct 6 2024 at </w:t>
      </w:r>
      <w:hyperlink r:id="rId19" w:history="1">
        <w:r w:rsidRPr="009464F1">
          <w:rPr>
            <w:rStyle w:val="Hyperlink"/>
            <w:rFonts w:eastAsiaTheme="minorEastAsia"/>
          </w:rPr>
          <w:t>https://www.stonecirclepress.com/blog-9658-ancient-spirit-rising/are-white-people-indigenous</w:t>
        </w:r>
      </w:hyperlink>
      <w:r w:rsidRPr="009464F1">
        <w:rPr>
          <w:rFonts w:asciiTheme="minorHAnsi" w:eastAsiaTheme="minorHAnsi" w:hAnsiTheme="minorHAnsi" w:cstheme="minorBidi"/>
          <w:kern w:val="2"/>
          <w14:ligatures w14:val="standardContextual"/>
        </w:rPr>
        <w:t xml:space="preserve"> </w:t>
      </w:r>
    </w:p>
    <w:p w14:paraId="5F4B2351" w14:textId="036A316B" w:rsidR="009464F1" w:rsidRDefault="009464F1">
      <w:pPr>
        <w:pStyle w:val="FootnoteText"/>
      </w:pPr>
    </w:p>
  </w:footnote>
  <w:footnote w:id="18">
    <w:p w14:paraId="0DA4A929" w14:textId="42D22C16" w:rsidR="009464F1" w:rsidRPr="009464F1" w:rsidRDefault="009464F1" w:rsidP="009464F1">
      <w:pPr>
        <w:pStyle w:val="FootnoteText"/>
        <w:rPr>
          <w:rFonts w:asciiTheme="minorHAnsi" w:eastAsiaTheme="minorHAnsi" w:hAnsiTheme="minorHAnsi" w:cstheme="minorBidi"/>
          <w:kern w:val="2"/>
          <w14:ligatures w14:val="standardContextual"/>
        </w:rPr>
      </w:pPr>
      <w:r>
        <w:rPr>
          <w:rStyle w:val="FootnoteReference"/>
        </w:rPr>
        <w:footnoteRef/>
      </w:r>
      <w:r>
        <w:t xml:space="preserve"> Answer accessed 6 Oct 2024 at </w:t>
      </w:r>
      <w:hyperlink r:id="rId20" w:history="1">
        <w:r w:rsidRPr="00C814C1">
          <w:rPr>
            <w:rStyle w:val="Hyperlink"/>
            <w:rFonts w:eastAsiaTheme="minorEastAsia"/>
          </w:rPr>
          <w:t>https://americanindian.si.edu/ancestors-know/reflections/black-native-identity-and-futurity/</w:t>
        </w:r>
      </w:hyperlink>
      <w:r>
        <w:t xml:space="preserve"> and at </w:t>
      </w:r>
    </w:p>
    <w:p w14:paraId="00FA4BD6" w14:textId="367BCCAE" w:rsidR="009464F1" w:rsidRDefault="009464F1" w:rsidP="009464F1">
      <w:pPr>
        <w:pStyle w:val="FootnoteText"/>
      </w:pPr>
      <w:hyperlink r:id="rId21" w:history="1">
        <w:r w:rsidRPr="009464F1">
          <w:rPr>
            <w:rStyle w:val="Hyperlink"/>
            <w:rFonts w:eastAsiaTheme="minorEastAsia"/>
          </w:rPr>
          <w:t>https://nativepartnership.org/blog/history-culture-justice-category/black-history-month-and-the-contributions-of-afro-indigenous-americans/</w:t>
        </w:r>
      </w:hyperlink>
      <w:r>
        <w:t xml:space="preserve"> </w:t>
      </w:r>
    </w:p>
    <w:p w14:paraId="0A3EE3DD" w14:textId="77777777" w:rsidR="009464F1" w:rsidRPr="009464F1" w:rsidRDefault="009464F1" w:rsidP="009464F1">
      <w:pPr>
        <w:pStyle w:val="FootnoteText"/>
        <w:rPr>
          <w:rFonts w:asciiTheme="minorHAnsi" w:eastAsiaTheme="minorHAnsi" w:hAnsiTheme="minorHAnsi" w:cstheme="minorBidi"/>
          <w:kern w:val="2"/>
          <w14:ligatures w14:val="standardContextual"/>
        </w:rPr>
      </w:pPr>
    </w:p>
    <w:p w14:paraId="1450ECA8" w14:textId="1D3BFE3A" w:rsidR="009464F1" w:rsidRDefault="009464F1">
      <w:pPr>
        <w:pStyle w:val="FootnoteText"/>
      </w:pPr>
    </w:p>
  </w:footnote>
  <w:footnote w:id="19">
    <w:p w14:paraId="73B698A7" w14:textId="3714A46A" w:rsidR="009B7A7E" w:rsidRDefault="009B7A7E">
      <w:pPr>
        <w:pStyle w:val="FootnoteText"/>
      </w:pPr>
      <w:r>
        <w:rPr>
          <w:rStyle w:val="FootnoteReference"/>
        </w:rPr>
        <w:footnoteRef/>
      </w:r>
      <w:r>
        <w:t xml:space="preserve"> Nature Conservancey: Building Trust, Acknowledging the Pat, Listening Always </w:t>
      </w:r>
      <w:r w:rsidRPr="009B7A7E">
        <w:t>https://www.nature.org/en-us/about-us/who-we-are/how-we-work/community-led-conservation/</w:t>
      </w:r>
    </w:p>
  </w:footnote>
  <w:footnote w:id="20">
    <w:p w14:paraId="78673CF4" w14:textId="7E516BC1" w:rsidR="00890F65" w:rsidRDefault="00890F65">
      <w:pPr>
        <w:pStyle w:val="FootnoteText"/>
      </w:pPr>
      <w:r>
        <w:rPr>
          <w:rStyle w:val="FootnoteReference"/>
        </w:rPr>
        <w:footnoteRef/>
      </w:r>
      <w:r>
        <w:t xml:space="preserve"> For example 4 R’s </w:t>
      </w:r>
      <w:hyperlink r:id="rId22" w:history="1">
        <w:r w:rsidRPr="004134EA">
          <w:rPr>
            <w:rStyle w:val="Hyperlink"/>
          </w:rPr>
          <w:t>https://www.semanticscholar.org/paper/The-‘4-Rs’-as-a-tool-for-critical-policy-analysis-Novelli-Cardozo/16af02624b0a1a5ea7f3f4efdd162c78d05e49f6/figure/0</w:t>
        </w:r>
      </w:hyperlink>
      <w:r>
        <w:t xml:space="preserve"> </w:t>
      </w:r>
    </w:p>
  </w:footnote>
  <w:footnote w:id="21">
    <w:p w14:paraId="0A07D9FD" w14:textId="0AC33D7F" w:rsidR="00475948" w:rsidRDefault="00475948">
      <w:pPr>
        <w:pStyle w:val="FootnoteText"/>
      </w:pPr>
      <w:r>
        <w:rPr>
          <w:rStyle w:val="FootnoteReference"/>
        </w:rPr>
        <w:footnoteRef/>
      </w:r>
      <w:r>
        <w:t xml:space="preserve"> Reciprocity, see “</w:t>
      </w:r>
      <w:r w:rsidRPr="00475948">
        <w:t>CNNNM Tribal Member and Ojo Caliente Restoration Society Elder, Dr. Irene Vásquez, Chair and Professor, Chicana and Chicano Studies and Director of the Southwest Hispanic Research Institute will be the keynote speaker on April 3 for UNM Spring Teaching Conference during the 2024 Community Engagement Week.</w:t>
      </w:r>
      <w:r>
        <w:t xml:space="preserve">” presentation accessed Oct 7 2024 at </w:t>
      </w:r>
      <w:hyperlink r:id="rId23" w:history="1">
        <w:r w:rsidRPr="004134EA">
          <w:rPr>
            <w:rStyle w:val="Hyperlink"/>
          </w:rPr>
          <w:t>https://www.instagram.com/p/C5YU1UALMhS/?img_index=1</w:t>
        </w:r>
      </w:hyperlink>
      <w:r>
        <w:t xml:space="preserve"> </w:t>
      </w:r>
    </w:p>
  </w:footnote>
  <w:footnote w:id="22">
    <w:p w14:paraId="0FB33962" w14:textId="16C3815F" w:rsidR="00533DB1" w:rsidRDefault="00533DB1">
      <w:pPr>
        <w:pStyle w:val="FootnoteText"/>
      </w:pPr>
      <w:r>
        <w:rPr>
          <w:rStyle w:val="FootnoteReference"/>
        </w:rPr>
        <w:footnoteRef/>
      </w:r>
      <w:r>
        <w:t xml:space="preserve"> Image and quote, accessed Oct 7, 2024 at </w:t>
      </w:r>
      <w:r w:rsidRPr="00533DB1">
        <w:t>https://www.instagram.com/p/CzsUaVnLi5t/?img_index=1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FFFFFFFF"/>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FFFFFFFF"/>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FFFFFFFF"/>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FFFFFFFF"/>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FFFFFFFF"/>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FFFFFFFF"/>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FFFFFFFF"/>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FFFFFFFF"/>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FFFFFFFF"/>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FFFFFFFF"/>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FFFFFFFF"/>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FFFFFFFF"/>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FFFFFFF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0010"/>
    <w:multiLevelType w:val="hybridMultilevel"/>
    <w:tmpl w:val="FFFFFFFF"/>
    <w:lvl w:ilvl="0" w:tplc="000005D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0011"/>
    <w:multiLevelType w:val="hybridMultilevel"/>
    <w:tmpl w:val="FFFFFFFF"/>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0012"/>
    <w:multiLevelType w:val="hybridMultilevel"/>
    <w:tmpl w:val="FFFFFFFF"/>
    <w:lvl w:ilvl="0" w:tplc="000006A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0013"/>
    <w:multiLevelType w:val="hybridMultilevel"/>
    <w:tmpl w:val="FFFFFFFF"/>
    <w:lvl w:ilvl="0" w:tplc="0000070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0014"/>
    <w:multiLevelType w:val="hybridMultilevel"/>
    <w:tmpl w:val="FFFFFFFF"/>
    <w:lvl w:ilvl="0" w:tplc="0000076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0015"/>
    <w:multiLevelType w:val="hybridMultilevel"/>
    <w:tmpl w:val="FFFFFFFF"/>
    <w:lvl w:ilvl="0" w:tplc="000007D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0016"/>
    <w:multiLevelType w:val="hybridMultilevel"/>
    <w:tmpl w:val="FFFFFFFF"/>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0017"/>
    <w:multiLevelType w:val="hybridMultilevel"/>
    <w:tmpl w:val="FFFFFFFF"/>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0018"/>
    <w:multiLevelType w:val="hybridMultilevel"/>
    <w:tmpl w:val="FFFFFFFF"/>
    <w:lvl w:ilvl="0" w:tplc="000008F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0019"/>
    <w:multiLevelType w:val="hybridMultilevel"/>
    <w:tmpl w:val="FFFFFFFF"/>
    <w:lvl w:ilvl="0" w:tplc="0000096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001A"/>
    <w:multiLevelType w:val="hybridMultilevel"/>
    <w:tmpl w:val="FFFFFFFF"/>
    <w:lvl w:ilvl="0" w:tplc="000009C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0000001B"/>
    <w:multiLevelType w:val="hybridMultilevel"/>
    <w:tmpl w:val="FFFFFFFF"/>
    <w:lvl w:ilvl="0" w:tplc="00000A2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0000001C"/>
    <w:multiLevelType w:val="hybridMultilevel"/>
    <w:tmpl w:val="FFFFFFFF"/>
    <w:lvl w:ilvl="0" w:tplc="00000A8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0000001D"/>
    <w:multiLevelType w:val="hybridMultilevel"/>
    <w:tmpl w:val="FFFFFFFF"/>
    <w:lvl w:ilvl="0" w:tplc="00000AF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012F2177"/>
    <w:multiLevelType w:val="hybridMultilevel"/>
    <w:tmpl w:val="F70630CE"/>
    <w:lvl w:ilvl="0" w:tplc="A8D68490">
      <w:start w:val="1"/>
      <w:numFmt w:val="decimal"/>
      <w:lvlText w:val="%1."/>
      <w:lvlJc w:val="left"/>
      <w:pPr>
        <w:tabs>
          <w:tab w:val="num" w:pos="720"/>
        </w:tabs>
        <w:ind w:left="720" w:hanging="360"/>
      </w:pPr>
    </w:lvl>
    <w:lvl w:ilvl="1" w:tplc="2FD44186" w:tentative="1">
      <w:start w:val="1"/>
      <w:numFmt w:val="decimal"/>
      <w:lvlText w:val="%2."/>
      <w:lvlJc w:val="left"/>
      <w:pPr>
        <w:tabs>
          <w:tab w:val="num" w:pos="1440"/>
        </w:tabs>
        <w:ind w:left="1440" w:hanging="360"/>
      </w:pPr>
    </w:lvl>
    <w:lvl w:ilvl="2" w:tplc="2F505F70" w:tentative="1">
      <w:start w:val="1"/>
      <w:numFmt w:val="decimal"/>
      <w:lvlText w:val="%3."/>
      <w:lvlJc w:val="left"/>
      <w:pPr>
        <w:tabs>
          <w:tab w:val="num" w:pos="2160"/>
        </w:tabs>
        <w:ind w:left="2160" w:hanging="360"/>
      </w:pPr>
    </w:lvl>
    <w:lvl w:ilvl="3" w:tplc="E7E62644" w:tentative="1">
      <w:start w:val="1"/>
      <w:numFmt w:val="decimal"/>
      <w:lvlText w:val="%4."/>
      <w:lvlJc w:val="left"/>
      <w:pPr>
        <w:tabs>
          <w:tab w:val="num" w:pos="2880"/>
        </w:tabs>
        <w:ind w:left="2880" w:hanging="360"/>
      </w:pPr>
    </w:lvl>
    <w:lvl w:ilvl="4" w:tplc="7B443D0E" w:tentative="1">
      <w:start w:val="1"/>
      <w:numFmt w:val="decimal"/>
      <w:lvlText w:val="%5."/>
      <w:lvlJc w:val="left"/>
      <w:pPr>
        <w:tabs>
          <w:tab w:val="num" w:pos="3600"/>
        </w:tabs>
        <w:ind w:left="3600" w:hanging="360"/>
      </w:pPr>
    </w:lvl>
    <w:lvl w:ilvl="5" w:tplc="C338C9A0" w:tentative="1">
      <w:start w:val="1"/>
      <w:numFmt w:val="decimal"/>
      <w:lvlText w:val="%6."/>
      <w:lvlJc w:val="left"/>
      <w:pPr>
        <w:tabs>
          <w:tab w:val="num" w:pos="4320"/>
        </w:tabs>
        <w:ind w:left="4320" w:hanging="360"/>
      </w:pPr>
    </w:lvl>
    <w:lvl w:ilvl="6" w:tplc="7BD06458" w:tentative="1">
      <w:start w:val="1"/>
      <w:numFmt w:val="decimal"/>
      <w:lvlText w:val="%7."/>
      <w:lvlJc w:val="left"/>
      <w:pPr>
        <w:tabs>
          <w:tab w:val="num" w:pos="5040"/>
        </w:tabs>
        <w:ind w:left="5040" w:hanging="360"/>
      </w:pPr>
    </w:lvl>
    <w:lvl w:ilvl="7" w:tplc="FC40AEC0" w:tentative="1">
      <w:start w:val="1"/>
      <w:numFmt w:val="decimal"/>
      <w:lvlText w:val="%8."/>
      <w:lvlJc w:val="left"/>
      <w:pPr>
        <w:tabs>
          <w:tab w:val="num" w:pos="5760"/>
        </w:tabs>
        <w:ind w:left="5760" w:hanging="360"/>
      </w:pPr>
    </w:lvl>
    <w:lvl w:ilvl="8" w:tplc="81481E2C" w:tentative="1">
      <w:start w:val="1"/>
      <w:numFmt w:val="decimal"/>
      <w:lvlText w:val="%9."/>
      <w:lvlJc w:val="left"/>
      <w:pPr>
        <w:tabs>
          <w:tab w:val="num" w:pos="6480"/>
        </w:tabs>
        <w:ind w:left="6480" w:hanging="360"/>
      </w:pPr>
    </w:lvl>
  </w:abstractNum>
  <w:abstractNum w:abstractNumId="30" w15:restartNumberingAfterBreak="0">
    <w:nsid w:val="026A3B8D"/>
    <w:multiLevelType w:val="hybridMultilevel"/>
    <w:tmpl w:val="7D360F02"/>
    <w:lvl w:ilvl="0" w:tplc="0A385D84">
      <w:start w:val="1"/>
      <w:numFmt w:val="bullet"/>
      <w:lvlText w:val="•"/>
      <w:lvlJc w:val="left"/>
      <w:pPr>
        <w:tabs>
          <w:tab w:val="num" w:pos="720"/>
        </w:tabs>
        <w:ind w:left="720" w:hanging="360"/>
      </w:pPr>
      <w:rPr>
        <w:rFonts w:ascii="Arial" w:hAnsi="Arial" w:hint="default"/>
      </w:rPr>
    </w:lvl>
    <w:lvl w:ilvl="1" w:tplc="E57092D6" w:tentative="1">
      <w:start w:val="1"/>
      <w:numFmt w:val="bullet"/>
      <w:lvlText w:val="•"/>
      <w:lvlJc w:val="left"/>
      <w:pPr>
        <w:tabs>
          <w:tab w:val="num" w:pos="1440"/>
        </w:tabs>
        <w:ind w:left="1440" w:hanging="360"/>
      </w:pPr>
      <w:rPr>
        <w:rFonts w:ascii="Arial" w:hAnsi="Arial" w:hint="default"/>
      </w:rPr>
    </w:lvl>
    <w:lvl w:ilvl="2" w:tplc="A74C7FF2" w:tentative="1">
      <w:start w:val="1"/>
      <w:numFmt w:val="bullet"/>
      <w:lvlText w:val="•"/>
      <w:lvlJc w:val="left"/>
      <w:pPr>
        <w:tabs>
          <w:tab w:val="num" w:pos="2160"/>
        </w:tabs>
        <w:ind w:left="2160" w:hanging="360"/>
      </w:pPr>
      <w:rPr>
        <w:rFonts w:ascii="Arial" w:hAnsi="Arial" w:hint="default"/>
      </w:rPr>
    </w:lvl>
    <w:lvl w:ilvl="3" w:tplc="F0E658BA" w:tentative="1">
      <w:start w:val="1"/>
      <w:numFmt w:val="bullet"/>
      <w:lvlText w:val="•"/>
      <w:lvlJc w:val="left"/>
      <w:pPr>
        <w:tabs>
          <w:tab w:val="num" w:pos="2880"/>
        </w:tabs>
        <w:ind w:left="2880" w:hanging="360"/>
      </w:pPr>
      <w:rPr>
        <w:rFonts w:ascii="Arial" w:hAnsi="Arial" w:hint="default"/>
      </w:rPr>
    </w:lvl>
    <w:lvl w:ilvl="4" w:tplc="73E6B4A2" w:tentative="1">
      <w:start w:val="1"/>
      <w:numFmt w:val="bullet"/>
      <w:lvlText w:val="•"/>
      <w:lvlJc w:val="left"/>
      <w:pPr>
        <w:tabs>
          <w:tab w:val="num" w:pos="3600"/>
        </w:tabs>
        <w:ind w:left="3600" w:hanging="360"/>
      </w:pPr>
      <w:rPr>
        <w:rFonts w:ascii="Arial" w:hAnsi="Arial" w:hint="default"/>
      </w:rPr>
    </w:lvl>
    <w:lvl w:ilvl="5" w:tplc="1C66F5F0" w:tentative="1">
      <w:start w:val="1"/>
      <w:numFmt w:val="bullet"/>
      <w:lvlText w:val="•"/>
      <w:lvlJc w:val="left"/>
      <w:pPr>
        <w:tabs>
          <w:tab w:val="num" w:pos="4320"/>
        </w:tabs>
        <w:ind w:left="4320" w:hanging="360"/>
      </w:pPr>
      <w:rPr>
        <w:rFonts w:ascii="Arial" w:hAnsi="Arial" w:hint="default"/>
      </w:rPr>
    </w:lvl>
    <w:lvl w:ilvl="6" w:tplc="BAD867B0" w:tentative="1">
      <w:start w:val="1"/>
      <w:numFmt w:val="bullet"/>
      <w:lvlText w:val="•"/>
      <w:lvlJc w:val="left"/>
      <w:pPr>
        <w:tabs>
          <w:tab w:val="num" w:pos="5040"/>
        </w:tabs>
        <w:ind w:left="5040" w:hanging="360"/>
      </w:pPr>
      <w:rPr>
        <w:rFonts w:ascii="Arial" w:hAnsi="Arial" w:hint="default"/>
      </w:rPr>
    </w:lvl>
    <w:lvl w:ilvl="7" w:tplc="28AA7544" w:tentative="1">
      <w:start w:val="1"/>
      <w:numFmt w:val="bullet"/>
      <w:lvlText w:val="•"/>
      <w:lvlJc w:val="left"/>
      <w:pPr>
        <w:tabs>
          <w:tab w:val="num" w:pos="5760"/>
        </w:tabs>
        <w:ind w:left="5760" w:hanging="360"/>
      </w:pPr>
      <w:rPr>
        <w:rFonts w:ascii="Arial" w:hAnsi="Arial" w:hint="default"/>
      </w:rPr>
    </w:lvl>
    <w:lvl w:ilvl="8" w:tplc="29A4ECB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041001F1"/>
    <w:multiLevelType w:val="hybridMultilevel"/>
    <w:tmpl w:val="2E724724"/>
    <w:lvl w:ilvl="0" w:tplc="839A1854">
      <w:start w:val="1"/>
      <w:numFmt w:val="bullet"/>
      <w:lvlText w:val="•"/>
      <w:lvlJc w:val="left"/>
      <w:pPr>
        <w:tabs>
          <w:tab w:val="num" w:pos="720"/>
        </w:tabs>
        <w:ind w:left="720" w:hanging="360"/>
      </w:pPr>
      <w:rPr>
        <w:rFonts w:ascii="Times New Roman" w:hAnsi="Times New Roman" w:hint="default"/>
      </w:rPr>
    </w:lvl>
    <w:lvl w:ilvl="1" w:tplc="9966444A" w:tentative="1">
      <w:start w:val="1"/>
      <w:numFmt w:val="bullet"/>
      <w:lvlText w:val="•"/>
      <w:lvlJc w:val="left"/>
      <w:pPr>
        <w:tabs>
          <w:tab w:val="num" w:pos="1440"/>
        </w:tabs>
        <w:ind w:left="1440" w:hanging="360"/>
      </w:pPr>
      <w:rPr>
        <w:rFonts w:ascii="Times New Roman" w:hAnsi="Times New Roman" w:hint="default"/>
      </w:rPr>
    </w:lvl>
    <w:lvl w:ilvl="2" w:tplc="57DC2344" w:tentative="1">
      <w:start w:val="1"/>
      <w:numFmt w:val="bullet"/>
      <w:lvlText w:val="•"/>
      <w:lvlJc w:val="left"/>
      <w:pPr>
        <w:tabs>
          <w:tab w:val="num" w:pos="2160"/>
        </w:tabs>
        <w:ind w:left="2160" w:hanging="360"/>
      </w:pPr>
      <w:rPr>
        <w:rFonts w:ascii="Times New Roman" w:hAnsi="Times New Roman" w:hint="default"/>
      </w:rPr>
    </w:lvl>
    <w:lvl w:ilvl="3" w:tplc="6BA88FF8" w:tentative="1">
      <w:start w:val="1"/>
      <w:numFmt w:val="bullet"/>
      <w:lvlText w:val="•"/>
      <w:lvlJc w:val="left"/>
      <w:pPr>
        <w:tabs>
          <w:tab w:val="num" w:pos="2880"/>
        </w:tabs>
        <w:ind w:left="2880" w:hanging="360"/>
      </w:pPr>
      <w:rPr>
        <w:rFonts w:ascii="Times New Roman" w:hAnsi="Times New Roman" w:hint="default"/>
      </w:rPr>
    </w:lvl>
    <w:lvl w:ilvl="4" w:tplc="7ECE4786" w:tentative="1">
      <w:start w:val="1"/>
      <w:numFmt w:val="bullet"/>
      <w:lvlText w:val="•"/>
      <w:lvlJc w:val="left"/>
      <w:pPr>
        <w:tabs>
          <w:tab w:val="num" w:pos="3600"/>
        </w:tabs>
        <w:ind w:left="3600" w:hanging="360"/>
      </w:pPr>
      <w:rPr>
        <w:rFonts w:ascii="Times New Roman" w:hAnsi="Times New Roman" w:hint="default"/>
      </w:rPr>
    </w:lvl>
    <w:lvl w:ilvl="5" w:tplc="48BEFC22" w:tentative="1">
      <w:start w:val="1"/>
      <w:numFmt w:val="bullet"/>
      <w:lvlText w:val="•"/>
      <w:lvlJc w:val="left"/>
      <w:pPr>
        <w:tabs>
          <w:tab w:val="num" w:pos="4320"/>
        </w:tabs>
        <w:ind w:left="4320" w:hanging="360"/>
      </w:pPr>
      <w:rPr>
        <w:rFonts w:ascii="Times New Roman" w:hAnsi="Times New Roman" w:hint="default"/>
      </w:rPr>
    </w:lvl>
    <w:lvl w:ilvl="6" w:tplc="695C5CC6" w:tentative="1">
      <w:start w:val="1"/>
      <w:numFmt w:val="bullet"/>
      <w:lvlText w:val="•"/>
      <w:lvlJc w:val="left"/>
      <w:pPr>
        <w:tabs>
          <w:tab w:val="num" w:pos="5040"/>
        </w:tabs>
        <w:ind w:left="5040" w:hanging="360"/>
      </w:pPr>
      <w:rPr>
        <w:rFonts w:ascii="Times New Roman" w:hAnsi="Times New Roman" w:hint="default"/>
      </w:rPr>
    </w:lvl>
    <w:lvl w:ilvl="7" w:tplc="96408A68" w:tentative="1">
      <w:start w:val="1"/>
      <w:numFmt w:val="bullet"/>
      <w:lvlText w:val="•"/>
      <w:lvlJc w:val="left"/>
      <w:pPr>
        <w:tabs>
          <w:tab w:val="num" w:pos="5760"/>
        </w:tabs>
        <w:ind w:left="5760" w:hanging="360"/>
      </w:pPr>
      <w:rPr>
        <w:rFonts w:ascii="Times New Roman" w:hAnsi="Times New Roman" w:hint="default"/>
      </w:rPr>
    </w:lvl>
    <w:lvl w:ilvl="8" w:tplc="25046FB0"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05774494"/>
    <w:multiLevelType w:val="multilevel"/>
    <w:tmpl w:val="3C4EC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A4D5458"/>
    <w:multiLevelType w:val="hybridMultilevel"/>
    <w:tmpl w:val="F8348780"/>
    <w:lvl w:ilvl="0" w:tplc="9906E916">
      <w:start w:val="1"/>
      <w:numFmt w:val="bullet"/>
      <w:lvlText w:val="•"/>
      <w:lvlJc w:val="left"/>
      <w:pPr>
        <w:tabs>
          <w:tab w:val="num" w:pos="720"/>
        </w:tabs>
        <w:ind w:left="720" w:hanging="360"/>
      </w:pPr>
      <w:rPr>
        <w:rFonts w:ascii="Arial" w:hAnsi="Arial" w:hint="default"/>
      </w:rPr>
    </w:lvl>
    <w:lvl w:ilvl="1" w:tplc="B756DDDE" w:tentative="1">
      <w:start w:val="1"/>
      <w:numFmt w:val="bullet"/>
      <w:lvlText w:val="•"/>
      <w:lvlJc w:val="left"/>
      <w:pPr>
        <w:tabs>
          <w:tab w:val="num" w:pos="1440"/>
        </w:tabs>
        <w:ind w:left="1440" w:hanging="360"/>
      </w:pPr>
      <w:rPr>
        <w:rFonts w:ascii="Arial" w:hAnsi="Arial" w:hint="default"/>
      </w:rPr>
    </w:lvl>
    <w:lvl w:ilvl="2" w:tplc="2FBCB5F8" w:tentative="1">
      <w:start w:val="1"/>
      <w:numFmt w:val="bullet"/>
      <w:lvlText w:val="•"/>
      <w:lvlJc w:val="left"/>
      <w:pPr>
        <w:tabs>
          <w:tab w:val="num" w:pos="2160"/>
        </w:tabs>
        <w:ind w:left="2160" w:hanging="360"/>
      </w:pPr>
      <w:rPr>
        <w:rFonts w:ascii="Arial" w:hAnsi="Arial" w:hint="default"/>
      </w:rPr>
    </w:lvl>
    <w:lvl w:ilvl="3" w:tplc="73E4803E" w:tentative="1">
      <w:start w:val="1"/>
      <w:numFmt w:val="bullet"/>
      <w:lvlText w:val="•"/>
      <w:lvlJc w:val="left"/>
      <w:pPr>
        <w:tabs>
          <w:tab w:val="num" w:pos="2880"/>
        </w:tabs>
        <w:ind w:left="2880" w:hanging="360"/>
      </w:pPr>
      <w:rPr>
        <w:rFonts w:ascii="Arial" w:hAnsi="Arial" w:hint="default"/>
      </w:rPr>
    </w:lvl>
    <w:lvl w:ilvl="4" w:tplc="677A417E" w:tentative="1">
      <w:start w:val="1"/>
      <w:numFmt w:val="bullet"/>
      <w:lvlText w:val="•"/>
      <w:lvlJc w:val="left"/>
      <w:pPr>
        <w:tabs>
          <w:tab w:val="num" w:pos="3600"/>
        </w:tabs>
        <w:ind w:left="3600" w:hanging="360"/>
      </w:pPr>
      <w:rPr>
        <w:rFonts w:ascii="Arial" w:hAnsi="Arial" w:hint="default"/>
      </w:rPr>
    </w:lvl>
    <w:lvl w:ilvl="5" w:tplc="03C2A7EC" w:tentative="1">
      <w:start w:val="1"/>
      <w:numFmt w:val="bullet"/>
      <w:lvlText w:val="•"/>
      <w:lvlJc w:val="left"/>
      <w:pPr>
        <w:tabs>
          <w:tab w:val="num" w:pos="4320"/>
        </w:tabs>
        <w:ind w:left="4320" w:hanging="360"/>
      </w:pPr>
      <w:rPr>
        <w:rFonts w:ascii="Arial" w:hAnsi="Arial" w:hint="default"/>
      </w:rPr>
    </w:lvl>
    <w:lvl w:ilvl="6" w:tplc="B0CE6B26" w:tentative="1">
      <w:start w:val="1"/>
      <w:numFmt w:val="bullet"/>
      <w:lvlText w:val="•"/>
      <w:lvlJc w:val="left"/>
      <w:pPr>
        <w:tabs>
          <w:tab w:val="num" w:pos="5040"/>
        </w:tabs>
        <w:ind w:left="5040" w:hanging="360"/>
      </w:pPr>
      <w:rPr>
        <w:rFonts w:ascii="Arial" w:hAnsi="Arial" w:hint="default"/>
      </w:rPr>
    </w:lvl>
    <w:lvl w:ilvl="7" w:tplc="23A26A0C" w:tentative="1">
      <w:start w:val="1"/>
      <w:numFmt w:val="bullet"/>
      <w:lvlText w:val="•"/>
      <w:lvlJc w:val="left"/>
      <w:pPr>
        <w:tabs>
          <w:tab w:val="num" w:pos="5760"/>
        </w:tabs>
        <w:ind w:left="5760" w:hanging="360"/>
      </w:pPr>
      <w:rPr>
        <w:rFonts w:ascii="Arial" w:hAnsi="Arial" w:hint="default"/>
      </w:rPr>
    </w:lvl>
    <w:lvl w:ilvl="8" w:tplc="D596679C"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0B0D161B"/>
    <w:multiLevelType w:val="hybridMultilevel"/>
    <w:tmpl w:val="79F63866"/>
    <w:lvl w:ilvl="0" w:tplc="0824BEFC">
      <w:start w:val="1"/>
      <w:numFmt w:val="bullet"/>
      <w:lvlText w:val="•"/>
      <w:lvlJc w:val="left"/>
      <w:pPr>
        <w:tabs>
          <w:tab w:val="num" w:pos="720"/>
        </w:tabs>
        <w:ind w:left="720" w:hanging="360"/>
      </w:pPr>
      <w:rPr>
        <w:rFonts w:ascii="Arial" w:hAnsi="Arial" w:hint="default"/>
      </w:rPr>
    </w:lvl>
    <w:lvl w:ilvl="1" w:tplc="5802D196" w:tentative="1">
      <w:start w:val="1"/>
      <w:numFmt w:val="bullet"/>
      <w:lvlText w:val="•"/>
      <w:lvlJc w:val="left"/>
      <w:pPr>
        <w:tabs>
          <w:tab w:val="num" w:pos="1440"/>
        </w:tabs>
        <w:ind w:left="1440" w:hanging="360"/>
      </w:pPr>
      <w:rPr>
        <w:rFonts w:ascii="Arial" w:hAnsi="Arial" w:hint="default"/>
      </w:rPr>
    </w:lvl>
    <w:lvl w:ilvl="2" w:tplc="FFB6B6EE" w:tentative="1">
      <w:start w:val="1"/>
      <w:numFmt w:val="bullet"/>
      <w:lvlText w:val="•"/>
      <w:lvlJc w:val="left"/>
      <w:pPr>
        <w:tabs>
          <w:tab w:val="num" w:pos="2160"/>
        </w:tabs>
        <w:ind w:left="2160" w:hanging="360"/>
      </w:pPr>
      <w:rPr>
        <w:rFonts w:ascii="Arial" w:hAnsi="Arial" w:hint="default"/>
      </w:rPr>
    </w:lvl>
    <w:lvl w:ilvl="3" w:tplc="3BEC3326" w:tentative="1">
      <w:start w:val="1"/>
      <w:numFmt w:val="bullet"/>
      <w:lvlText w:val="•"/>
      <w:lvlJc w:val="left"/>
      <w:pPr>
        <w:tabs>
          <w:tab w:val="num" w:pos="2880"/>
        </w:tabs>
        <w:ind w:left="2880" w:hanging="360"/>
      </w:pPr>
      <w:rPr>
        <w:rFonts w:ascii="Arial" w:hAnsi="Arial" w:hint="default"/>
      </w:rPr>
    </w:lvl>
    <w:lvl w:ilvl="4" w:tplc="99C6AE24" w:tentative="1">
      <w:start w:val="1"/>
      <w:numFmt w:val="bullet"/>
      <w:lvlText w:val="•"/>
      <w:lvlJc w:val="left"/>
      <w:pPr>
        <w:tabs>
          <w:tab w:val="num" w:pos="3600"/>
        </w:tabs>
        <w:ind w:left="3600" w:hanging="360"/>
      </w:pPr>
      <w:rPr>
        <w:rFonts w:ascii="Arial" w:hAnsi="Arial" w:hint="default"/>
      </w:rPr>
    </w:lvl>
    <w:lvl w:ilvl="5" w:tplc="4AE82F20" w:tentative="1">
      <w:start w:val="1"/>
      <w:numFmt w:val="bullet"/>
      <w:lvlText w:val="•"/>
      <w:lvlJc w:val="left"/>
      <w:pPr>
        <w:tabs>
          <w:tab w:val="num" w:pos="4320"/>
        </w:tabs>
        <w:ind w:left="4320" w:hanging="360"/>
      </w:pPr>
      <w:rPr>
        <w:rFonts w:ascii="Arial" w:hAnsi="Arial" w:hint="default"/>
      </w:rPr>
    </w:lvl>
    <w:lvl w:ilvl="6" w:tplc="3C807004" w:tentative="1">
      <w:start w:val="1"/>
      <w:numFmt w:val="bullet"/>
      <w:lvlText w:val="•"/>
      <w:lvlJc w:val="left"/>
      <w:pPr>
        <w:tabs>
          <w:tab w:val="num" w:pos="5040"/>
        </w:tabs>
        <w:ind w:left="5040" w:hanging="360"/>
      </w:pPr>
      <w:rPr>
        <w:rFonts w:ascii="Arial" w:hAnsi="Arial" w:hint="default"/>
      </w:rPr>
    </w:lvl>
    <w:lvl w:ilvl="7" w:tplc="EA80C0F8" w:tentative="1">
      <w:start w:val="1"/>
      <w:numFmt w:val="bullet"/>
      <w:lvlText w:val="•"/>
      <w:lvlJc w:val="left"/>
      <w:pPr>
        <w:tabs>
          <w:tab w:val="num" w:pos="5760"/>
        </w:tabs>
        <w:ind w:left="5760" w:hanging="360"/>
      </w:pPr>
      <w:rPr>
        <w:rFonts w:ascii="Arial" w:hAnsi="Arial" w:hint="default"/>
      </w:rPr>
    </w:lvl>
    <w:lvl w:ilvl="8" w:tplc="8DE64158"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0B4E5729"/>
    <w:multiLevelType w:val="hybridMultilevel"/>
    <w:tmpl w:val="EBA849A8"/>
    <w:lvl w:ilvl="0" w:tplc="68DAFA38">
      <w:start w:val="6"/>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BA0244B"/>
    <w:multiLevelType w:val="multilevel"/>
    <w:tmpl w:val="25C43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1743F3B"/>
    <w:multiLevelType w:val="hybridMultilevel"/>
    <w:tmpl w:val="EE3E6ABE"/>
    <w:lvl w:ilvl="0" w:tplc="8D9071E2">
      <w:start w:val="1"/>
      <w:numFmt w:val="bullet"/>
      <w:lvlText w:val="•"/>
      <w:lvlJc w:val="left"/>
      <w:pPr>
        <w:tabs>
          <w:tab w:val="num" w:pos="720"/>
        </w:tabs>
        <w:ind w:left="720" w:hanging="360"/>
      </w:pPr>
      <w:rPr>
        <w:rFonts w:ascii="Times New Roman" w:hAnsi="Times New Roman" w:hint="default"/>
      </w:rPr>
    </w:lvl>
    <w:lvl w:ilvl="1" w:tplc="5328AB70" w:tentative="1">
      <w:start w:val="1"/>
      <w:numFmt w:val="bullet"/>
      <w:lvlText w:val="•"/>
      <w:lvlJc w:val="left"/>
      <w:pPr>
        <w:tabs>
          <w:tab w:val="num" w:pos="1440"/>
        </w:tabs>
        <w:ind w:left="1440" w:hanging="360"/>
      </w:pPr>
      <w:rPr>
        <w:rFonts w:ascii="Times New Roman" w:hAnsi="Times New Roman" w:hint="default"/>
      </w:rPr>
    </w:lvl>
    <w:lvl w:ilvl="2" w:tplc="6E9CBCEA" w:tentative="1">
      <w:start w:val="1"/>
      <w:numFmt w:val="bullet"/>
      <w:lvlText w:val="•"/>
      <w:lvlJc w:val="left"/>
      <w:pPr>
        <w:tabs>
          <w:tab w:val="num" w:pos="2160"/>
        </w:tabs>
        <w:ind w:left="2160" w:hanging="360"/>
      </w:pPr>
      <w:rPr>
        <w:rFonts w:ascii="Times New Roman" w:hAnsi="Times New Roman" w:hint="default"/>
      </w:rPr>
    </w:lvl>
    <w:lvl w:ilvl="3" w:tplc="E820CF60" w:tentative="1">
      <w:start w:val="1"/>
      <w:numFmt w:val="bullet"/>
      <w:lvlText w:val="•"/>
      <w:lvlJc w:val="left"/>
      <w:pPr>
        <w:tabs>
          <w:tab w:val="num" w:pos="2880"/>
        </w:tabs>
        <w:ind w:left="2880" w:hanging="360"/>
      </w:pPr>
      <w:rPr>
        <w:rFonts w:ascii="Times New Roman" w:hAnsi="Times New Roman" w:hint="default"/>
      </w:rPr>
    </w:lvl>
    <w:lvl w:ilvl="4" w:tplc="1E784060" w:tentative="1">
      <w:start w:val="1"/>
      <w:numFmt w:val="bullet"/>
      <w:lvlText w:val="•"/>
      <w:lvlJc w:val="left"/>
      <w:pPr>
        <w:tabs>
          <w:tab w:val="num" w:pos="3600"/>
        </w:tabs>
        <w:ind w:left="3600" w:hanging="360"/>
      </w:pPr>
      <w:rPr>
        <w:rFonts w:ascii="Times New Roman" w:hAnsi="Times New Roman" w:hint="default"/>
      </w:rPr>
    </w:lvl>
    <w:lvl w:ilvl="5" w:tplc="F8AA4F70" w:tentative="1">
      <w:start w:val="1"/>
      <w:numFmt w:val="bullet"/>
      <w:lvlText w:val="•"/>
      <w:lvlJc w:val="left"/>
      <w:pPr>
        <w:tabs>
          <w:tab w:val="num" w:pos="4320"/>
        </w:tabs>
        <w:ind w:left="4320" w:hanging="360"/>
      </w:pPr>
      <w:rPr>
        <w:rFonts w:ascii="Times New Roman" w:hAnsi="Times New Roman" w:hint="default"/>
      </w:rPr>
    </w:lvl>
    <w:lvl w:ilvl="6" w:tplc="0C00BB32" w:tentative="1">
      <w:start w:val="1"/>
      <w:numFmt w:val="bullet"/>
      <w:lvlText w:val="•"/>
      <w:lvlJc w:val="left"/>
      <w:pPr>
        <w:tabs>
          <w:tab w:val="num" w:pos="5040"/>
        </w:tabs>
        <w:ind w:left="5040" w:hanging="360"/>
      </w:pPr>
      <w:rPr>
        <w:rFonts w:ascii="Times New Roman" w:hAnsi="Times New Roman" w:hint="default"/>
      </w:rPr>
    </w:lvl>
    <w:lvl w:ilvl="7" w:tplc="1F94DD06" w:tentative="1">
      <w:start w:val="1"/>
      <w:numFmt w:val="bullet"/>
      <w:lvlText w:val="•"/>
      <w:lvlJc w:val="left"/>
      <w:pPr>
        <w:tabs>
          <w:tab w:val="num" w:pos="5760"/>
        </w:tabs>
        <w:ind w:left="5760" w:hanging="360"/>
      </w:pPr>
      <w:rPr>
        <w:rFonts w:ascii="Times New Roman" w:hAnsi="Times New Roman" w:hint="default"/>
      </w:rPr>
    </w:lvl>
    <w:lvl w:ilvl="8" w:tplc="BA34045E" w:tentative="1">
      <w:start w:val="1"/>
      <w:numFmt w:val="bullet"/>
      <w:lvlText w:val="•"/>
      <w:lvlJc w:val="left"/>
      <w:pPr>
        <w:tabs>
          <w:tab w:val="num" w:pos="6480"/>
        </w:tabs>
        <w:ind w:left="6480" w:hanging="360"/>
      </w:pPr>
      <w:rPr>
        <w:rFonts w:ascii="Times New Roman" w:hAnsi="Times New Roman" w:hint="default"/>
      </w:rPr>
    </w:lvl>
  </w:abstractNum>
  <w:abstractNum w:abstractNumId="38" w15:restartNumberingAfterBreak="0">
    <w:nsid w:val="12421A48"/>
    <w:multiLevelType w:val="hybridMultilevel"/>
    <w:tmpl w:val="FFE0D87A"/>
    <w:lvl w:ilvl="0" w:tplc="77B25C58">
      <w:start w:val="1"/>
      <w:numFmt w:val="bullet"/>
      <w:lvlText w:val="•"/>
      <w:lvlJc w:val="left"/>
      <w:pPr>
        <w:tabs>
          <w:tab w:val="num" w:pos="720"/>
        </w:tabs>
        <w:ind w:left="720" w:hanging="360"/>
      </w:pPr>
      <w:rPr>
        <w:rFonts w:ascii="Arial" w:hAnsi="Arial" w:hint="default"/>
      </w:rPr>
    </w:lvl>
    <w:lvl w:ilvl="1" w:tplc="F196AB66" w:tentative="1">
      <w:start w:val="1"/>
      <w:numFmt w:val="bullet"/>
      <w:lvlText w:val="•"/>
      <w:lvlJc w:val="left"/>
      <w:pPr>
        <w:tabs>
          <w:tab w:val="num" w:pos="1440"/>
        </w:tabs>
        <w:ind w:left="1440" w:hanging="360"/>
      </w:pPr>
      <w:rPr>
        <w:rFonts w:ascii="Arial" w:hAnsi="Arial" w:hint="default"/>
      </w:rPr>
    </w:lvl>
    <w:lvl w:ilvl="2" w:tplc="DF8E0912" w:tentative="1">
      <w:start w:val="1"/>
      <w:numFmt w:val="bullet"/>
      <w:lvlText w:val="•"/>
      <w:lvlJc w:val="left"/>
      <w:pPr>
        <w:tabs>
          <w:tab w:val="num" w:pos="2160"/>
        </w:tabs>
        <w:ind w:left="2160" w:hanging="360"/>
      </w:pPr>
      <w:rPr>
        <w:rFonts w:ascii="Arial" w:hAnsi="Arial" w:hint="default"/>
      </w:rPr>
    </w:lvl>
    <w:lvl w:ilvl="3" w:tplc="3FE6E718" w:tentative="1">
      <w:start w:val="1"/>
      <w:numFmt w:val="bullet"/>
      <w:lvlText w:val="•"/>
      <w:lvlJc w:val="left"/>
      <w:pPr>
        <w:tabs>
          <w:tab w:val="num" w:pos="2880"/>
        </w:tabs>
        <w:ind w:left="2880" w:hanging="360"/>
      </w:pPr>
      <w:rPr>
        <w:rFonts w:ascii="Arial" w:hAnsi="Arial" w:hint="default"/>
      </w:rPr>
    </w:lvl>
    <w:lvl w:ilvl="4" w:tplc="4166447E" w:tentative="1">
      <w:start w:val="1"/>
      <w:numFmt w:val="bullet"/>
      <w:lvlText w:val="•"/>
      <w:lvlJc w:val="left"/>
      <w:pPr>
        <w:tabs>
          <w:tab w:val="num" w:pos="3600"/>
        </w:tabs>
        <w:ind w:left="3600" w:hanging="360"/>
      </w:pPr>
      <w:rPr>
        <w:rFonts w:ascii="Arial" w:hAnsi="Arial" w:hint="default"/>
      </w:rPr>
    </w:lvl>
    <w:lvl w:ilvl="5" w:tplc="E194ABC6" w:tentative="1">
      <w:start w:val="1"/>
      <w:numFmt w:val="bullet"/>
      <w:lvlText w:val="•"/>
      <w:lvlJc w:val="left"/>
      <w:pPr>
        <w:tabs>
          <w:tab w:val="num" w:pos="4320"/>
        </w:tabs>
        <w:ind w:left="4320" w:hanging="360"/>
      </w:pPr>
      <w:rPr>
        <w:rFonts w:ascii="Arial" w:hAnsi="Arial" w:hint="default"/>
      </w:rPr>
    </w:lvl>
    <w:lvl w:ilvl="6" w:tplc="649C31D6" w:tentative="1">
      <w:start w:val="1"/>
      <w:numFmt w:val="bullet"/>
      <w:lvlText w:val="•"/>
      <w:lvlJc w:val="left"/>
      <w:pPr>
        <w:tabs>
          <w:tab w:val="num" w:pos="5040"/>
        </w:tabs>
        <w:ind w:left="5040" w:hanging="360"/>
      </w:pPr>
      <w:rPr>
        <w:rFonts w:ascii="Arial" w:hAnsi="Arial" w:hint="default"/>
      </w:rPr>
    </w:lvl>
    <w:lvl w:ilvl="7" w:tplc="4CB05E64" w:tentative="1">
      <w:start w:val="1"/>
      <w:numFmt w:val="bullet"/>
      <w:lvlText w:val="•"/>
      <w:lvlJc w:val="left"/>
      <w:pPr>
        <w:tabs>
          <w:tab w:val="num" w:pos="5760"/>
        </w:tabs>
        <w:ind w:left="5760" w:hanging="360"/>
      </w:pPr>
      <w:rPr>
        <w:rFonts w:ascii="Arial" w:hAnsi="Arial" w:hint="default"/>
      </w:rPr>
    </w:lvl>
    <w:lvl w:ilvl="8" w:tplc="B486307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1A735598"/>
    <w:multiLevelType w:val="multilevel"/>
    <w:tmpl w:val="EA405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D492DC6"/>
    <w:multiLevelType w:val="hybridMultilevel"/>
    <w:tmpl w:val="69B0DBD2"/>
    <w:lvl w:ilvl="0" w:tplc="A3C2B21A">
      <w:start w:val="1"/>
      <w:numFmt w:val="bullet"/>
      <w:lvlText w:val="•"/>
      <w:lvlJc w:val="left"/>
      <w:pPr>
        <w:tabs>
          <w:tab w:val="num" w:pos="720"/>
        </w:tabs>
        <w:ind w:left="720" w:hanging="360"/>
      </w:pPr>
      <w:rPr>
        <w:rFonts w:ascii="Arial" w:hAnsi="Arial" w:hint="default"/>
      </w:rPr>
    </w:lvl>
    <w:lvl w:ilvl="1" w:tplc="3962AD86" w:tentative="1">
      <w:start w:val="1"/>
      <w:numFmt w:val="bullet"/>
      <w:lvlText w:val="•"/>
      <w:lvlJc w:val="left"/>
      <w:pPr>
        <w:tabs>
          <w:tab w:val="num" w:pos="1440"/>
        </w:tabs>
        <w:ind w:left="1440" w:hanging="360"/>
      </w:pPr>
      <w:rPr>
        <w:rFonts w:ascii="Arial" w:hAnsi="Arial" w:hint="default"/>
      </w:rPr>
    </w:lvl>
    <w:lvl w:ilvl="2" w:tplc="5BEE1052" w:tentative="1">
      <w:start w:val="1"/>
      <w:numFmt w:val="bullet"/>
      <w:lvlText w:val="•"/>
      <w:lvlJc w:val="left"/>
      <w:pPr>
        <w:tabs>
          <w:tab w:val="num" w:pos="2160"/>
        </w:tabs>
        <w:ind w:left="2160" w:hanging="360"/>
      </w:pPr>
      <w:rPr>
        <w:rFonts w:ascii="Arial" w:hAnsi="Arial" w:hint="default"/>
      </w:rPr>
    </w:lvl>
    <w:lvl w:ilvl="3" w:tplc="8B28FB10" w:tentative="1">
      <w:start w:val="1"/>
      <w:numFmt w:val="bullet"/>
      <w:lvlText w:val="•"/>
      <w:lvlJc w:val="left"/>
      <w:pPr>
        <w:tabs>
          <w:tab w:val="num" w:pos="2880"/>
        </w:tabs>
        <w:ind w:left="2880" w:hanging="360"/>
      </w:pPr>
      <w:rPr>
        <w:rFonts w:ascii="Arial" w:hAnsi="Arial" w:hint="default"/>
      </w:rPr>
    </w:lvl>
    <w:lvl w:ilvl="4" w:tplc="62D87524" w:tentative="1">
      <w:start w:val="1"/>
      <w:numFmt w:val="bullet"/>
      <w:lvlText w:val="•"/>
      <w:lvlJc w:val="left"/>
      <w:pPr>
        <w:tabs>
          <w:tab w:val="num" w:pos="3600"/>
        </w:tabs>
        <w:ind w:left="3600" w:hanging="360"/>
      </w:pPr>
      <w:rPr>
        <w:rFonts w:ascii="Arial" w:hAnsi="Arial" w:hint="default"/>
      </w:rPr>
    </w:lvl>
    <w:lvl w:ilvl="5" w:tplc="535EA962" w:tentative="1">
      <w:start w:val="1"/>
      <w:numFmt w:val="bullet"/>
      <w:lvlText w:val="•"/>
      <w:lvlJc w:val="left"/>
      <w:pPr>
        <w:tabs>
          <w:tab w:val="num" w:pos="4320"/>
        </w:tabs>
        <w:ind w:left="4320" w:hanging="360"/>
      </w:pPr>
      <w:rPr>
        <w:rFonts w:ascii="Arial" w:hAnsi="Arial" w:hint="default"/>
      </w:rPr>
    </w:lvl>
    <w:lvl w:ilvl="6" w:tplc="8B14ED5E" w:tentative="1">
      <w:start w:val="1"/>
      <w:numFmt w:val="bullet"/>
      <w:lvlText w:val="•"/>
      <w:lvlJc w:val="left"/>
      <w:pPr>
        <w:tabs>
          <w:tab w:val="num" w:pos="5040"/>
        </w:tabs>
        <w:ind w:left="5040" w:hanging="360"/>
      </w:pPr>
      <w:rPr>
        <w:rFonts w:ascii="Arial" w:hAnsi="Arial" w:hint="default"/>
      </w:rPr>
    </w:lvl>
    <w:lvl w:ilvl="7" w:tplc="EBD031BC" w:tentative="1">
      <w:start w:val="1"/>
      <w:numFmt w:val="bullet"/>
      <w:lvlText w:val="•"/>
      <w:lvlJc w:val="left"/>
      <w:pPr>
        <w:tabs>
          <w:tab w:val="num" w:pos="5760"/>
        </w:tabs>
        <w:ind w:left="5760" w:hanging="360"/>
      </w:pPr>
      <w:rPr>
        <w:rFonts w:ascii="Arial" w:hAnsi="Arial" w:hint="default"/>
      </w:rPr>
    </w:lvl>
    <w:lvl w:ilvl="8" w:tplc="7482338E"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33F152CB"/>
    <w:multiLevelType w:val="hybridMultilevel"/>
    <w:tmpl w:val="EF7E3B14"/>
    <w:lvl w:ilvl="0" w:tplc="CD5A9524">
      <w:start w:val="1"/>
      <w:numFmt w:val="bullet"/>
      <w:lvlText w:val="•"/>
      <w:lvlJc w:val="left"/>
      <w:pPr>
        <w:tabs>
          <w:tab w:val="num" w:pos="720"/>
        </w:tabs>
        <w:ind w:left="720" w:hanging="360"/>
      </w:pPr>
      <w:rPr>
        <w:rFonts w:ascii="Arial" w:hAnsi="Arial" w:hint="default"/>
      </w:rPr>
    </w:lvl>
    <w:lvl w:ilvl="1" w:tplc="02E2FA6C" w:tentative="1">
      <w:start w:val="1"/>
      <w:numFmt w:val="bullet"/>
      <w:lvlText w:val="•"/>
      <w:lvlJc w:val="left"/>
      <w:pPr>
        <w:tabs>
          <w:tab w:val="num" w:pos="1440"/>
        </w:tabs>
        <w:ind w:left="1440" w:hanging="360"/>
      </w:pPr>
      <w:rPr>
        <w:rFonts w:ascii="Arial" w:hAnsi="Arial" w:hint="default"/>
      </w:rPr>
    </w:lvl>
    <w:lvl w:ilvl="2" w:tplc="9FB42C88" w:tentative="1">
      <w:start w:val="1"/>
      <w:numFmt w:val="bullet"/>
      <w:lvlText w:val="•"/>
      <w:lvlJc w:val="left"/>
      <w:pPr>
        <w:tabs>
          <w:tab w:val="num" w:pos="2160"/>
        </w:tabs>
        <w:ind w:left="2160" w:hanging="360"/>
      </w:pPr>
      <w:rPr>
        <w:rFonts w:ascii="Arial" w:hAnsi="Arial" w:hint="default"/>
      </w:rPr>
    </w:lvl>
    <w:lvl w:ilvl="3" w:tplc="BC34C238" w:tentative="1">
      <w:start w:val="1"/>
      <w:numFmt w:val="bullet"/>
      <w:lvlText w:val="•"/>
      <w:lvlJc w:val="left"/>
      <w:pPr>
        <w:tabs>
          <w:tab w:val="num" w:pos="2880"/>
        </w:tabs>
        <w:ind w:left="2880" w:hanging="360"/>
      </w:pPr>
      <w:rPr>
        <w:rFonts w:ascii="Arial" w:hAnsi="Arial" w:hint="default"/>
      </w:rPr>
    </w:lvl>
    <w:lvl w:ilvl="4" w:tplc="6BFC2BCC" w:tentative="1">
      <w:start w:val="1"/>
      <w:numFmt w:val="bullet"/>
      <w:lvlText w:val="•"/>
      <w:lvlJc w:val="left"/>
      <w:pPr>
        <w:tabs>
          <w:tab w:val="num" w:pos="3600"/>
        </w:tabs>
        <w:ind w:left="3600" w:hanging="360"/>
      </w:pPr>
      <w:rPr>
        <w:rFonts w:ascii="Arial" w:hAnsi="Arial" w:hint="default"/>
      </w:rPr>
    </w:lvl>
    <w:lvl w:ilvl="5" w:tplc="9474D536" w:tentative="1">
      <w:start w:val="1"/>
      <w:numFmt w:val="bullet"/>
      <w:lvlText w:val="•"/>
      <w:lvlJc w:val="left"/>
      <w:pPr>
        <w:tabs>
          <w:tab w:val="num" w:pos="4320"/>
        </w:tabs>
        <w:ind w:left="4320" w:hanging="360"/>
      </w:pPr>
      <w:rPr>
        <w:rFonts w:ascii="Arial" w:hAnsi="Arial" w:hint="default"/>
      </w:rPr>
    </w:lvl>
    <w:lvl w:ilvl="6" w:tplc="FD8EB58A" w:tentative="1">
      <w:start w:val="1"/>
      <w:numFmt w:val="bullet"/>
      <w:lvlText w:val="•"/>
      <w:lvlJc w:val="left"/>
      <w:pPr>
        <w:tabs>
          <w:tab w:val="num" w:pos="5040"/>
        </w:tabs>
        <w:ind w:left="5040" w:hanging="360"/>
      </w:pPr>
      <w:rPr>
        <w:rFonts w:ascii="Arial" w:hAnsi="Arial" w:hint="default"/>
      </w:rPr>
    </w:lvl>
    <w:lvl w:ilvl="7" w:tplc="EDBE4F3E" w:tentative="1">
      <w:start w:val="1"/>
      <w:numFmt w:val="bullet"/>
      <w:lvlText w:val="•"/>
      <w:lvlJc w:val="left"/>
      <w:pPr>
        <w:tabs>
          <w:tab w:val="num" w:pos="5760"/>
        </w:tabs>
        <w:ind w:left="5760" w:hanging="360"/>
      </w:pPr>
      <w:rPr>
        <w:rFonts w:ascii="Arial" w:hAnsi="Arial" w:hint="default"/>
      </w:rPr>
    </w:lvl>
    <w:lvl w:ilvl="8" w:tplc="4F4CAE9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34F136FF"/>
    <w:multiLevelType w:val="hybridMultilevel"/>
    <w:tmpl w:val="33908E4C"/>
    <w:lvl w:ilvl="0" w:tplc="62EED318">
      <w:start w:val="1"/>
      <w:numFmt w:val="decimal"/>
      <w:lvlText w:val="%1."/>
      <w:lvlJc w:val="left"/>
      <w:pPr>
        <w:tabs>
          <w:tab w:val="num" w:pos="720"/>
        </w:tabs>
        <w:ind w:left="720" w:hanging="360"/>
      </w:pPr>
    </w:lvl>
    <w:lvl w:ilvl="1" w:tplc="E8940630" w:tentative="1">
      <w:start w:val="1"/>
      <w:numFmt w:val="decimal"/>
      <w:lvlText w:val="%2."/>
      <w:lvlJc w:val="left"/>
      <w:pPr>
        <w:tabs>
          <w:tab w:val="num" w:pos="1440"/>
        </w:tabs>
        <w:ind w:left="1440" w:hanging="360"/>
      </w:pPr>
    </w:lvl>
    <w:lvl w:ilvl="2" w:tplc="CA269C2E" w:tentative="1">
      <w:start w:val="1"/>
      <w:numFmt w:val="decimal"/>
      <w:lvlText w:val="%3."/>
      <w:lvlJc w:val="left"/>
      <w:pPr>
        <w:tabs>
          <w:tab w:val="num" w:pos="2160"/>
        </w:tabs>
        <w:ind w:left="2160" w:hanging="360"/>
      </w:pPr>
    </w:lvl>
    <w:lvl w:ilvl="3" w:tplc="0C98706E" w:tentative="1">
      <w:start w:val="1"/>
      <w:numFmt w:val="decimal"/>
      <w:lvlText w:val="%4."/>
      <w:lvlJc w:val="left"/>
      <w:pPr>
        <w:tabs>
          <w:tab w:val="num" w:pos="2880"/>
        </w:tabs>
        <w:ind w:left="2880" w:hanging="360"/>
      </w:pPr>
    </w:lvl>
    <w:lvl w:ilvl="4" w:tplc="A566C4D6" w:tentative="1">
      <w:start w:val="1"/>
      <w:numFmt w:val="decimal"/>
      <w:lvlText w:val="%5."/>
      <w:lvlJc w:val="left"/>
      <w:pPr>
        <w:tabs>
          <w:tab w:val="num" w:pos="3600"/>
        </w:tabs>
        <w:ind w:left="3600" w:hanging="360"/>
      </w:pPr>
    </w:lvl>
    <w:lvl w:ilvl="5" w:tplc="ED52F88A" w:tentative="1">
      <w:start w:val="1"/>
      <w:numFmt w:val="decimal"/>
      <w:lvlText w:val="%6."/>
      <w:lvlJc w:val="left"/>
      <w:pPr>
        <w:tabs>
          <w:tab w:val="num" w:pos="4320"/>
        </w:tabs>
        <w:ind w:left="4320" w:hanging="360"/>
      </w:pPr>
    </w:lvl>
    <w:lvl w:ilvl="6" w:tplc="5C720AFE" w:tentative="1">
      <w:start w:val="1"/>
      <w:numFmt w:val="decimal"/>
      <w:lvlText w:val="%7."/>
      <w:lvlJc w:val="left"/>
      <w:pPr>
        <w:tabs>
          <w:tab w:val="num" w:pos="5040"/>
        </w:tabs>
        <w:ind w:left="5040" w:hanging="360"/>
      </w:pPr>
    </w:lvl>
    <w:lvl w:ilvl="7" w:tplc="16A292E8" w:tentative="1">
      <w:start w:val="1"/>
      <w:numFmt w:val="decimal"/>
      <w:lvlText w:val="%8."/>
      <w:lvlJc w:val="left"/>
      <w:pPr>
        <w:tabs>
          <w:tab w:val="num" w:pos="5760"/>
        </w:tabs>
        <w:ind w:left="5760" w:hanging="360"/>
      </w:pPr>
    </w:lvl>
    <w:lvl w:ilvl="8" w:tplc="574A15B8" w:tentative="1">
      <w:start w:val="1"/>
      <w:numFmt w:val="decimal"/>
      <w:lvlText w:val="%9."/>
      <w:lvlJc w:val="left"/>
      <w:pPr>
        <w:tabs>
          <w:tab w:val="num" w:pos="6480"/>
        </w:tabs>
        <w:ind w:left="6480" w:hanging="360"/>
      </w:pPr>
    </w:lvl>
  </w:abstractNum>
  <w:abstractNum w:abstractNumId="43" w15:restartNumberingAfterBreak="0">
    <w:nsid w:val="35B52A6D"/>
    <w:multiLevelType w:val="multilevel"/>
    <w:tmpl w:val="A666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BB375B6"/>
    <w:multiLevelType w:val="hybridMultilevel"/>
    <w:tmpl w:val="0F50D054"/>
    <w:lvl w:ilvl="0" w:tplc="DC228AD0">
      <w:start w:val="1"/>
      <w:numFmt w:val="bullet"/>
      <w:lvlText w:val="•"/>
      <w:lvlJc w:val="left"/>
      <w:pPr>
        <w:tabs>
          <w:tab w:val="num" w:pos="720"/>
        </w:tabs>
        <w:ind w:left="720" w:hanging="360"/>
      </w:pPr>
      <w:rPr>
        <w:rFonts w:ascii="Arial" w:hAnsi="Arial" w:hint="default"/>
      </w:rPr>
    </w:lvl>
    <w:lvl w:ilvl="1" w:tplc="E25EBE14" w:tentative="1">
      <w:start w:val="1"/>
      <w:numFmt w:val="bullet"/>
      <w:lvlText w:val="•"/>
      <w:lvlJc w:val="left"/>
      <w:pPr>
        <w:tabs>
          <w:tab w:val="num" w:pos="1440"/>
        </w:tabs>
        <w:ind w:left="1440" w:hanging="360"/>
      </w:pPr>
      <w:rPr>
        <w:rFonts w:ascii="Arial" w:hAnsi="Arial" w:hint="default"/>
      </w:rPr>
    </w:lvl>
    <w:lvl w:ilvl="2" w:tplc="7E40D416" w:tentative="1">
      <w:start w:val="1"/>
      <w:numFmt w:val="bullet"/>
      <w:lvlText w:val="•"/>
      <w:lvlJc w:val="left"/>
      <w:pPr>
        <w:tabs>
          <w:tab w:val="num" w:pos="2160"/>
        </w:tabs>
        <w:ind w:left="2160" w:hanging="360"/>
      </w:pPr>
      <w:rPr>
        <w:rFonts w:ascii="Arial" w:hAnsi="Arial" w:hint="default"/>
      </w:rPr>
    </w:lvl>
    <w:lvl w:ilvl="3" w:tplc="F24E5356" w:tentative="1">
      <w:start w:val="1"/>
      <w:numFmt w:val="bullet"/>
      <w:lvlText w:val="•"/>
      <w:lvlJc w:val="left"/>
      <w:pPr>
        <w:tabs>
          <w:tab w:val="num" w:pos="2880"/>
        </w:tabs>
        <w:ind w:left="2880" w:hanging="360"/>
      </w:pPr>
      <w:rPr>
        <w:rFonts w:ascii="Arial" w:hAnsi="Arial" w:hint="default"/>
      </w:rPr>
    </w:lvl>
    <w:lvl w:ilvl="4" w:tplc="991A1EFC" w:tentative="1">
      <w:start w:val="1"/>
      <w:numFmt w:val="bullet"/>
      <w:lvlText w:val="•"/>
      <w:lvlJc w:val="left"/>
      <w:pPr>
        <w:tabs>
          <w:tab w:val="num" w:pos="3600"/>
        </w:tabs>
        <w:ind w:left="3600" w:hanging="360"/>
      </w:pPr>
      <w:rPr>
        <w:rFonts w:ascii="Arial" w:hAnsi="Arial" w:hint="default"/>
      </w:rPr>
    </w:lvl>
    <w:lvl w:ilvl="5" w:tplc="33B4EA70" w:tentative="1">
      <w:start w:val="1"/>
      <w:numFmt w:val="bullet"/>
      <w:lvlText w:val="•"/>
      <w:lvlJc w:val="left"/>
      <w:pPr>
        <w:tabs>
          <w:tab w:val="num" w:pos="4320"/>
        </w:tabs>
        <w:ind w:left="4320" w:hanging="360"/>
      </w:pPr>
      <w:rPr>
        <w:rFonts w:ascii="Arial" w:hAnsi="Arial" w:hint="default"/>
      </w:rPr>
    </w:lvl>
    <w:lvl w:ilvl="6" w:tplc="5DAAB2D4" w:tentative="1">
      <w:start w:val="1"/>
      <w:numFmt w:val="bullet"/>
      <w:lvlText w:val="•"/>
      <w:lvlJc w:val="left"/>
      <w:pPr>
        <w:tabs>
          <w:tab w:val="num" w:pos="5040"/>
        </w:tabs>
        <w:ind w:left="5040" w:hanging="360"/>
      </w:pPr>
      <w:rPr>
        <w:rFonts w:ascii="Arial" w:hAnsi="Arial" w:hint="default"/>
      </w:rPr>
    </w:lvl>
    <w:lvl w:ilvl="7" w:tplc="FF620AE4" w:tentative="1">
      <w:start w:val="1"/>
      <w:numFmt w:val="bullet"/>
      <w:lvlText w:val="•"/>
      <w:lvlJc w:val="left"/>
      <w:pPr>
        <w:tabs>
          <w:tab w:val="num" w:pos="5760"/>
        </w:tabs>
        <w:ind w:left="5760" w:hanging="360"/>
      </w:pPr>
      <w:rPr>
        <w:rFonts w:ascii="Arial" w:hAnsi="Arial" w:hint="default"/>
      </w:rPr>
    </w:lvl>
    <w:lvl w:ilvl="8" w:tplc="0F28AF76"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3F375106"/>
    <w:multiLevelType w:val="hybridMultilevel"/>
    <w:tmpl w:val="34228A0A"/>
    <w:lvl w:ilvl="0" w:tplc="2FD087B0">
      <w:start w:val="1"/>
      <w:numFmt w:val="bullet"/>
      <w:lvlText w:val="•"/>
      <w:lvlJc w:val="left"/>
      <w:pPr>
        <w:tabs>
          <w:tab w:val="num" w:pos="720"/>
        </w:tabs>
        <w:ind w:left="720" w:hanging="360"/>
      </w:pPr>
      <w:rPr>
        <w:rFonts w:ascii="Arial" w:hAnsi="Arial" w:hint="default"/>
      </w:rPr>
    </w:lvl>
    <w:lvl w:ilvl="1" w:tplc="D5DE321E" w:tentative="1">
      <w:start w:val="1"/>
      <w:numFmt w:val="bullet"/>
      <w:lvlText w:val="•"/>
      <w:lvlJc w:val="left"/>
      <w:pPr>
        <w:tabs>
          <w:tab w:val="num" w:pos="1440"/>
        </w:tabs>
        <w:ind w:left="1440" w:hanging="360"/>
      </w:pPr>
      <w:rPr>
        <w:rFonts w:ascii="Arial" w:hAnsi="Arial" w:hint="default"/>
      </w:rPr>
    </w:lvl>
    <w:lvl w:ilvl="2" w:tplc="0E2644D0" w:tentative="1">
      <w:start w:val="1"/>
      <w:numFmt w:val="bullet"/>
      <w:lvlText w:val="•"/>
      <w:lvlJc w:val="left"/>
      <w:pPr>
        <w:tabs>
          <w:tab w:val="num" w:pos="2160"/>
        </w:tabs>
        <w:ind w:left="2160" w:hanging="360"/>
      </w:pPr>
      <w:rPr>
        <w:rFonts w:ascii="Arial" w:hAnsi="Arial" w:hint="default"/>
      </w:rPr>
    </w:lvl>
    <w:lvl w:ilvl="3" w:tplc="334695AE" w:tentative="1">
      <w:start w:val="1"/>
      <w:numFmt w:val="bullet"/>
      <w:lvlText w:val="•"/>
      <w:lvlJc w:val="left"/>
      <w:pPr>
        <w:tabs>
          <w:tab w:val="num" w:pos="2880"/>
        </w:tabs>
        <w:ind w:left="2880" w:hanging="360"/>
      </w:pPr>
      <w:rPr>
        <w:rFonts w:ascii="Arial" w:hAnsi="Arial" w:hint="default"/>
      </w:rPr>
    </w:lvl>
    <w:lvl w:ilvl="4" w:tplc="E0768972" w:tentative="1">
      <w:start w:val="1"/>
      <w:numFmt w:val="bullet"/>
      <w:lvlText w:val="•"/>
      <w:lvlJc w:val="left"/>
      <w:pPr>
        <w:tabs>
          <w:tab w:val="num" w:pos="3600"/>
        </w:tabs>
        <w:ind w:left="3600" w:hanging="360"/>
      </w:pPr>
      <w:rPr>
        <w:rFonts w:ascii="Arial" w:hAnsi="Arial" w:hint="default"/>
      </w:rPr>
    </w:lvl>
    <w:lvl w:ilvl="5" w:tplc="64884B50" w:tentative="1">
      <w:start w:val="1"/>
      <w:numFmt w:val="bullet"/>
      <w:lvlText w:val="•"/>
      <w:lvlJc w:val="left"/>
      <w:pPr>
        <w:tabs>
          <w:tab w:val="num" w:pos="4320"/>
        </w:tabs>
        <w:ind w:left="4320" w:hanging="360"/>
      </w:pPr>
      <w:rPr>
        <w:rFonts w:ascii="Arial" w:hAnsi="Arial" w:hint="default"/>
      </w:rPr>
    </w:lvl>
    <w:lvl w:ilvl="6" w:tplc="C6DA3EB2" w:tentative="1">
      <w:start w:val="1"/>
      <w:numFmt w:val="bullet"/>
      <w:lvlText w:val="•"/>
      <w:lvlJc w:val="left"/>
      <w:pPr>
        <w:tabs>
          <w:tab w:val="num" w:pos="5040"/>
        </w:tabs>
        <w:ind w:left="5040" w:hanging="360"/>
      </w:pPr>
      <w:rPr>
        <w:rFonts w:ascii="Arial" w:hAnsi="Arial" w:hint="default"/>
      </w:rPr>
    </w:lvl>
    <w:lvl w:ilvl="7" w:tplc="BAAA9C3E" w:tentative="1">
      <w:start w:val="1"/>
      <w:numFmt w:val="bullet"/>
      <w:lvlText w:val="•"/>
      <w:lvlJc w:val="left"/>
      <w:pPr>
        <w:tabs>
          <w:tab w:val="num" w:pos="5760"/>
        </w:tabs>
        <w:ind w:left="5760" w:hanging="360"/>
      </w:pPr>
      <w:rPr>
        <w:rFonts w:ascii="Arial" w:hAnsi="Arial" w:hint="default"/>
      </w:rPr>
    </w:lvl>
    <w:lvl w:ilvl="8" w:tplc="9D72AD82"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409C72E5"/>
    <w:multiLevelType w:val="hybridMultilevel"/>
    <w:tmpl w:val="86700A5A"/>
    <w:lvl w:ilvl="0" w:tplc="BA7A89BC">
      <w:start w:val="6"/>
      <w:numFmt w:val="bullet"/>
      <w:lvlText w:val="-"/>
      <w:lvlJc w:val="left"/>
      <w:pPr>
        <w:ind w:left="1080" w:hanging="360"/>
      </w:pPr>
      <w:rPr>
        <w:rFonts w:ascii="Aptos" w:eastAsiaTheme="minorHAnsi" w:hAnsi="Apto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44E67284"/>
    <w:multiLevelType w:val="hybridMultilevel"/>
    <w:tmpl w:val="BC6853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E6670BD"/>
    <w:multiLevelType w:val="hybridMultilevel"/>
    <w:tmpl w:val="F70630CE"/>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49" w15:restartNumberingAfterBreak="0">
    <w:nsid w:val="4F082A09"/>
    <w:multiLevelType w:val="hybridMultilevel"/>
    <w:tmpl w:val="B9660FC8"/>
    <w:lvl w:ilvl="0" w:tplc="D3702426">
      <w:start w:val="1"/>
      <w:numFmt w:val="bullet"/>
      <w:lvlText w:val="•"/>
      <w:lvlJc w:val="left"/>
      <w:pPr>
        <w:tabs>
          <w:tab w:val="num" w:pos="720"/>
        </w:tabs>
        <w:ind w:left="720" w:hanging="360"/>
      </w:pPr>
      <w:rPr>
        <w:rFonts w:ascii="Arial" w:hAnsi="Arial" w:hint="default"/>
      </w:rPr>
    </w:lvl>
    <w:lvl w:ilvl="1" w:tplc="422E6DB4" w:tentative="1">
      <w:start w:val="1"/>
      <w:numFmt w:val="bullet"/>
      <w:lvlText w:val="•"/>
      <w:lvlJc w:val="left"/>
      <w:pPr>
        <w:tabs>
          <w:tab w:val="num" w:pos="1440"/>
        </w:tabs>
        <w:ind w:left="1440" w:hanging="360"/>
      </w:pPr>
      <w:rPr>
        <w:rFonts w:ascii="Arial" w:hAnsi="Arial" w:hint="default"/>
      </w:rPr>
    </w:lvl>
    <w:lvl w:ilvl="2" w:tplc="04BC23B8" w:tentative="1">
      <w:start w:val="1"/>
      <w:numFmt w:val="bullet"/>
      <w:lvlText w:val="•"/>
      <w:lvlJc w:val="left"/>
      <w:pPr>
        <w:tabs>
          <w:tab w:val="num" w:pos="2160"/>
        </w:tabs>
        <w:ind w:left="2160" w:hanging="360"/>
      </w:pPr>
      <w:rPr>
        <w:rFonts w:ascii="Arial" w:hAnsi="Arial" w:hint="default"/>
      </w:rPr>
    </w:lvl>
    <w:lvl w:ilvl="3" w:tplc="CAA00F72" w:tentative="1">
      <w:start w:val="1"/>
      <w:numFmt w:val="bullet"/>
      <w:lvlText w:val="•"/>
      <w:lvlJc w:val="left"/>
      <w:pPr>
        <w:tabs>
          <w:tab w:val="num" w:pos="2880"/>
        </w:tabs>
        <w:ind w:left="2880" w:hanging="360"/>
      </w:pPr>
      <w:rPr>
        <w:rFonts w:ascii="Arial" w:hAnsi="Arial" w:hint="default"/>
      </w:rPr>
    </w:lvl>
    <w:lvl w:ilvl="4" w:tplc="C5EC938E" w:tentative="1">
      <w:start w:val="1"/>
      <w:numFmt w:val="bullet"/>
      <w:lvlText w:val="•"/>
      <w:lvlJc w:val="left"/>
      <w:pPr>
        <w:tabs>
          <w:tab w:val="num" w:pos="3600"/>
        </w:tabs>
        <w:ind w:left="3600" w:hanging="360"/>
      </w:pPr>
      <w:rPr>
        <w:rFonts w:ascii="Arial" w:hAnsi="Arial" w:hint="default"/>
      </w:rPr>
    </w:lvl>
    <w:lvl w:ilvl="5" w:tplc="1E807178" w:tentative="1">
      <w:start w:val="1"/>
      <w:numFmt w:val="bullet"/>
      <w:lvlText w:val="•"/>
      <w:lvlJc w:val="left"/>
      <w:pPr>
        <w:tabs>
          <w:tab w:val="num" w:pos="4320"/>
        </w:tabs>
        <w:ind w:left="4320" w:hanging="360"/>
      </w:pPr>
      <w:rPr>
        <w:rFonts w:ascii="Arial" w:hAnsi="Arial" w:hint="default"/>
      </w:rPr>
    </w:lvl>
    <w:lvl w:ilvl="6" w:tplc="8B442438" w:tentative="1">
      <w:start w:val="1"/>
      <w:numFmt w:val="bullet"/>
      <w:lvlText w:val="•"/>
      <w:lvlJc w:val="left"/>
      <w:pPr>
        <w:tabs>
          <w:tab w:val="num" w:pos="5040"/>
        </w:tabs>
        <w:ind w:left="5040" w:hanging="360"/>
      </w:pPr>
      <w:rPr>
        <w:rFonts w:ascii="Arial" w:hAnsi="Arial" w:hint="default"/>
      </w:rPr>
    </w:lvl>
    <w:lvl w:ilvl="7" w:tplc="031EDDC2" w:tentative="1">
      <w:start w:val="1"/>
      <w:numFmt w:val="bullet"/>
      <w:lvlText w:val="•"/>
      <w:lvlJc w:val="left"/>
      <w:pPr>
        <w:tabs>
          <w:tab w:val="num" w:pos="5760"/>
        </w:tabs>
        <w:ind w:left="5760" w:hanging="360"/>
      </w:pPr>
      <w:rPr>
        <w:rFonts w:ascii="Arial" w:hAnsi="Arial" w:hint="default"/>
      </w:rPr>
    </w:lvl>
    <w:lvl w:ilvl="8" w:tplc="DE6087B0"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50C60772"/>
    <w:multiLevelType w:val="multilevel"/>
    <w:tmpl w:val="9E1C3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2A71DC9"/>
    <w:multiLevelType w:val="hybridMultilevel"/>
    <w:tmpl w:val="AB80DEEC"/>
    <w:lvl w:ilvl="0" w:tplc="848C736E">
      <w:start w:val="1"/>
      <w:numFmt w:val="bullet"/>
      <w:lvlText w:val="•"/>
      <w:lvlJc w:val="left"/>
      <w:pPr>
        <w:tabs>
          <w:tab w:val="num" w:pos="720"/>
        </w:tabs>
        <w:ind w:left="720" w:hanging="360"/>
      </w:pPr>
      <w:rPr>
        <w:rFonts w:ascii="Arial" w:hAnsi="Arial" w:hint="default"/>
      </w:rPr>
    </w:lvl>
    <w:lvl w:ilvl="1" w:tplc="C8085912" w:tentative="1">
      <w:start w:val="1"/>
      <w:numFmt w:val="bullet"/>
      <w:lvlText w:val="•"/>
      <w:lvlJc w:val="left"/>
      <w:pPr>
        <w:tabs>
          <w:tab w:val="num" w:pos="1440"/>
        </w:tabs>
        <w:ind w:left="1440" w:hanging="360"/>
      </w:pPr>
      <w:rPr>
        <w:rFonts w:ascii="Arial" w:hAnsi="Arial" w:hint="default"/>
      </w:rPr>
    </w:lvl>
    <w:lvl w:ilvl="2" w:tplc="9DFECB3A" w:tentative="1">
      <w:start w:val="1"/>
      <w:numFmt w:val="bullet"/>
      <w:lvlText w:val="•"/>
      <w:lvlJc w:val="left"/>
      <w:pPr>
        <w:tabs>
          <w:tab w:val="num" w:pos="2160"/>
        </w:tabs>
        <w:ind w:left="2160" w:hanging="360"/>
      </w:pPr>
      <w:rPr>
        <w:rFonts w:ascii="Arial" w:hAnsi="Arial" w:hint="default"/>
      </w:rPr>
    </w:lvl>
    <w:lvl w:ilvl="3" w:tplc="195C2CE8" w:tentative="1">
      <w:start w:val="1"/>
      <w:numFmt w:val="bullet"/>
      <w:lvlText w:val="•"/>
      <w:lvlJc w:val="left"/>
      <w:pPr>
        <w:tabs>
          <w:tab w:val="num" w:pos="2880"/>
        </w:tabs>
        <w:ind w:left="2880" w:hanging="360"/>
      </w:pPr>
      <w:rPr>
        <w:rFonts w:ascii="Arial" w:hAnsi="Arial" w:hint="default"/>
      </w:rPr>
    </w:lvl>
    <w:lvl w:ilvl="4" w:tplc="4BDE0EC8" w:tentative="1">
      <w:start w:val="1"/>
      <w:numFmt w:val="bullet"/>
      <w:lvlText w:val="•"/>
      <w:lvlJc w:val="left"/>
      <w:pPr>
        <w:tabs>
          <w:tab w:val="num" w:pos="3600"/>
        </w:tabs>
        <w:ind w:left="3600" w:hanging="360"/>
      </w:pPr>
      <w:rPr>
        <w:rFonts w:ascii="Arial" w:hAnsi="Arial" w:hint="default"/>
      </w:rPr>
    </w:lvl>
    <w:lvl w:ilvl="5" w:tplc="7D161A18" w:tentative="1">
      <w:start w:val="1"/>
      <w:numFmt w:val="bullet"/>
      <w:lvlText w:val="•"/>
      <w:lvlJc w:val="left"/>
      <w:pPr>
        <w:tabs>
          <w:tab w:val="num" w:pos="4320"/>
        </w:tabs>
        <w:ind w:left="4320" w:hanging="360"/>
      </w:pPr>
      <w:rPr>
        <w:rFonts w:ascii="Arial" w:hAnsi="Arial" w:hint="default"/>
      </w:rPr>
    </w:lvl>
    <w:lvl w:ilvl="6" w:tplc="7AAE0C58" w:tentative="1">
      <w:start w:val="1"/>
      <w:numFmt w:val="bullet"/>
      <w:lvlText w:val="•"/>
      <w:lvlJc w:val="left"/>
      <w:pPr>
        <w:tabs>
          <w:tab w:val="num" w:pos="5040"/>
        </w:tabs>
        <w:ind w:left="5040" w:hanging="360"/>
      </w:pPr>
      <w:rPr>
        <w:rFonts w:ascii="Arial" w:hAnsi="Arial" w:hint="default"/>
      </w:rPr>
    </w:lvl>
    <w:lvl w:ilvl="7" w:tplc="F998CB94" w:tentative="1">
      <w:start w:val="1"/>
      <w:numFmt w:val="bullet"/>
      <w:lvlText w:val="•"/>
      <w:lvlJc w:val="left"/>
      <w:pPr>
        <w:tabs>
          <w:tab w:val="num" w:pos="5760"/>
        </w:tabs>
        <w:ind w:left="5760" w:hanging="360"/>
      </w:pPr>
      <w:rPr>
        <w:rFonts w:ascii="Arial" w:hAnsi="Arial" w:hint="default"/>
      </w:rPr>
    </w:lvl>
    <w:lvl w:ilvl="8" w:tplc="75D00914"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534C493F"/>
    <w:multiLevelType w:val="multilevel"/>
    <w:tmpl w:val="60C85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5794F99"/>
    <w:multiLevelType w:val="multilevel"/>
    <w:tmpl w:val="A81CAA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E7E61FF"/>
    <w:multiLevelType w:val="hybridMultilevel"/>
    <w:tmpl w:val="907A2C92"/>
    <w:lvl w:ilvl="0" w:tplc="623AB048">
      <w:start w:val="1"/>
      <w:numFmt w:val="bullet"/>
      <w:lvlText w:val="•"/>
      <w:lvlJc w:val="left"/>
      <w:pPr>
        <w:tabs>
          <w:tab w:val="num" w:pos="1440"/>
        </w:tabs>
        <w:ind w:left="1440" w:hanging="360"/>
      </w:pPr>
      <w:rPr>
        <w:rFonts w:ascii="Arial" w:hAnsi="Arial" w:hint="default"/>
      </w:rPr>
    </w:lvl>
    <w:lvl w:ilvl="1" w:tplc="70F24DC8" w:tentative="1">
      <w:start w:val="1"/>
      <w:numFmt w:val="bullet"/>
      <w:lvlText w:val="•"/>
      <w:lvlJc w:val="left"/>
      <w:pPr>
        <w:tabs>
          <w:tab w:val="num" w:pos="2160"/>
        </w:tabs>
        <w:ind w:left="2160" w:hanging="360"/>
      </w:pPr>
      <w:rPr>
        <w:rFonts w:ascii="Arial" w:hAnsi="Arial" w:hint="default"/>
      </w:rPr>
    </w:lvl>
    <w:lvl w:ilvl="2" w:tplc="41B89984" w:tentative="1">
      <w:start w:val="1"/>
      <w:numFmt w:val="bullet"/>
      <w:lvlText w:val="•"/>
      <w:lvlJc w:val="left"/>
      <w:pPr>
        <w:tabs>
          <w:tab w:val="num" w:pos="2880"/>
        </w:tabs>
        <w:ind w:left="2880" w:hanging="360"/>
      </w:pPr>
      <w:rPr>
        <w:rFonts w:ascii="Arial" w:hAnsi="Arial" w:hint="default"/>
      </w:rPr>
    </w:lvl>
    <w:lvl w:ilvl="3" w:tplc="D3E6968E" w:tentative="1">
      <w:start w:val="1"/>
      <w:numFmt w:val="bullet"/>
      <w:lvlText w:val="•"/>
      <w:lvlJc w:val="left"/>
      <w:pPr>
        <w:tabs>
          <w:tab w:val="num" w:pos="3600"/>
        </w:tabs>
        <w:ind w:left="3600" w:hanging="360"/>
      </w:pPr>
      <w:rPr>
        <w:rFonts w:ascii="Arial" w:hAnsi="Arial" w:hint="default"/>
      </w:rPr>
    </w:lvl>
    <w:lvl w:ilvl="4" w:tplc="47F621B6" w:tentative="1">
      <w:start w:val="1"/>
      <w:numFmt w:val="bullet"/>
      <w:lvlText w:val="•"/>
      <w:lvlJc w:val="left"/>
      <w:pPr>
        <w:tabs>
          <w:tab w:val="num" w:pos="4320"/>
        </w:tabs>
        <w:ind w:left="4320" w:hanging="360"/>
      </w:pPr>
      <w:rPr>
        <w:rFonts w:ascii="Arial" w:hAnsi="Arial" w:hint="default"/>
      </w:rPr>
    </w:lvl>
    <w:lvl w:ilvl="5" w:tplc="A5EE41FA" w:tentative="1">
      <w:start w:val="1"/>
      <w:numFmt w:val="bullet"/>
      <w:lvlText w:val="•"/>
      <w:lvlJc w:val="left"/>
      <w:pPr>
        <w:tabs>
          <w:tab w:val="num" w:pos="5040"/>
        </w:tabs>
        <w:ind w:left="5040" w:hanging="360"/>
      </w:pPr>
      <w:rPr>
        <w:rFonts w:ascii="Arial" w:hAnsi="Arial" w:hint="default"/>
      </w:rPr>
    </w:lvl>
    <w:lvl w:ilvl="6" w:tplc="63D68670" w:tentative="1">
      <w:start w:val="1"/>
      <w:numFmt w:val="bullet"/>
      <w:lvlText w:val="•"/>
      <w:lvlJc w:val="left"/>
      <w:pPr>
        <w:tabs>
          <w:tab w:val="num" w:pos="5760"/>
        </w:tabs>
        <w:ind w:left="5760" w:hanging="360"/>
      </w:pPr>
      <w:rPr>
        <w:rFonts w:ascii="Arial" w:hAnsi="Arial" w:hint="default"/>
      </w:rPr>
    </w:lvl>
    <w:lvl w:ilvl="7" w:tplc="E662D722" w:tentative="1">
      <w:start w:val="1"/>
      <w:numFmt w:val="bullet"/>
      <w:lvlText w:val="•"/>
      <w:lvlJc w:val="left"/>
      <w:pPr>
        <w:tabs>
          <w:tab w:val="num" w:pos="6480"/>
        </w:tabs>
        <w:ind w:left="6480" w:hanging="360"/>
      </w:pPr>
      <w:rPr>
        <w:rFonts w:ascii="Arial" w:hAnsi="Arial" w:hint="default"/>
      </w:rPr>
    </w:lvl>
    <w:lvl w:ilvl="8" w:tplc="B360E972" w:tentative="1">
      <w:start w:val="1"/>
      <w:numFmt w:val="bullet"/>
      <w:lvlText w:val="•"/>
      <w:lvlJc w:val="left"/>
      <w:pPr>
        <w:tabs>
          <w:tab w:val="num" w:pos="7200"/>
        </w:tabs>
        <w:ind w:left="7200" w:hanging="360"/>
      </w:pPr>
      <w:rPr>
        <w:rFonts w:ascii="Arial" w:hAnsi="Arial" w:hint="default"/>
      </w:rPr>
    </w:lvl>
  </w:abstractNum>
  <w:abstractNum w:abstractNumId="55" w15:restartNumberingAfterBreak="0">
    <w:nsid w:val="639A512E"/>
    <w:multiLevelType w:val="hybridMultilevel"/>
    <w:tmpl w:val="2AB83D6E"/>
    <w:lvl w:ilvl="0" w:tplc="07C6A4AA">
      <w:start w:val="1"/>
      <w:numFmt w:val="bullet"/>
      <w:lvlText w:val="•"/>
      <w:lvlJc w:val="left"/>
      <w:pPr>
        <w:tabs>
          <w:tab w:val="num" w:pos="720"/>
        </w:tabs>
        <w:ind w:left="720" w:hanging="360"/>
      </w:pPr>
      <w:rPr>
        <w:rFonts w:ascii="Arial" w:hAnsi="Arial" w:hint="default"/>
      </w:rPr>
    </w:lvl>
    <w:lvl w:ilvl="1" w:tplc="BFC20C78" w:tentative="1">
      <w:start w:val="1"/>
      <w:numFmt w:val="bullet"/>
      <w:lvlText w:val="•"/>
      <w:lvlJc w:val="left"/>
      <w:pPr>
        <w:tabs>
          <w:tab w:val="num" w:pos="1440"/>
        </w:tabs>
        <w:ind w:left="1440" w:hanging="360"/>
      </w:pPr>
      <w:rPr>
        <w:rFonts w:ascii="Arial" w:hAnsi="Arial" w:hint="default"/>
      </w:rPr>
    </w:lvl>
    <w:lvl w:ilvl="2" w:tplc="C71C2872" w:tentative="1">
      <w:start w:val="1"/>
      <w:numFmt w:val="bullet"/>
      <w:lvlText w:val="•"/>
      <w:lvlJc w:val="left"/>
      <w:pPr>
        <w:tabs>
          <w:tab w:val="num" w:pos="2160"/>
        </w:tabs>
        <w:ind w:left="2160" w:hanging="360"/>
      </w:pPr>
      <w:rPr>
        <w:rFonts w:ascii="Arial" w:hAnsi="Arial" w:hint="default"/>
      </w:rPr>
    </w:lvl>
    <w:lvl w:ilvl="3" w:tplc="E7A42290" w:tentative="1">
      <w:start w:val="1"/>
      <w:numFmt w:val="bullet"/>
      <w:lvlText w:val="•"/>
      <w:lvlJc w:val="left"/>
      <w:pPr>
        <w:tabs>
          <w:tab w:val="num" w:pos="2880"/>
        </w:tabs>
        <w:ind w:left="2880" w:hanging="360"/>
      </w:pPr>
      <w:rPr>
        <w:rFonts w:ascii="Arial" w:hAnsi="Arial" w:hint="default"/>
      </w:rPr>
    </w:lvl>
    <w:lvl w:ilvl="4" w:tplc="3F6C6598" w:tentative="1">
      <w:start w:val="1"/>
      <w:numFmt w:val="bullet"/>
      <w:lvlText w:val="•"/>
      <w:lvlJc w:val="left"/>
      <w:pPr>
        <w:tabs>
          <w:tab w:val="num" w:pos="3600"/>
        </w:tabs>
        <w:ind w:left="3600" w:hanging="360"/>
      </w:pPr>
      <w:rPr>
        <w:rFonts w:ascii="Arial" w:hAnsi="Arial" w:hint="default"/>
      </w:rPr>
    </w:lvl>
    <w:lvl w:ilvl="5" w:tplc="0986A960" w:tentative="1">
      <w:start w:val="1"/>
      <w:numFmt w:val="bullet"/>
      <w:lvlText w:val="•"/>
      <w:lvlJc w:val="left"/>
      <w:pPr>
        <w:tabs>
          <w:tab w:val="num" w:pos="4320"/>
        </w:tabs>
        <w:ind w:left="4320" w:hanging="360"/>
      </w:pPr>
      <w:rPr>
        <w:rFonts w:ascii="Arial" w:hAnsi="Arial" w:hint="default"/>
      </w:rPr>
    </w:lvl>
    <w:lvl w:ilvl="6" w:tplc="72688336" w:tentative="1">
      <w:start w:val="1"/>
      <w:numFmt w:val="bullet"/>
      <w:lvlText w:val="•"/>
      <w:lvlJc w:val="left"/>
      <w:pPr>
        <w:tabs>
          <w:tab w:val="num" w:pos="5040"/>
        </w:tabs>
        <w:ind w:left="5040" w:hanging="360"/>
      </w:pPr>
      <w:rPr>
        <w:rFonts w:ascii="Arial" w:hAnsi="Arial" w:hint="default"/>
      </w:rPr>
    </w:lvl>
    <w:lvl w:ilvl="7" w:tplc="2716C76C" w:tentative="1">
      <w:start w:val="1"/>
      <w:numFmt w:val="bullet"/>
      <w:lvlText w:val="•"/>
      <w:lvlJc w:val="left"/>
      <w:pPr>
        <w:tabs>
          <w:tab w:val="num" w:pos="5760"/>
        </w:tabs>
        <w:ind w:left="5760" w:hanging="360"/>
      </w:pPr>
      <w:rPr>
        <w:rFonts w:ascii="Arial" w:hAnsi="Arial" w:hint="default"/>
      </w:rPr>
    </w:lvl>
    <w:lvl w:ilvl="8" w:tplc="F878AA6C"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65721F1F"/>
    <w:multiLevelType w:val="multilevel"/>
    <w:tmpl w:val="39BA0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D981DDD"/>
    <w:multiLevelType w:val="hybridMultilevel"/>
    <w:tmpl w:val="9C32CD26"/>
    <w:lvl w:ilvl="0" w:tplc="CF7C8882">
      <w:start w:val="1"/>
      <w:numFmt w:val="bullet"/>
      <w:lvlText w:val="•"/>
      <w:lvlJc w:val="left"/>
      <w:pPr>
        <w:tabs>
          <w:tab w:val="num" w:pos="720"/>
        </w:tabs>
        <w:ind w:left="720" w:hanging="360"/>
      </w:pPr>
      <w:rPr>
        <w:rFonts w:ascii="Arial" w:hAnsi="Arial" w:hint="default"/>
      </w:rPr>
    </w:lvl>
    <w:lvl w:ilvl="1" w:tplc="53D6989E" w:tentative="1">
      <w:start w:val="1"/>
      <w:numFmt w:val="bullet"/>
      <w:lvlText w:val="•"/>
      <w:lvlJc w:val="left"/>
      <w:pPr>
        <w:tabs>
          <w:tab w:val="num" w:pos="1440"/>
        </w:tabs>
        <w:ind w:left="1440" w:hanging="360"/>
      </w:pPr>
      <w:rPr>
        <w:rFonts w:ascii="Arial" w:hAnsi="Arial" w:hint="default"/>
      </w:rPr>
    </w:lvl>
    <w:lvl w:ilvl="2" w:tplc="8A4A9CE8" w:tentative="1">
      <w:start w:val="1"/>
      <w:numFmt w:val="bullet"/>
      <w:lvlText w:val="•"/>
      <w:lvlJc w:val="left"/>
      <w:pPr>
        <w:tabs>
          <w:tab w:val="num" w:pos="2160"/>
        </w:tabs>
        <w:ind w:left="2160" w:hanging="360"/>
      </w:pPr>
      <w:rPr>
        <w:rFonts w:ascii="Arial" w:hAnsi="Arial" w:hint="default"/>
      </w:rPr>
    </w:lvl>
    <w:lvl w:ilvl="3" w:tplc="DF2AD5AC" w:tentative="1">
      <w:start w:val="1"/>
      <w:numFmt w:val="bullet"/>
      <w:lvlText w:val="•"/>
      <w:lvlJc w:val="left"/>
      <w:pPr>
        <w:tabs>
          <w:tab w:val="num" w:pos="2880"/>
        </w:tabs>
        <w:ind w:left="2880" w:hanging="360"/>
      </w:pPr>
      <w:rPr>
        <w:rFonts w:ascii="Arial" w:hAnsi="Arial" w:hint="default"/>
      </w:rPr>
    </w:lvl>
    <w:lvl w:ilvl="4" w:tplc="D0A045C4" w:tentative="1">
      <w:start w:val="1"/>
      <w:numFmt w:val="bullet"/>
      <w:lvlText w:val="•"/>
      <w:lvlJc w:val="left"/>
      <w:pPr>
        <w:tabs>
          <w:tab w:val="num" w:pos="3600"/>
        </w:tabs>
        <w:ind w:left="3600" w:hanging="360"/>
      </w:pPr>
      <w:rPr>
        <w:rFonts w:ascii="Arial" w:hAnsi="Arial" w:hint="default"/>
      </w:rPr>
    </w:lvl>
    <w:lvl w:ilvl="5" w:tplc="BF78E9C0" w:tentative="1">
      <w:start w:val="1"/>
      <w:numFmt w:val="bullet"/>
      <w:lvlText w:val="•"/>
      <w:lvlJc w:val="left"/>
      <w:pPr>
        <w:tabs>
          <w:tab w:val="num" w:pos="4320"/>
        </w:tabs>
        <w:ind w:left="4320" w:hanging="360"/>
      </w:pPr>
      <w:rPr>
        <w:rFonts w:ascii="Arial" w:hAnsi="Arial" w:hint="default"/>
      </w:rPr>
    </w:lvl>
    <w:lvl w:ilvl="6" w:tplc="0BC27188" w:tentative="1">
      <w:start w:val="1"/>
      <w:numFmt w:val="bullet"/>
      <w:lvlText w:val="•"/>
      <w:lvlJc w:val="left"/>
      <w:pPr>
        <w:tabs>
          <w:tab w:val="num" w:pos="5040"/>
        </w:tabs>
        <w:ind w:left="5040" w:hanging="360"/>
      </w:pPr>
      <w:rPr>
        <w:rFonts w:ascii="Arial" w:hAnsi="Arial" w:hint="default"/>
      </w:rPr>
    </w:lvl>
    <w:lvl w:ilvl="7" w:tplc="F3128F94" w:tentative="1">
      <w:start w:val="1"/>
      <w:numFmt w:val="bullet"/>
      <w:lvlText w:val="•"/>
      <w:lvlJc w:val="left"/>
      <w:pPr>
        <w:tabs>
          <w:tab w:val="num" w:pos="5760"/>
        </w:tabs>
        <w:ind w:left="5760" w:hanging="360"/>
      </w:pPr>
      <w:rPr>
        <w:rFonts w:ascii="Arial" w:hAnsi="Arial" w:hint="default"/>
      </w:rPr>
    </w:lvl>
    <w:lvl w:ilvl="8" w:tplc="C7B05BFC"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6E092A66"/>
    <w:multiLevelType w:val="multilevel"/>
    <w:tmpl w:val="AF3AD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8B57C61"/>
    <w:multiLevelType w:val="hybridMultilevel"/>
    <w:tmpl w:val="AF2CBD44"/>
    <w:lvl w:ilvl="0" w:tplc="71BCC6EE">
      <w:start w:val="1"/>
      <w:numFmt w:val="bullet"/>
      <w:lvlText w:val="•"/>
      <w:lvlJc w:val="left"/>
      <w:pPr>
        <w:tabs>
          <w:tab w:val="num" w:pos="720"/>
        </w:tabs>
        <w:ind w:left="720" w:hanging="360"/>
      </w:pPr>
      <w:rPr>
        <w:rFonts w:ascii="Times New Roman" w:hAnsi="Times New Roman" w:hint="default"/>
      </w:rPr>
    </w:lvl>
    <w:lvl w:ilvl="1" w:tplc="4E7A2F3C" w:tentative="1">
      <w:start w:val="1"/>
      <w:numFmt w:val="bullet"/>
      <w:lvlText w:val="•"/>
      <w:lvlJc w:val="left"/>
      <w:pPr>
        <w:tabs>
          <w:tab w:val="num" w:pos="1440"/>
        </w:tabs>
        <w:ind w:left="1440" w:hanging="360"/>
      </w:pPr>
      <w:rPr>
        <w:rFonts w:ascii="Times New Roman" w:hAnsi="Times New Roman" w:hint="default"/>
      </w:rPr>
    </w:lvl>
    <w:lvl w:ilvl="2" w:tplc="9196BAA8" w:tentative="1">
      <w:start w:val="1"/>
      <w:numFmt w:val="bullet"/>
      <w:lvlText w:val="•"/>
      <w:lvlJc w:val="left"/>
      <w:pPr>
        <w:tabs>
          <w:tab w:val="num" w:pos="2160"/>
        </w:tabs>
        <w:ind w:left="2160" w:hanging="360"/>
      </w:pPr>
      <w:rPr>
        <w:rFonts w:ascii="Times New Roman" w:hAnsi="Times New Roman" w:hint="default"/>
      </w:rPr>
    </w:lvl>
    <w:lvl w:ilvl="3" w:tplc="3892BEE2" w:tentative="1">
      <w:start w:val="1"/>
      <w:numFmt w:val="bullet"/>
      <w:lvlText w:val="•"/>
      <w:lvlJc w:val="left"/>
      <w:pPr>
        <w:tabs>
          <w:tab w:val="num" w:pos="2880"/>
        </w:tabs>
        <w:ind w:left="2880" w:hanging="360"/>
      </w:pPr>
      <w:rPr>
        <w:rFonts w:ascii="Times New Roman" w:hAnsi="Times New Roman" w:hint="default"/>
      </w:rPr>
    </w:lvl>
    <w:lvl w:ilvl="4" w:tplc="98F6AD70" w:tentative="1">
      <w:start w:val="1"/>
      <w:numFmt w:val="bullet"/>
      <w:lvlText w:val="•"/>
      <w:lvlJc w:val="left"/>
      <w:pPr>
        <w:tabs>
          <w:tab w:val="num" w:pos="3600"/>
        </w:tabs>
        <w:ind w:left="3600" w:hanging="360"/>
      </w:pPr>
      <w:rPr>
        <w:rFonts w:ascii="Times New Roman" w:hAnsi="Times New Roman" w:hint="default"/>
      </w:rPr>
    </w:lvl>
    <w:lvl w:ilvl="5" w:tplc="4BA0978E" w:tentative="1">
      <w:start w:val="1"/>
      <w:numFmt w:val="bullet"/>
      <w:lvlText w:val="•"/>
      <w:lvlJc w:val="left"/>
      <w:pPr>
        <w:tabs>
          <w:tab w:val="num" w:pos="4320"/>
        </w:tabs>
        <w:ind w:left="4320" w:hanging="360"/>
      </w:pPr>
      <w:rPr>
        <w:rFonts w:ascii="Times New Roman" w:hAnsi="Times New Roman" w:hint="default"/>
      </w:rPr>
    </w:lvl>
    <w:lvl w:ilvl="6" w:tplc="CB9A8AB0" w:tentative="1">
      <w:start w:val="1"/>
      <w:numFmt w:val="bullet"/>
      <w:lvlText w:val="•"/>
      <w:lvlJc w:val="left"/>
      <w:pPr>
        <w:tabs>
          <w:tab w:val="num" w:pos="5040"/>
        </w:tabs>
        <w:ind w:left="5040" w:hanging="360"/>
      </w:pPr>
      <w:rPr>
        <w:rFonts w:ascii="Times New Roman" w:hAnsi="Times New Roman" w:hint="default"/>
      </w:rPr>
    </w:lvl>
    <w:lvl w:ilvl="7" w:tplc="FD9043D6" w:tentative="1">
      <w:start w:val="1"/>
      <w:numFmt w:val="bullet"/>
      <w:lvlText w:val="•"/>
      <w:lvlJc w:val="left"/>
      <w:pPr>
        <w:tabs>
          <w:tab w:val="num" w:pos="5760"/>
        </w:tabs>
        <w:ind w:left="5760" w:hanging="360"/>
      </w:pPr>
      <w:rPr>
        <w:rFonts w:ascii="Times New Roman" w:hAnsi="Times New Roman" w:hint="default"/>
      </w:rPr>
    </w:lvl>
    <w:lvl w:ilvl="8" w:tplc="BA34DF90" w:tentative="1">
      <w:start w:val="1"/>
      <w:numFmt w:val="bullet"/>
      <w:lvlText w:val="•"/>
      <w:lvlJc w:val="left"/>
      <w:pPr>
        <w:tabs>
          <w:tab w:val="num" w:pos="6480"/>
        </w:tabs>
        <w:ind w:left="6480" w:hanging="360"/>
      </w:pPr>
      <w:rPr>
        <w:rFonts w:ascii="Times New Roman" w:hAnsi="Times New Roman" w:hint="default"/>
      </w:rPr>
    </w:lvl>
  </w:abstractNum>
  <w:abstractNum w:abstractNumId="60" w15:restartNumberingAfterBreak="0">
    <w:nsid w:val="78B74C16"/>
    <w:multiLevelType w:val="multilevel"/>
    <w:tmpl w:val="7A6E5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8CE39AA"/>
    <w:multiLevelType w:val="multilevel"/>
    <w:tmpl w:val="BA608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27265343">
    <w:abstractNumId w:val="29"/>
  </w:num>
  <w:num w:numId="2" w16cid:durableId="1974213111">
    <w:abstractNumId w:val="44"/>
  </w:num>
  <w:num w:numId="3" w16cid:durableId="1879587792">
    <w:abstractNumId w:val="47"/>
  </w:num>
  <w:num w:numId="4" w16cid:durableId="1337616226">
    <w:abstractNumId w:val="32"/>
  </w:num>
  <w:num w:numId="5" w16cid:durableId="1055931299">
    <w:abstractNumId w:val="54"/>
  </w:num>
  <w:num w:numId="6" w16cid:durableId="186330627">
    <w:abstractNumId w:val="46"/>
  </w:num>
  <w:num w:numId="7" w16cid:durableId="1109007986">
    <w:abstractNumId w:val="35"/>
  </w:num>
  <w:num w:numId="8" w16cid:durableId="1244995679">
    <w:abstractNumId w:val="48"/>
  </w:num>
  <w:num w:numId="9" w16cid:durableId="1180780622">
    <w:abstractNumId w:val="55"/>
  </w:num>
  <w:num w:numId="10" w16cid:durableId="782268935">
    <w:abstractNumId w:val="33"/>
  </w:num>
  <w:num w:numId="11" w16cid:durableId="1416707325">
    <w:abstractNumId w:val="51"/>
  </w:num>
  <w:num w:numId="12" w16cid:durableId="257252144">
    <w:abstractNumId w:val="40"/>
  </w:num>
  <w:num w:numId="13" w16cid:durableId="1137336620">
    <w:abstractNumId w:val="41"/>
  </w:num>
  <w:num w:numId="14" w16cid:durableId="672687271">
    <w:abstractNumId w:val="59"/>
  </w:num>
  <w:num w:numId="15" w16cid:durableId="179777691">
    <w:abstractNumId w:val="31"/>
  </w:num>
  <w:num w:numId="16" w16cid:durableId="1337073290">
    <w:abstractNumId w:val="42"/>
  </w:num>
  <w:num w:numId="17" w16cid:durableId="761494518">
    <w:abstractNumId w:val="38"/>
  </w:num>
  <w:num w:numId="18" w16cid:durableId="715276714">
    <w:abstractNumId w:val="57"/>
  </w:num>
  <w:num w:numId="19" w16cid:durableId="602691963">
    <w:abstractNumId w:val="34"/>
  </w:num>
  <w:num w:numId="20" w16cid:durableId="1037782249">
    <w:abstractNumId w:val="30"/>
  </w:num>
  <w:num w:numId="21" w16cid:durableId="1651058006">
    <w:abstractNumId w:val="45"/>
  </w:num>
  <w:num w:numId="22" w16cid:durableId="104691444">
    <w:abstractNumId w:val="37"/>
  </w:num>
  <w:num w:numId="23" w16cid:durableId="1160923005">
    <w:abstractNumId w:val="52"/>
  </w:num>
  <w:num w:numId="24" w16cid:durableId="1773629952">
    <w:abstractNumId w:val="43"/>
  </w:num>
  <w:num w:numId="25" w16cid:durableId="1987470263">
    <w:abstractNumId w:val="58"/>
  </w:num>
  <w:num w:numId="26" w16cid:durableId="419722690">
    <w:abstractNumId w:val="53"/>
  </w:num>
  <w:num w:numId="27" w16cid:durableId="1685866139">
    <w:abstractNumId w:val="60"/>
  </w:num>
  <w:num w:numId="28" w16cid:durableId="1319310448">
    <w:abstractNumId w:val="61"/>
  </w:num>
  <w:num w:numId="29" w16cid:durableId="1405027681">
    <w:abstractNumId w:val="56"/>
  </w:num>
  <w:num w:numId="30" w16cid:durableId="1629817377">
    <w:abstractNumId w:val="50"/>
  </w:num>
  <w:num w:numId="31" w16cid:durableId="1301692545">
    <w:abstractNumId w:val="36"/>
  </w:num>
  <w:num w:numId="32" w16cid:durableId="80757046">
    <w:abstractNumId w:val="49"/>
  </w:num>
  <w:num w:numId="33" w16cid:durableId="1602371908">
    <w:abstractNumId w:val="39"/>
  </w:num>
  <w:num w:numId="34" w16cid:durableId="622928512">
    <w:abstractNumId w:val="0"/>
  </w:num>
  <w:num w:numId="35" w16cid:durableId="956568320">
    <w:abstractNumId w:val="1"/>
  </w:num>
  <w:num w:numId="36" w16cid:durableId="292903916">
    <w:abstractNumId w:val="2"/>
  </w:num>
  <w:num w:numId="37" w16cid:durableId="1112550727">
    <w:abstractNumId w:val="3"/>
  </w:num>
  <w:num w:numId="38" w16cid:durableId="1238439217">
    <w:abstractNumId w:val="4"/>
  </w:num>
  <w:num w:numId="39" w16cid:durableId="732311602">
    <w:abstractNumId w:val="5"/>
  </w:num>
  <w:num w:numId="40" w16cid:durableId="712386266">
    <w:abstractNumId w:val="6"/>
  </w:num>
  <w:num w:numId="41" w16cid:durableId="1115058387">
    <w:abstractNumId w:val="7"/>
  </w:num>
  <w:num w:numId="42" w16cid:durableId="811211669">
    <w:abstractNumId w:val="8"/>
  </w:num>
  <w:num w:numId="43" w16cid:durableId="1441795506">
    <w:abstractNumId w:val="9"/>
  </w:num>
  <w:num w:numId="44" w16cid:durableId="201210667">
    <w:abstractNumId w:val="10"/>
  </w:num>
  <w:num w:numId="45" w16cid:durableId="591203552">
    <w:abstractNumId w:val="11"/>
  </w:num>
  <w:num w:numId="46" w16cid:durableId="695813267">
    <w:abstractNumId w:val="12"/>
  </w:num>
  <w:num w:numId="47" w16cid:durableId="1940915141">
    <w:abstractNumId w:val="13"/>
  </w:num>
  <w:num w:numId="48" w16cid:durableId="1370258377">
    <w:abstractNumId w:val="14"/>
  </w:num>
  <w:num w:numId="49" w16cid:durableId="379978555">
    <w:abstractNumId w:val="15"/>
  </w:num>
  <w:num w:numId="50" w16cid:durableId="806165735">
    <w:abstractNumId w:val="16"/>
  </w:num>
  <w:num w:numId="51" w16cid:durableId="1909881276">
    <w:abstractNumId w:val="17"/>
  </w:num>
  <w:num w:numId="52" w16cid:durableId="2014717117">
    <w:abstractNumId w:val="18"/>
  </w:num>
  <w:num w:numId="53" w16cid:durableId="846483470">
    <w:abstractNumId w:val="19"/>
  </w:num>
  <w:num w:numId="54" w16cid:durableId="1661036263">
    <w:abstractNumId w:val="20"/>
  </w:num>
  <w:num w:numId="55" w16cid:durableId="2127771028">
    <w:abstractNumId w:val="21"/>
  </w:num>
  <w:num w:numId="56" w16cid:durableId="603536080">
    <w:abstractNumId w:val="22"/>
  </w:num>
  <w:num w:numId="57" w16cid:durableId="1811438768">
    <w:abstractNumId w:val="23"/>
  </w:num>
  <w:num w:numId="58" w16cid:durableId="70852388">
    <w:abstractNumId w:val="24"/>
  </w:num>
  <w:num w:numId="59" w16cid:durableId="1622804987">
    <w:abstractNumId w:val="25"/>
  </w:num>
  <w:num w:numId="60" w16cid:durableId="27995668">
    <w:abstractNumId w:val="26"/>
  </w:num>
  <w:num w:numId="61" w16cid:durableId="1908956696">
    <w:abstractNumId w:val="27"/>
  </w:num>
  <w:num w:numId="62" w16cid:durableId="22028968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32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90D"/>
    <w:rsid w:val="000222AE"/>
    <w:rsid w:val="00025C40"/>
    <w:rsid w:val="000269D6"/>
    <w:rsid w:val="00067DDE"/>
    <w:rsid w:val="000D2284"/>
    <w:rsid w:val="001164C1"/>
    <w:rsid w:val="00144F5F"/>
    <w:rsid w:val="00157BB9"/>
    <w:rsid w:val="0019043C"/>
    <w:rsid w:val="001A67A5"/>
    <w:rsid w:val="001B5447"/>
    <w:rsid w:val="001C2324"/>
    <w:rsid w:val="001D377F"/>
    <w:rsid w:val="001F61E0"/>
    <w:rsid w:val="00216CB1"/>
    <w:rsid w:val="00225B41"/>
    <w:rsid w:val="0024074D"/>
    <w:rsid w:val="00260235"/>
    <w:rsid w:val="002911B9"/>
    <w:rsid w:val="00300316"/>
    <w:rsid w:val="003442AD"/>
    <w:rsid w:val="00351D80"/>
    <w:rsid w:val="00364D89"/>
    <w:rsid w:val="003715B4"/>
    <w:rsid w:val="003723D8"/>
    <w:rsid w:val="0039599F"/>
    <w:rsid w:val="003E11E9"/>
    <w:rsid w:val="00405C95"/>
    <w:rsid w:val="004131D9"/>
    <w:rsid w:val="00422933"/>
    <w:rsid w:val="00452466"/>
    <w:rsid w:val="004661D7"/>
    <w:rsid w:val="00467057"/>
    <w:rsid w:val="00475639"/>
    <w:rsid w:val="00475948"/>
    <w:rsid w:val="00480A3F"/>
    <w:rsid w:val="004D1197"/>
    <w:rsid w:val="004D28AD"/>
    <w:rsid w:val="004E0FDC"/>
    <w:rsid w:val="004F64F8"/>
    <w:rsid w:val="00533DB1"/>
    <w:rsid w:val="00577351"/>
    <w:rsid w:val="005A758F"/>
    <w:rsid w:val="006217CE"/>
    <w:rsid w:val="0064671F"/>
    <w:rsid w:val="00647BBE"/>
    <w:rsid w:val="0067390D"/>
    <w:rsid w:val="006754DD"/>
    <w:rsid w:val="006B2C09"/>
    <w:rsid w:val="00723183"/>
    <w:rsid w:val="00723C5B"/>
    <w:rsid w:val="00756FF0"/>
    <w:rsid w:val="00770351"/>
    <w:rsid w:val="00847DC5"/>
    <w:rsid w:val="008542B5"/>
    <w:rsid w:val="00890F65"/>
    <w:rsid w:val="008D7562"/>
    <w:rsid w:val="00925AF6"/>
    <w:rsid w:val="009425A4"/>
    <w:rsid w:val="00943D24"/>
    <w:rsid w:val="00943F52"/>
    <w:rsid w:val="00944031"/>
    <w:rsid w:val="009464F1"/>
    <w:rsid w:val="00967393"/>
    <w:rsid w:val="009777F9"/>
    <w:rsid w:val="00981595"/>
    <w:rsid w:val="00996BDE"/>
    <w:rsid w:val="009A1756"/>
    <w:rsid w:val="009B7A7E"/>
    <w:rsid w:val="009C6F6B"/>
    <w:rsid w:val="009F1617"/>
    <w:rsid w:val="00A26981"/>
    <w:rsid w:val="00A76F0F"/>
    <w:rsid w:val="00A92AE7"/>
    <w:rsid w:val="00A93DE8"/>
    <w:rsid w:val="00AE0DA3"/>
    <w:rsid w:val="00B214A4"/>
    <w:rsid w:val="00B4725F"/>
    <w:rsid w:val="00BA2856"/>
    <w:rsid w:val="00BA3FD3"/>
    <w:rsid w:val="00BA74EE"/>
    <w:rsid w:val="00BB2D00"/>
    <w:rsid w:val="00BC6A4C"/>
    <w:rsid w:val="00BF6CA5"/>
    <w:rsid w:val="00C42CBA"/>
    <w:rsid w:val="00C8563E"/>
    <w:rsid w:val="00CA7B15"/>
    <w:rsid w:val="00CB053D"/>
    <w:rsid w:val="00D157AB"/>
    <w:rsid w:val="00D506F9"/>
    <w:rsid w:val="00D522CD"/>
    <w:rsid w:val="00D937E2"/>
    <w:rsid w:val="00D96D51"/>
    <w:rsid w:val="00DD2B11"/>
    <w:rsid w:val="00E021AE"/>
    <w:rsid w:val="00E279C5"/>
    <w:rsid w:val="00EB2DBF"/>
    <w:rsid w:val="00EB7112"/>
    <w:rsid w:val="00EE0912"/>
    <w:rsid w:val="00F11783"/>
    <w:rsid w:val="00F24A15"/>
    <w:rsid w:val="00F80864"/>
    <w:rsid w:val="00FB780C"/>
    <w:rsid w:val="00FC6E5D"/>
    <w:rsid w:val="00FD5E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04B0023"/>
  <w15:chartTrackingRefBased/>
  <w15:docId w15:val="{F1A80CF0-A302-6D41-8C5F-CF5CCB0090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64F1"/>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67390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7390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7390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67390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7390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7390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7390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7390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7390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390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7390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7390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67390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7390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7390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7390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7390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7390D"/>
    <w:rPr>
      <w:rFonts w:eastAsiaTheme="majorEastAsia" w:cstheme="majorBidi"/>
      <w:color w:val="272727" w:themeColor="text1" w:themeTint="D8"/>
    </w:rPr>
  </w:style>
  <w:style w:type="paragraph" w:styleId="Title">
    <w:name w:val="Title"/>
    <w:basedOn w:val="Normal"/>
    <w:next w:val="Normal"/>
    <w:link w:val="TitleChar"/>
    <w:uiPriority w:val="10"/>
    <w:qFormat/>
    <w:rsid w:val="0067390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390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7390D"/>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390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7390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390D"/>
    <w:rPr>
      <w:i/>
      <w:iCs/>
      <w:color w:val="404040" w:themeColor="text1" w:themeTint="BF"/>
    </w:rPr>
  </w:style>
  <w:style w:type="paragraph" w:styleId="ListParagraph">
    <w:name w:val="List Paragraph"/>
    <w:basedOn w:val="Normal"/>
    <w:uiPriority w:val="34"/>
    <w:qFormat/>
    <w:rsid w:val="0067390D"/>
    <w:pPr>
      <w:ind w:left="720"/>
      <w:contextualSpacing/>
    </w:pPr>
  </w:style>
  <w:style w:type="character" w:styleId="IntenseEmphasis">
    <w:name w:val="Intense Emphasis"/>
    <w:basedOn w:val="DefaultParagraphFont"/>
    <w:uiPriority w:val="21"/>
    <w:qFormat/>
    <w:rsid w:val="0067390D"/>
    <w:rPr>
      <w:i/>
      <w:iCs/>
      <w:color w:val="0F4761" w:themeColor="accent1" w:themeShade="BF"/>
    </w:rPr>
  </w:style>
  <w:style w:type="paragraph" w:styleId="IntenseQuote">
    <w:name w:val="Intense Quote"/>
    <w:basedOn w:val="Normal"/>
    <w:next w:val="Normal"/>
    <w:link w:val="IntenseQuoteChar"/>
    <w:uiPriority w:val="30"/>
    <w:qFormat/>
    <w:rsid w:val="0067390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390D"/>
    <w:rPr>
      <w:i/>
      <w:iCs/>
      <w:color w:val="0F4761" w:themeColor="accent1" w:themeShade="BF"/>
    </w:rPr>
  </w:style>
  <w:style w:type="character" w:styleId="IntenseReference">
    <w:name w:val="Intense Reference"/>
    <w:basedOn w:val="DefaultParagraphFont"/>
    <w:uiPriority w:val="32"/>
    <w:qFormat/>
    <w:rsid w:val="0067390D"/>
    <w:rPr>
      <w:b/>
      <w:bCs/>
      <w:smallCaps/>
      <w:color w:val="0F4761" w:themeColor="accent1" w:themeShade="BF"/>
      <w:spacing w:val="5"/>
    </w:rPr>
  </w:style>
  <w:style w:type="paragraph" w:styleId="NormalWeb">
    <w:name w:val="Normal (Web)"/>
    <w:basedOn w:val="Normal"/>
    <w:uiPriority w:val="99"/>
    <w:semiHidden/>
    <w:unhideWhenUsed/>
    <w:rsid w:val="0067390D"/>
    <w:pPr>
      <w:spacing w:before="100" w:beforeAutospacing="1" w:after="100" w:afterAutospacing="1"/>
    </w:pPr>
  </w:style>
  <w:style w:type="paragraph" w:styleId="FootnoteText">
    <w:name w:val="footnote text"/>
    <w:basedOn w:val="Normal"/>
    <w:link w:val="FootnoteTextChar"/>
    <w:uiPriority w:val="99"/>
    <w:unhideWhenUsed/>
    <w:rsid w:val="00577351"/>
    <w:rPr>
      <w:sz w:val="20"/>
      <w:szCs w:val="20"/>
    </w:rPr>
  </w:style>
  <w:style w:type="character" w:customStyle="1" w:styleId="FootnoteTextChar">
    <w:name w:val="Footnote Text Char"/>
    <w:basedOn w:val="DefaultParagraphFont"/>
    <w:link w:val="FootnoteText"/>
    <w:uiPriority w:val="99"/>
    <w:rsid w:val="00577351"/>
    <w:rPr>
      <w:sz w:val="20"/>
      <w:szCs w:val="20"/>
    </w:rPr>
  </w:style>
  <w:style w:type="character" w:styleId="FootnoteReference">
    <w:name w:val="footnote reference"/>
    <w:basedOn w:val="DefaultParagraphFont"/>
    <w:uiPriority w:val="99"/>
    <w:semiHidden/>
    <w:unhideWhenUsed/>
    <w:rsid w:val="00577351"/>
    <w:rPr>
      <w:vertAlign w:val="superscript"/>
    </w:rPr>
  </w:style>
  <w:style w:type="character" w:styleId="Hyperlink">
    <w:name w:val="Hyperlink"/>
    <w:basedOn w:val="DefaultParagraphFont"/>
    <w:uiPriority w:val="99"/>
    <w:unhideWhenUsed/>
    <w:rsid w:val="00577351"/>
    <w:rPr>
      <w:color w:val="467886" w:themeColor="hyperlink"/>
      <w:u w:val="single"/>
    </w:rPr>
  </w:style>
  <w:style w:type="character" w:styleId="UnresolvedMention">
    <w:name w:val="Unresolved Mention"/>
    <w:basedOn w:val="DefaultParagraphFont"/>
    <w:uiPriority w:val="99"/>
    <w:semiHidden/>
    <w:unhideWhenUsed/>
    <w:rsid w:val="00577351"/>
    <w:rPr>
      <w:color w:val="605E5C"/>
      <w:shd w:val="clear" w:color="auto" w:fill="E1DFDD"/>
    </w:rPr>
  </w:style>
  <w:style w:type="paragraph" w:styleId="Footer">
    <w:name w:val="footer"/>
    <w:basedOn w:val="Normal"/>
    <w:link w:val="FooterChar"/>
    <w:uiPriority w:val="99"/>
    <w:unhideWhenUsed/>
    <w:rsid w:val="00300316"/>
    <w:pPr>
      <w:tabs>
        <w:tab w:val="center" w:pos="4680"/>
        <w:tab w:val="right" w:pos="9360"/>
      </w:tabs>
    </w:pPr>
  </w:style>
  <w:style w:type="character" w:customStyle="1" w:styleId="FooterChar">
    <w:name w:val="Footer Char"/>
    <w:basedOn w:val="DefaultParagraphFont"/>
    <w:link w:val="Footer"/>
    <w:uiPriority w:val="99"/>
    <w:rsid w:val="00300316"/>
  </w:style>
  <w:style w:type="character" w:styleId="PageNumber">
    <w:name w:val="page number"/>
    <w:basedOn w:val="DefaultParagraphFont"/>
    <w:uiPriority w:val="99"/>
    <w:semiHidden/>
    <w:unhideWhenUsed/>
    <w:rsid w:val="00300316"/>
  </w:style>
  <w:style w:type="character" w:styleId="FollowedHyperlink">
    <w:name w:val="FollowedHyperlink"/>
    <w:basedOn w:val="DefaultParagraphFont"/>
    <w:uiPriority w:val="99"/>
    <w:semiHidden/>
    <w:unhideWhenUsed/>
    <w:rsid w:val="00225B41"/>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85802">
      <w:bodyDiv w:val="1"/>
      <w:marLeft w:val="0"/>
      <w:marRight w:val="0"/>
      <w:marTop w:val="0"/>
      <w:marBottom w:val="0"/>
      <w:divBdr>
        <w:top w:val="none" w:sz="0" w:space="0" w:color="auto"/>
        <w:left w:val="none" w:sz="0" w:space="0" w:color="auto"/>
        <w:bottom w:val="none" w:sz="0" w:space="0" w:color="auto"/>
        <w:right w:val="none" w:sz="0" w:space="0" w:color="auto"/>
      </w:divBdr>
      <w:divsChild>
        <w:div w:id="1452476236">
          <w:marLeft w:val="0"/>
          <w:marRight w:val="0"/>
          <w:marTop w:val="0"/>
          <w:marBottom w:val="0"/>
          <w:divBdr>
            <w:top w:val="none" w:sz="0" w:space="0" w:color="auto"/>
            <w:left w:val="none" w:sz="0" w:space="0" w:color="auto"/>
            <w:bottom w:val="none" w:sz="0" w:space="0" w:color="auto"/>
            <w:right w:val="none" w:sz="0" w:space="0" w:color="auto"/>
          </w:divBdr>
        </w:div>
      </w:divsChild>
    </w:div>
    <w:div w:id="17389181">
      <w:bodyDiv w:val="1"/>
      <w:marLeft w:val="0"/>
      <w:marRight w:val="0"/>
      <w:marTop w:val="0"/>
      <w:marBottom w:val="0"/>
      <w:divBdr>
        <w:top w:val="none" w:sz="0" w:space="0" w:color="auto"/>
        <w:left w:val="none" w:sz="0" w:space="0" w:color="auto"/>
        <w:bottom w:val="none" w:sz="0" w:space="0" w:color="auto"/>
        <w:right w:val="none" w:sz="0" w:space="0" w:color="auto"/>
      </w:divBdr>
      <w:divsChild>
        <w:div w:id="84226086">
          <w:marLeft w:val="720"/>
          <w:marRight w:val="0"/>
          <w:marTop w:val="200"/>
          <w:marBottom w:val="0"/>
          <w:divBdr>
            <w:top w:val="none" w:sz="0" w:space="0" w:color="auto"/>
            <w:left w:val="none" w:sz="0" w:space="0" w:color="auto"/>
            <w:bottom w:val="none" w:sz="0" w:space="0" w:color="auto"/>
            <w:right w:val="none" w:sz="0" w:space="0" w:color="auto"/>
          </w:divBdr>
        </w:div>
        <w:div w:id="633949277">
          <w:marLeft w:val="360"/>
          <w:marRight w:val="0"/>
          <w:marTop w:val="200"/>
          <w:marBottom w:val="0"/>
          <w:divBdr>
            <w:top w:val="none" w:sz="0" w:space="0" w:color="auto"/>
            <w:left w:val="none" w:sz="0" w:space="0" w:color="auto"/>
            <w:bottom w:val="none" w:sz="0" w:space="0" w:color="auto"/>
            <w:right w:val="none" w:sz="0" w:space="0" w:color="auto"/>
          </w:divBdr>
        </w:div>
        <w:div w:id="466320492">
          <w:marLeft w:val="360"/>
          <w:marRight w:val="0"/>
          <w:marTop w:val="200"/>
          <w:marBottom w:val="0"/>
          <w:divBdr>
            <w:top w:val="none" w:sz="0" w:space="0" w:color="auto"/>
            <w:left w:val="none" w:sz="0" w:space="0" w:color="auto"/>
            <w:bottom w:val="none" w:sz="0" w:space="0" w:color="auto"/>
            <w:right w:val="none" w:sz="0" w:space="0" w:color="auto"/>
          </w:divBdr>
        </w:div>
        <w:div w:id="1822428814">
          <w:marLeft w:val="360"/>
          <w:marRight w:val="0"/>
          <w:marTop w:val="200"/>
          <w:marBottom w:val="0"/>
          <w:divBdr>
            <w:top w:val="none" w:sz="0" w:space="0" w:color="auto"/>
            <w:left w:val="none" w:sz="0" w:space="0" w:color="auto"/>
            <w:bottom w:val="none" w:sz="0" w:space="0" w:color="auto"/>
            <w:right w:val="none" w:sz="0" w:space="0" w:color="auto"/>
          </w:divBdr>
        </w:div>
        <w:div w:id="1919628681">
          <w:marLeft w:val="720"/>
          <w:marRight w:val="0"/>
          <w:marTop w:val="200"/>
          <w:marBottom w:val="0"/>
          <w:divBdr>
            <w:top w:val="none" w:sz="0" w:space="0" w:color="auto"/>
            <w:left w:val="none" w:sz="0" w:space="0" w:color="auto"/>
            <w:bottom w:val="none" w:sz="0" w:space="0" w:color="auto"/>
            <w:right w:val="none" w:sz="0" w:space="0" w:color="auto"/>
          </w:divBdr>
        </w:div>
        <w:div w:id="805896899">
          <w:marLeft w:val="720"/>
          <w:marRight w:val="0"/>
          <w:marTop w:val="200"/>
          <w:marBottom w:val="0"/>
          <w:divBdr>
            <w:top w:val="none" w:sz="0" w:space="0" w:color="auto"/>
            <w:left w:val="none" w:sz="0" w:space="0" w:color="auto"/>
            <w:bottom w:val="none" w:sz="0" w:space="0" w:color="auto"/>
            <w:right w:val="none" w:sz="0" w:space="0" w:color="auto"/>
          </w:divBdr>
        </w:div>
      </w:divsChild>
    </w:div>
    <w:div w:id="28261002">
      <w:bodyDiv w:val="1"/>
      <w:marLeft w:val="0"/>
      <w:marRight w:val="0"/>
      <w:marTop w:val="0"/>
      <w:marBottom w:val="0"/>
      <w:divBdr>
        <w:top w:val="none" w:sz="0" w:space="0" w:color="auto"/>
        <w:left w:val="none" w:sz="0" w:space="0" w:color="auto"/>
        <w:bottom w:val="none" w:sz="0" w:space="0" w:color="auto"/>
        <w:right w:val="none" w:sz="0" w:space="0" w:color="auto"/>
      </w:divBdr>
      <w:divsChild>
        <w:div w:id="524633159">
          <w:marLeft w:val="0"/>
          <w:marRight w:val="0"/>
          <w:marTop w:val="0"/>
          <w:marBottom w:val="0"/>
          <w:divBdr>
            <w:top w:val="none" w:sz="0" w:space="0" w:color="auto"/>
            <w:left w:val="none" w:sz="0" w:space="0" w:color="auto"/>
            <w:bottom w:val="none" w:sz="0" w:space="0" w:color="auto"/>
            <w:right w:val="none" w:sz="0" w:space="0" w:color="auto"/>
          </w:divBdr>
        </w:div>
      </w:divsChild>
    </w:div>
    <w:div w:id="37583649">
      <w:bodyDiv w:val="1"/>
      <w:marLeft w:val="0"/>
      <w:marRight w:val="0"/>
      <w:marTop w:val="0"/>
      <w:marBottom w:val="0"/>
      <w:divBdr>
        <w:top w:val="none" w:sz="0" w:space="0" w:color="auto"/>
        <w:left w:val="none" w:sz="0" w:space="0" w:color="auto"/>
        <w:bottom w:val="none" w:sz="0" w:space="0" w:color="auto"/>
        <w:right w:val="none" w:sz="0" w:space="0" w:color="auto"/>
      </w:divBdr>
      <w:divsChild>
        <w:div w:id="685793190">
          <w:marLeft w:val="0"/>
          <w:marRight w:val="0"/>
          <w:marTop w:val="0"/>
          <w:marBottom w:val="240"/>
          <w:divBdr>
            <w:top w:val="none" w:sz="0" w:space="0" w:color="auto"/>
            <w:left w:val="none" w:sz="0" w:space="0" w:color="auto"/>
            <w:bottom w:val="none" w:sz="0" w:space="0" w:color="auto"/>
            <w:right w:val="none" w:sz="0" w:space="0" w:color="auto"/>
          </w:divBdr>
        </w:div>
      </w:divsChild>
    </w:div>
    <w:div w:id="93600287">
      <w:bodyDiv w:val="1"/>
      <w:marLeft w:val="0"/>
      <w:marRight w:val="0"/>
      <w:marTop w:val="0"/>
      <w:marBottom w:val="0"/>
      <w:divBdr>
        <w:top w:val="none" w:sz="0" w:space="0" w:color="auto"/>
        <w:left w:val="none" w:sz="0" w:space="0" w:color="auto"/>
        <w:bottom w:val="none" w:sz="0" w:space="0" w:color="auto"/>
        <w:right w:val="none" w:sz="0" w:space="0" w:color="auto"/>
      </w:divBdr>
      <w:divsChild>
        <w:div w:id="1692494580">
          <w:marLeft w:val="0"/>
          <w:marRight w:val="0"/>
          <w:marTop w:val="0"/>
          <w:marBottom w:val="0"/>
          <w:divBdr>
            <w:top w:val="none" w:sz="0" w:space="0" w:color="auto"/>
            <w:left w:val="none" w:sz="0" w:space="0" w:color="auto"/>
            <w:bottom w:val="none" w:sz="0" w:space="0" w:color="auto"/>
            <w:right w:val="none" w:sz="0" w:space="0" w:color="auto"/>
          </w:divBdr>
          <w:divsChild>
            <w:div w:id="1868565571">
              <w:marLeft w:val="0"/>
              <w:marRight w:val="0"/>
              <w:marTop w:val="0"/>
              <w:marBottom w:val="0"/>
              <w:divBdr>
                <w:top w:val="none" w:sz="0" w:space="0" w:color="auto"/>
                <w:left w:val="none" w:sz="0" w:space="0" w:color="auto"/>
                <w:bottom w:val="none" w:sz="0" w:space="0" w:color="auto"/>
                <w:right w:val="none" w:sz="0" w:space="0" w:color="auto"/>
              </w:divBdr>
              <w:divsChild>
                <w:div w:id="1821338422">
                  <w:marLeft w:val="0"/>
                  <w:marRight w:val="0"/>
                  <w:marTop w:val="0"/>
                  <w:marBottom w:val="0"/>
                  <w:divBdr>
                    <w:top w:val="none" w:sz="0" w:space="0" w:color="auto"/>
                    <w:left w:val="none" w:sz="0" w:space="0" w:color="auto"/>
                    <w:bottom w:val="none" w:sz="0" w:space="0" w:color="auto"/>
                    <w:right w:val="none" w:sz="0" w:space="0" w:color="auto"/>
                  </w:divBdr>
                </w:div>
                <w:div w:id="28169561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283880244">
          <w:marLeft w:val="0"/>
          <w:marRight w:val="0"/>
          <w:marTop w:val="0"/>
          <w:marBottom w:val="0"/>
          <w:divBdr>
            <w:top w:val="none" w:sz="0" w:space="0" w:color="auto"/>
            <w:left w:val="none" w:sz="0" w:space="0" w:color="auto"/>
            <w:bottom w:val="none" w:sz="0" w:space="0" w:color="auto"/>
            <w:right w:val="none" w:sz="0" w:space="0" w:color="auto"/>
          </w:divBdr>
          <w:divsChild>
            <w:div w:id="1625845633">
              <w:marLeft w:val="0"/>
              <w:marRight w:val="0"/>
              <w:marTop w:val="0"/>
              <w:marBottom w:val="0"/>
              <w:divBdr>
                <w:top w:val="none" w:sz="0" w:space="0" w:color="auto"/>
                <w:left w:val="none" w:sz="0" w:space="0" w:color="auto"/>
                <w:bottom w:val="none" w:sz="0" w:space="0" w:color="auto"/>
                <w:right w:val="none" w:sz="0" w:space="0" w:color="auto"/>
              </w:divBdr>
              <w:divsChild>
                <w:div w:id="705443539">
                  <w:marLeft w:val="0"/>
                  <w:marRight w:val="0"/>
                  <w:marTop w:val="0"/>
                  <w:marBottom w:val="0"/>
                  <w:divBdr>
                    <w:top w:val="none" w:sz="0" w:space="0" w:color="auto"/>
                    <w:left w:val="none" w:sz="0" w:space="0" w:color="auto"/>
                    <w:bottom w:val="none" w:sz="0" w:space="0" w:color="auto"/>
                    <w:right w:val="none" w:sz="0" w:space="0" w:color="auto"/>
                  </w:divBdr>
                  <w:divsChild>
                    <w:div w:id="514538021">
                      <w:marLeft w:val="0"/>
                      <w:marRight w:val="0"/>
                      <w:marTop w:val="0"/>
                      <w:marBottom w:val="0"/>
                      <w:divBdr>
                        <w:top w:val="none" w:sz="0" w:space="0" w:color="auto"/>
                        <w:left w:val="none" w:sz="0" w:space="0" w:color="auto"/>
                        <w:bottom w:val="none" w:sz="0" w:space="0" w:color="auto"/>
                        <w:right w:val="none" w:sz="0" w:space="0" w:color="auto"/>
                      </w:divBdr>
                      <w:divsChild>
                        <w:div w:id="525600776">
                          <w:marLeft w:val="0"/>
                          <w:marRight w:val="0"/>
                          <w:marTop w:val="0"/>
                          <w:marBottom w:val="0"/>
                          <w:divBdr>
                            <w:top w:val="none" w:sz="0" w:space="0" w:color="auto"/>
                            <w:left w:val="none" w:sz="0" w:space="0" w:color="auto"/>
                            <w:bottom w:val="none" w:sz="0" w:space="0" w:color="auto"/>
                            <w:right w:val="none" w:sz="0" w:space="0" w:color="auto"/>
                          </w:divBdr>
                          <w:divsChild>
                            <w:div w:id="1962809216">
                              <w:marLeft w:val="0"/>
                              <w:marRight w:val="0"/>
                              <w:marTop w:val="0"/>
                              <w:marBottom w:val="0"/>
                              <w:divBdr>
                                <w:top w:val="none" w:sz="0" w:space="0" w:color="auto"/>
                                <w:left w:val="none" w:sz="0" w:space="0" w:color="auto"/>
                                <w:bottom w:val="none" w:sz="0" w:space="0" w:color="auto"/>
                                <w:right w:val="none" w:sz="0" w:space="0" w:color="auto"/>
                              </w:divBdr>
                              <w:divsChild>
                                <w:div w:id="819925106">
                                  <w:marLeft w:val="0"/>
                                  <w:marRight w:val="0"/>
                                  <w:marTop w:val="0"/>
                                  <w:marBottom w:val="0"/>
                                  <w:divBdr>
                                    <w:top w:val="none" w:sz="0" w:space="0" w:color="auto"/>
                                    <w:left w:val="none" w:sz="0" w:space="0" w:color="auto"/>
                                    <w:bottom w:val="none" w:sz="0" w:space="0" w:color="auto"/>
                                    <w:right w:val="none" w:sz="0" w:space="0" w:color="auto"/>
                                  </w:divBdr>
                                  <w:divsChild>
                                    <w:div w:id="1951467315">
                                      <w:marLeft w:val="0"/>
                                      <w:marRight w:val="0"/>
                                      <w:marTop w:val="0"/>
                                      <w:marBottom w:val="0"/>
                                      <w:divBdr>
                                        <w:top w:val="none" w:sz="0" w:space="0" w:color="auto"/>
                                        <w:left w:val="none" w:sz="0" w:space="0" w:color="auto"/>
                                        <w:bottom w:val="none" w:sz="0" w:space="0" w:color="auto"/>
                                        <w:right w:val="none" w:sz="0" w:space="0" w:color="auto"/>
                                      </w:divBdr>
                                      <w:divsChild>
                                        <w:div w:id="1689912370">
                                          <w:marLeft w:val="0"/>
                                          <w:marRight w:val="0"/>
                                          <w:marTop w:val="0"/>
                                          <w:marBottom w:val="0"/>
                                          <w:divBdr>
                                            <w:top w:val="none" w:sz="0" w:space="0" w:color="auto"/>
                                            <w:left w:val="none" w:sz="0" w:space="0" w:color="auto"/>
                                            <w:bottom w:val="none" w:sz="0" w:space="0" w:color="auto"/>
                                            <w:right w:val="none" w:sz="0" w:space="0" w:color="auto"/>
                                          </w:divBdr>
                                          <w:divsChild>
                                            <w:div w:id="535312200">
                                              <w:marLeft w:val="0"/>
                                              <w:marRight w:val="0"/>
                                              <w:marTop w:val="0"/>
                                              <w:marBottom w:val="0"/>
                                              <w:divBdr>
                                                <w:top w:val="none" w:sz="0" w:space="0" w:color="auto"/>
                                                <w:left w:val="none" w:sz="0" w:space="0" w:color="auto"/>
                                                <w:bottom w:val="none" w:sz="0" w:space="0" w:color="auto"/>
                                                <w:right w:val="none" w:sz="0" w:space="0" w:color="auto"/>
                                              </w:divBdr>
                                              <w:divsChild>
                                                <w:div w:id="1028751217">
                                                  <w:marLeft w:val="0"/>
                                                  <w:marRight w:val="0"/>
                                                  <w:marTop w:val="0"/>
                                                  <w:marBottom w:val="0"/>
                                                  <w:divBdr>
                                                    <w:top w:val="none" w:sz="0" w:space="0" w:color="auto"/>
                                                    <w:left w:val="none" w:sz="0" w:space="0" w:color="auto"/>
                                                    <w:bottom w:val="none" w:sz="0" w:space="0" w:color="auto"/>
                                                    <w:right w:val="none" w:sz="0" w:space="0" w:color="auto"/>
                                                  </w:divBdr>
                                                  <w:divsChild>
                                                    <w:div w:id="1610892348">
                                                      <w:marLeft w:val="0"/>
                                                      <w:marRight w:val="0"/>
                                                      <w:marTop w:val="0"/>
                                                      <w:marBottom w:val="0"/>
                                                      <w:divBdr>
                                                        <w:top w:val="none" w:sz="0" w:space="0" w:color="auto"/>
                                                        <w:left w:val="none" w:sz="0" w:space="0" w:color="auto"/>
                                                        <w:bottom w:val="none" w:sz="0" w:space="0" w:color="auto"/>
                                                        <w:right w:val="none" w:sz="0" w:space="0" w:color="auto"/>
                                                      </w:divBdr>
                                                      <w:divsChild>
                                                        <w:div w:id="6609359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47084664">
                                                  <w:marLeft w:val="0"/>
                                                  <w:marRight w:val="0"/>
                                                  <w:marTop w:val="0"/>
                                                  <w:marBottom w:val="0"/>
                                                  <w:divBdr>
                                                    <w:top w:val="none" w:sz="0" w:space="0" w:color="auto"/>
                                                    <w:left w:val="none" w:sz="0" w:space="0" w:color="auto"/>
                                                    <w:bottom w:val="none" w:sz="0" w:space="0" w:color="auto"/>
                                                    <w:right w:val="none" w:sz="0" w:space="0" w:color="auto"/>
                                                  </w:divBdr>
                                                  <w:divsChild>
                                                    <w:div w:id="11496794">
                                                      <w:marLeft w:val="0"/>
                                                      <w:marRight w:val="0"/>
                                                      <w:marTop w:val="0"/>
                                                      <w:marBottom w:val="0"/>
                                                      <w:divBdr>
                                                        <w:top w:val="none" w:sz="0" w:space="0" w:color="auto"/>
                                                        <w:left w:val="none" w:sz="0" w:space="0" w:color="auto"/>
                                                        <w:bottom w:val="none" w:sz="0" w:space="0" w:color="auto"/>
                                                        <w:right w:val="none" w:sz="0" w:space="0" w:color="auto"/>
                                                      </w:divBdr>
                                                      <w:divsChild>
                                                        <w:div w:id="137896800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097099640">
                                                  <w:marLeft w:val="0"/>
                                                  <w:marRight w:val="0"/>
                                                  <w:marTop w:val="0"/>
                                                  <w:marBottom w:val="0"/>
                                                  <w:divBdr>
                                                    <w:top w:val="none" w:sz="0" w:space="0" w:color="auto"/>
                                                    <w:left w:val="none" w:sz="0" w:space="0" w:color="auto"/>
                                                    <w:bottom w:val="none" w:sz="0" w:space="0" w:color="auto"/>
                                                    <w:right w:val="none" w:sz="0" w:space="0" w:color="auto"/>
                                                  </w:divBdr>
                                                  <w:divsChild>
                                                    <w:div w:id="1226911235">
                                                      <w:marLeft w:val="0"/>
                                                      <w:marRight w:val="0"/>
                                                      <w:marTop w:val="0"/>
                                                      <w:marBottom w:val="0"/>
                                                      <w:divBdr>
                                                        <w:top w:val="none" w:sz="0" w:space="0" w:color="auto"/>
                                                        <w:left w:val="none" w:sz="0" w:space="0" w:color="auto"/>
                                                        <w:bottom w:val="none" w:sz="0" w:space="0" w:color="auto"/>
                                                        <w:right w:val="none" w:sz="0" w:space="0" w:color="auto"/>
                                                      </w:divBdr>
                                                      <w:divsChild>
                                                        <w:div w:id="161863707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099474424">
                                                  <w:marLeft w:val="0"/>
                                                  <w:marRight w:val="0"/>
                                                  <w:marTop w:val="0"/>
                                                  <w:marBottom w:val="0"/>
                                                  <w:divBdr>
                                                    <w:top w:val="none" w:sz="0" w:space="0" w:color="auto"/>
                                                    <w:left w:val="none" w:sz="0" w:space="0" w:color="auto"/>
                                                    <w:bottom w:val="none" w:sz="0" w:space="0" w:color="auto"/>
                                                    <w:right w:val="none" w:sz="0" w:space="0" w:color="auto"/>
                                                  </w:divBdr>
                                                  <w:divsChild>
                                                    <w:div w:id="147400166">
                                                      <w:marLeft w:val="0"/>
                                                      <w:marRight w:val="0"/>
                                                      <w:marTop w:val="0"/>
                                                      <w:marBottom w:val="0"/>
                                                      <w:divBdr>
                                                        <w:top w:val="none" w:sz="0" w:space="0" w:color="auto"/>
                                                        <w:left w:val="none" w:sz="0" w:space="0" w:color="auto"/>
                                                        <w:bottom w:val="none" w:sz="0" w:space="0" w:color="auto"/>
                                                        <w:right w:val="none" w:sz="0" w:space="0" w:color="auto"/>
                                                      </w:divBdr>
                                                      <w:divsChild>
                                                        <w:div w:id="129023962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0438814">
      <w:bodyDiv w:val="1"/>
      <w:marLeft w:val="0"/>
      <w:marRight w:val="0"/>
      <w:marTop w:val="0"/>
      <w:marBottom w:val="0"/>
      <w:divBdr>
        <w:top w:val="none" w:sz="0" w:space="0" w:color="auto"/>
        <w:left w:val="none" w:sz="0" w:space="0" w:color="auto"/>
        <w:bottom w:val="none" w:sz="0" w:space="0" w:color="auto"/>
        <w:right w:val="none" w:sz="0" w:space="0" w:color="auto"/>
      </w:divBdr>
      <w:divsChild>
        <w:div w:id="1337658756">
          <w:marLeft w:val="0"/>
          <w:marRight w:val="0"/>
          <w:marTop w:val="0"/>
          <w:marBottom w:val="150"/>
          <w:divBdr>
            <w:top w:val="none" w:sz="0" w:space="0" w:color="auto"/>
            <w:left w:val="none" w:sz="0" w:space="0" w:color="auto"/>
            <w:bottom w:val="none" w:sz="0" w:space="0" w:color="auto"/>
            <w:right w:val="none" w:sz="0" w:space="0" w:color="auto"/>
          </w:divBdr>
          <w:divsChild>
            <w:div w:id="923535092">
              <w:marLeft w:val="0"/>
              <w:marRight w:val="0"/>
              <w:marTop w:val="0"/>
              <w:marBottom w:val="0"/>
              <w:divBdr>
                <w:top w:val="none" w:sz="0" w:space="0" w:color="auto"/>
                <w:left w:val="none" w:sz="0" w:space="0" w:color="auto"/>
                <w:bottom w:val="none" w:sz="0" w:space="0" w:color="auto"/>
                <w:right w:val="none" w:sz="0" w:space="0" w:color="auto"/>
              </w:divBdr>
            </w:div>
          </w:divsChild>
        </w:div>
        <w:div w:id="954945905">
          <w:marLeft w:val="0"/>
          <w:marRight w:val="0"/>
          <w:marTop w:val="0"/>
          <w:marBottom w:val="150"/>
          <w:divBdr>
            <w:top w:val="none" w:sz="0" w:space="0" w:color="auto"/>
            <w:left w:val="none" w:sz="0" w:space="0" w:color="auto"/>
            <w:bottom w:val="none" w:sz="0" w:space="0" w:color="auto"/>
            <w:right w:val="none" w:sz="0" w:space="0" w:color="auto"/>
          </w:divBdr>
          <w:divsChild>
            <w:div w:id="18830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22885">
      <w:bodyDiv w:val="1"/>
      <w:marLeft w:val="0"/>
      <w:marRight w:val="0"/>
      <w:marTop w:val="0"/>
      <w:marBottom w:val="0"/>
      <w:divBdr>
        <w:top w:val="none" w:sz="0" w:space="0" w:color="auto"/>
        <w:left w:val="none" w:sz="0" w:space="0" w:color="auto"/>
        <w:bottom w:val="none" w:sz="0" w:space="0" w:color="auto"/>
        <w:right w:val="none" w:sz="0" w:space="0" w:color="auto"/>
      </w:divBdr>
    </w:div>
    <w:div w:id="160773959">
      <w:bodyDiv w:val="1"/>
      <w:marLeft w:val="0"/>
      <w:marRight w:val="0"/>
      <w:marTop w:val="0"/>
      <w:marBottom w:val="0"/>
      <w:divBdr>
        <w:top w:val="none" w:sz="0" w:space="0" w:color="auto"/>
        <w:left w:val="none" w:sz="0" w:space="0" w:color="auto"/>
        <w:bottom w:val="none" w:sz="0" w:space="0" w:color="auto"/>
        <w:right w:val="none" w:sz="0" w:space="0" w:color="auto"/>
      </w:divBdr>
      <w:divsChild>
        <w:div w:id="1396468060">
          <w:marLeft w:val="0"/>
          <w:marRight w:val="0"/>
          <w:marTop w:val="0"/>
          <w:marBottom w:val="0"/>
          <w:divBdr>
            <w:top w:val="none" w:sz="0" w:space="0" w:color="auto"/>
            <w:left w:val="none" w:sz="0" w:space="0" w:color="auto"/>
            <w:bottom w:val="none" w:sz="0" w:space="0" w:color="auto"/>
            <w:right w:val="none" w:sz="0" w:space="0" w:color="auto"/>
          </w:divBdr>
          <w:divsChild>
            <w:div w:id="1515725285">
              <w:marLeft w:val="0"/>
              <w:marRight w:val="0"/>
              <w:marTop w:val="0"/>
              <w:marBottom w:val="0"/>
              <w:divBdr>
                <w:top w:val="none" w:sz="0" w:space="0" w:color="auto"/>
                <w:left w:val="none" w:sz="0" w:space="0" w:color="auto"/>
                <w:bottom w:val="none" w:sz="0" w:space="0" w:color="auto"/>
                <w:right w:val="none" w:sz="0" w:space="0" w:color="auto"/>
              </w:divBdr>
              <w:divsChild>
                <w:div w:id="139415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08996">
      <w:bodyDiv w:val="1"/>
      <w:marLeft w:val="0"/>
      <w:marRight w:val="0"/>
      <w:marTop w:val="0"/>
      <w:marBottom w:val="0"/>
      <w:divBdr>
        <w:top w:val="none" w:sz="0" w:space="0" w:color="auto"/>
        <w:left w:val="none" w:sz="0" w:space="0" w:color="auto"/>
        <w:bottom w:val="none" w:sz="0" w:space="0" w:color="auto"/>
        <w:right w:val="none" w:sz="0" w:space="0" w:color="auto"/>
      </w:divBdr>
      <w:divsChild>
        <w:div w:id="1932468953">
          <w:marLeft w:val="0"/>
          <w:marRight w:val="0"/>
          <w:marTop w:val="0"/>
          <w:marBottom w:val="0"/>
          <w:divBdr>
            <w:top w:val="none" w:sz="0" w:space="0" w:color="auto"/>
            <w:left w:val="none" w:sz="0" w:space="0" w:color="auto"/>
            <w:bottom w:val="none" w:sz="0" w:space="0" w:color="auto"/>
            <w:right w:val="none" w:sz="0" w:space="0" w:color="auto"/>
          </w:divBdr>
          <w:divsChild>
            <w:div w:id="1473671589">
              <w:marLeft w:val="0"/>
              <w:marRight w:val="0"/>
              <w:marTop w:val="0"/>
              <w:marBottom w:val="0"/>
              <w:divBdr>
                <w:top w:val="none" w:sz="0" w:space="0" w:color="auto"/>
                <w:left w:val="none" w:sz="0" w:space="0" w:color="auto"/>
                <w:bottom w:val="none" w:sz="0" w:space="0" w:color="auto"/>
                <w:right w:val="none" w:sz="0" w:space="0" w:color="auto"/>
              </w:divBdr>
              <w:divsChild>
                <w:div w:id="1802109318">
                  <w:marLeft w:val="0"/>
                  <w:marRight w:val="0"/>
                  <w:marTop w:val="0"/>
                  <w:marBottom w:val="0"/>
                  <w:divBdr>
                    <w:top w:val="none" w:sz="0" w:space="0" w:color="auto"/>
                    <w:left w:val="none" w:sz="0" w:space="0" w:color="auto"/>
                    <w:bottom w:val="none" w:sz="0" w:space="0" w:color="auto"/>
                    <w:right w:val="none" w:sz="0" w:space="0" w:color="auto"/>
                  </w:divBdr>
                </w:div>
                <w:div w:id="2134251747">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404329891">
          <w:marLeft w:val="0"/>
          <w:marRight w:val="0"/>
          <w:marTop w:val="0"/>
          <w:marBottom w:val="0"/>
          <w:divBdr>
            <w:top w:val="none" w:sz="0" w:space="0" w:color="auto"/>
            <w:left w:val="none" w:sz="0" w:space="0" w:color="auto"/>
            <w:bottom w:val="none" w:sz="0" w:space="0" w:color="auto"/>
            <w:right w:val="none" w:sz="0" w:space="0" w:color="auto"/>
          </w:divBdr>
          <w:divsChild>
            <w:div w:id="241716655">
              <w:marLeft w:val="0"/>
              <w:marRight w:val="0"/>
              <w:marTop w:val="0"/>
              <w:marBottom w:val="0"/>
              <w:divBdr>
                <w:top w:val="none" w:sz="0" w:space="0" w:color="auto"/>
                <w:left w:val="none" w:sz="0" w:space="0" w:color="auto"/>
                <w:bottom w:val="none" w:sz="0" w:space="0" w:color="auto"/>
                <w:right w:val="none" w:sz="0" w:space="0" w:color="auto"/>
              </w:divBdr>
              <w:divsChild>
                <w:div w:id="429273776">
                  <w:marLeft w:val="0"/>
                  <w:marRight w:val="0"/>
                  <w:marTop w:val="0"/>
                  <w:marBottom w:val="0"/>
                  <w:divBdr>
                    <w:top w:val="none" w:sz="0" w:space="0" w:color="auto"/>
                    <w:left w:val="none" w:sz="0" w:space="0" w:color="auto"/>
                    <w:bottom w:val="none" w:sz="0" w:space="0" w:color="auto"/>
                    <w:right w:val="none" w:sz="0" w:space="0" w:color="auto"/>
                  </w:divBdr>
                  <w:divsChild>
                    <w:div w:id="1558591723">
                      <w:marLeft w:val="0"/>
                      <w:marRight w:val="0"/>
                      <w:marTop w:val="0"/>
                      <w:marBottom w:val="0"/>
                      <w:divBdr>
                        <w:top w:val="none" w:sz="0" w:space="0" w:color="auto"/>
                        <w:left w:val="none" w:sz="0" w:space="0" w:color="auto"/>
                        <w:bottom w:val="none" w:sz="0" w:space="0" w:color="auto"/>
                        <w:right w:val="none" w:sz="0" w:space="0" w:color="auto"/>
                      </w:divBdr>
                      <w:divsChild>
                        <w:div w:id="1215891042">
                          <w:marLeft w:val="0"/>
                          <w:marRight w:val="0"/>
                          <w:marTop w:val="0"/>
                          <w:marBottom w:val="0"/>
                          <w:divBdr>
                            <w:top w:val="none" w:sz="0" w:space="0" w:color="auto"/>
                            <w:left w:val="none" w:sz="0" w:space="0" w:color="auto"/>
                            <w:bottom w:val="none" w:sz="0" w:space="0" w:color="auto"/>
                            <w:right w:val="none" w:sz="0" w:space="0" w:color="auto"/>
                          </w:divBdr>
                          <w:divsChild>
                            <w:div w:id="271981812">
                              <w:marLeft w:val="0"/>
                              <w:marRight w:val="0"/>
                              <w:marTop w:val="0"/>
                              <w:marBottom w:val="0"/>
                              <w:divBdr>
                                <w:top w:val="none" w:sz="0" w:space="0" w:color="auto"/>
                                <w:left w:val="none" w:sz="0" w:space="0" w:color="auto"/>
                                <w:bottom w:val="none" w:sz="0" w:space="0" w:color="auto"/>
                                <w:right w:val="none" w:sz="0" w:space="0" w:color="auto"/>
                              </w:divBdr>
                              <w:divsChild>
                                <w:div w:id="566427898">
                                  <w:marLeft w:val="0"/>
                                  <w:marRight w:val="0"/>
                                  <w:marTop w:val="0"/>
                                  <w:marBottom w:val="0"/>
                                  <w:divBdr>
                                    <w:top w:val="none" w:sz="0" w:space="0" w:color="auto"/>
                                    <w:left w:val="none" w:sz="0" w:space="0" w:color="auto"/>
                                    <w:bottom w:val="none" w:sz="0" w:space="0" w:color="auto"/>
                                    <w:right w:val="none" w:sz="0" w:space="0" w:color="auto"/>
                                  </w:divBdr>
                                  <w:divsChild>
                                    <w:div w:id="690642291">
                                      <w:marLeft w:val="0"/>
                                      <w:marRight w:val="0"/>
                                      <w:marTop w:val="0"/>
                                      <w:marBottom w:val="0"/>
                                      <w:divBdr>
                                        <w:top w:val="none" w:sz="0" w:space="0" w:color="auto"/>
                                        <w:left w:val="none" w:sz="0" w:space="0" w:color="auto"/>
                                        <w:bottom w:val="none" w:sz="0" w:space="0" w:color="auto"/>
                                        <w:right w:val="none" w:sz="0" w:space="0" w:color="auto"/>
                                      </w:divBdr>
                                      <w:divsChild>
                                        <w:div w:id="744762606">
                                          <w:marLeft w:val="0"/>
                                          <w:marRight w:val="0"/>
                                          <w:marTop w:val="0"/>
                                          <w:marBottom w:val="0"/>
                                          <w:divBdr>
                                            <w:top w:val="none" w:sz="0" w:space="0" w:color="auto"/>
                                            <w:left w:val="none" w:sz="0" w:space="0" w:color="auto"/>
                                            <w:bottom w:val="none" w:sz="0" w:space="0" w:color="auto"/>
                                            <w:right w:val="none" w:sz="0" w:space="0" w:color="auto"/>
                                          </w:divBdr>
                                          <w:divsChild>
                                            <w:div w:id="2129230724">
                                              <w:marLeft w:val="0"/>
                                              <w:marRight w:val="0"/>
                                              <w:marTop w:val="0"/>
                                              <w:marBottom w:val="0"/>
                                              <w:divBdr>
                                                <w:top w:val="none" w:sz="0" w:space="0" w:color="auto"/>
                                                <w:left w:val="none" w:sz="0" w:space="0" w:color="auto"/>
                                                <w:bottom w:val="none" w:sz="0" w:space="0" w:color="auto"/>
                                                <w:right w:val="none" w:sz="0" w:space="0" w:color="auto"/>
                                              </w:divBdr>
                                              <w:divsChild>
                                                <w:div w:id="1045132152">
                                                  <w:marLeft w:val="0"/>
                                                  <w:marRight w:val="0"/>
                                                  <w:marTop w:val="0"/>
                                                  <w:marBottom w:val="0"/>
                                                  <w:divBdr>
                                                    <w:top w:val="none" w:sz="0" w:space="0" w:color="auto"/>
                                                    <w:left w:val="none" w:sz="0" w:space="0" w:color="auto"/>
                                                    <w:bottom w:val="none" w:sz="0" w:space="0" w:color="auto"/>
                                                    <w:right w:val="none" w:sz="0" w:space="0" w:color="auto"/>
                                                  </w:divBdr>
                                                  <w:divsChild>
                                                    <w:div w:id="829250755">
                                                      <w:marLeft w:val="0"/>
                                                      <w:marRight w:val="0"/>
                                                      <w:marTop w:val="0"/>
                                                      <w:marBottom w:val="0"/>
                                                      <w:divBdr>
                                                        <w:top w:val="none" w:sz="0" w:space="0" w:color="auto"/>
                                                        <w:left w:val="none" w:sz="0" w:space="0" w:color="auto"/>
                                                        <w:bottom w:val="none" w:sz="0" w:space="0" w:color="auto"/>
                                                        <w:right w:val="none" w:sz="0" w:space="0" w:color="auto"/>
                                                      </w:divBdr>
                                                      <w:divsChild>
                                                        <w:div w:id="210318156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719868808">
                                                  <w:marLeft w:val="0"/>
                                                  <w:marRight w:val="0"/>
                                                  <w:marTop w:val="0"/>
                                                  <w:marBottom w:val="0"/>
                                                  <w:divBdr>
                                                    <w:top w:val="none" w:sz="0" w:space="0" w:color="auto"/>
                                                    <w:left w:val="none" w:sz="0" w:space="0" w:color="auto"/>
                                                    <w:bottom w:val="none" w:sz="0" w:space="0" w:color="auto"/>
                                                    <w:right w:val="none" w:sz="0" w:space="0" w:color="auto"/>
                                                  </w:divBdr>
                                                  <w:divsChild>
                                                    <w:div w:id="790823353">
                                                      <w:marLeft w:val="0"/>
                                                      <w:marRight w:val="0"/>
                                                      <w:marTop w:val="0"/>
                                                      <w:marBottom w:val="0"/>
                                                      <w:divBdr>
                                                        <w:top w:val="none" w:sz="0" w:space="0" w:color="auto"/>
                                                        <w:left w:val="none" w:sz="0" w:space="0" w:color="auto"/>
                                                        <w:bottom w:val="none" w:sz="0" w:space="0" w:color="auto"/>
                                                        <w:right w:val="none" w:sz="0" w:space="0" w:color="auto"/>
                                                      </w:divBdr>
                                                      <w:divsChild>
                                                        <w:div w:id="183167833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144732914">
                                                  <w:marLeft w:val="0"/>
                                                  <w:marRight w:val="0"/>
                                                  <w:marTop w:val="0"/>
                                                  <w:marBottom w:val="0"/>
                                                  <w:divBdr>
                                                    <w:top w:val="none" w:sz="0" w:space="0" w:color="auto"/>
                                                    <w:left w:val="none" w:sz="0" w:space="0" w:color="auto"/>
                                                    <w:bottom w:val="none" w:sz="0" w:space="0" w:color="auto"/>
                                                    <w:right w:val="none" w:sz="0" w:space="0" w:color="auto"/>
                                                  </w:divBdr>
                                                  <w:divsChild>
                                                    <w:div w:id="182863920">
                                                      <w:marLeft w:val="0"/>
                                                      <w:marRight w:val="0"/>
                                                      <w:marTop w:val="0"/>
                                                      <w:marBottom w:val="0"/>
                                                      <w:divBdr>
                                                        <w:top w:val="none" w:sz="0" w:space="0" w:color="auto"/>
                                                        <w:left w:val="none" w:sz="0" w:space="0" w:color="auto"/>
                                                        <w:bottom w:val="none" w:sz="0" w:space="0" w:color="auto"/>
                                                        <w:right w:val="none" w:sz="0" w:space="0" w:color="auto"/>
                                                      </w:divBdr>
                                                      <w:divsChild>
                                                        <w:div w:id="802575146">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880163842">
                                                  <w:marLeft w:val="0"/>
                                                  <w:marRight w:val="0"/>
                                                  <w:marTop w:val="0"/>
                                                  <w:marBottom w:val="0"/>
                                                  <w:divBdr>
                                                    <w:top w:val="none" w:sz="0" w:space="0" w:color="auto"/>
                                                    <w:left w:val="none" w:sz="0" w:space="0" w:color="auto"/>
                                                    <w:bottom w:val="none" w:sz="0" w:space="0" w:color="auto"/>
                                                    <w:right w:val="none" w:sz="0" w:space="0" w:color="auto"/>
                                                  </w:divBdr>
                                                  <w:divsChild>
                                                    <w:div w:id="1752504071">
                                                      <w:marLeft w:val="0"/>
                                                      <w:marRight w:val="0"/>
                                                      <w:marTop w:val="0"/>
                                                      <w:marBottom w:val="0"/>
                                                      <w:divBdr>
                                                        <w:top w:val="none" w:sz="0" w:space="0" w:color="auto"/>
                                                        <w:left w:val="none" w:sz="0" w:space="0" w:color="auto"/>
                                                        <w:bottom w:val="none" w:sz="0" w:space="0" w:color="auto"/>
                                                        <w:right w:val="none" w:sz="0" w:space="0" w:color="auto"/>
                                                      </w:divBdr>
                                                      <w:divsChild>
                                                        <w:div w:id="203680956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2451440">
      <w:bodyDiv w:val="1"/>
      <w:marLeft w:val="0"/>
      <w:marRight w:val="0"/>
      <w:marTop w:val="0"/>
      <w:marBottom w:val="0"/>
      <w:divBdr>
        <w:top w:val="none" w:sz="0" w:space="0" w:color="auto"/>
        <w:left w:val="none" w:sz="0" w:space="0" w:color="auto"/>
        <w:bottom w:val="none" w:sz="0" w:space="0" w:color="auto"/>
        <w:right w:val="none" w:sz="0" w:space="0" w:color="auto"/>
      </w:divBdr>
      <w:divsChild>
        <w:div w:id="1671328209">
          <w:marLeft w:val="0"/>
          <w:marRight w:val="0"/>
          <w:marTop w:val="0"/>
          <w:marBottom w:val="0"/>
          <w:divBdr>
            <w:top w:val="none" w:sz="0" w:space="0" w:color="auto"/>
            <w:left w:val="none" w:sz="0" w:space="0" w:color="auto"/>
            <w:bottom w:val="none" w:sz="0" w:space="0" w:color="auto"/>
            <w:right w:val="none" w:sz="0" w:space="0" w:color="auto"/>
          </w:divBdr>
        </w:div>
      </w:divsChild>
    </w:div>
    <w:div w:id="208566181">
      <w:bodyDiv w:val="1"/>
      <w:marLeft w:val="0"/>
      <w:marRight w:val="0"/>
      <w:marTop w:val="0"/>
      <w:marBottom w:val="0"/>
      <w:divBdr>
        <w:top w:val="none" w:sz="0" w:space="0" w:color="auto"/>
        <w:left w:val="none" w:sz="0" w:space="0" w:color="auto"/>
        <w:bottom w:val="none" w:sz="0" w:space="0" w:color="auto"/>
        <w:right w:val="none" w:sz="0" w:space="0" w:color="auto"/>
      </w:divBdr>
    </w:div>
    <w:div w:id="214199167">
      <w:bodyDiv w:val="1"/>
      <w:marLeft w:val="0"/>
      <w:marRight w:val="0"/>
      <w:marTop w:val="0"/>
      <w:marBottom w:val="0"/>
      <w:divBdr>
        <w:top w:val="none" w:sz="0" w:space="0" w:color="auto"/>
        <w:left w:val="none" w:sz="0" w:space="0" w:color="auto"/>
        <w:bottom w:val="none" w:sz="0" w:space="0" w:color="auto"/>
        <w:right w:val="none" w:sz="0" w:space="0" w:color="auto"/>
      </w:divBdr>
      <w:divsChild>
        <w:div w:id="148333295">
          <w:marLeft w:val="360"/>
          <w:marRight w:val="0"/>
          <w:marTop w:val="200"/>
          <w:marBottom w:val="0"/>
          <w:divBdr>
            <w:top w:val="none" w:sz="0" w:space="0" w:color="auto"/>
            <w:left w:val="none" w:sz="0" w:space="0" w:color="auto"/>
            <w:bottom w:val="none" w:sz="0" w:space="0" w:color="auto"/>
            <w:right w:val="none" w:sz="0" w:space="0" w:color="auto"/>
          </w:divBdr>
        </w:div>
        <w:div w:id="765421325">
          <w:marLeft w:val="360"/>
          <w:marRight w:val="0"/>
          <w:marTop w:val="200"/>
          <w:marBottom w:val="0"/>
          <w:divBdr>
            <w:top w:val="none" w:sz="0" w:space="0" w:color="auto"/>
            <w:left w:val="none" w:sz="0" w:space="0" w:color="auto"/>
            <w:bottom w:val="none" w:sz="0" w:space="0" w:color="auto"/>
            <w:right w:val="none" w:sz="0" w:space="0" w:color="auto"/>
          </w:divBdr>
        </w:div>
      </w:divsChild>
    </w:div>
    <w:div w:id="227763710">
      <w:bodyDiv w:val="1"/>
      <w:marLeft w:val="0"/>
      <w:marRight w:val="0"/>
      <w:marTop w:val="0"/>
      <w:marBottom w:val="0"/>
      <w:divBdr>
        <w:top w:val="none" w:sz="0" w:space="0" w:color="auto"/>
        <w:left w:val="none" w:sz="0" w:space="0" w:color="auto"/>
        <w:bottom w:val="none" w:sz="0" w:space="0" w:color="auto"/>
        <w:right w:val="none" w:sz="0" w:space="0" w:color="auto"/>
      </w:divBdr>
      <w:divsChild>
        <w:div w:id="1455825596">
          <w:marLeft w:val="0"/>
          <w:marRight w:val="0"/>
          <w:marTop w:val="0"/>
          <w:marBottom w:val="0"/>
          <w:divBdr>
            <w:top w:val="none" w:sz="0" w:space="0" w:color="auto"/>
            <w:left w:val="none" w:sz="0" w:space="0" w:color="auto"/>
            <w:bottom w:val="none" w:sz="0" w:space="0" w:color="auto"/>
            <w:right w:val="none" w:sz="0" w:space="0" w:color="auto"/>
          </w:divBdr>
          <w:divsChild>
            <w:div w:id="1944725873">
              <w:marLeft w:val="0"/>
              <w:marRight w:val="0"/>
              <w:marTop w:val="0"/>
              <w:marBottom w:val="0"/>
              <w:divBdr>
                <w:top w:val="none" w:sz="0" w:space="0" w:color="auto"/>
                <w:left w:val="none" w:sz="0" w:space="0" w:color="auto"/>
                <w:bottom w:val="none" w:sz="0" w:space="0" w:color="auto"/>
                <w:right w:val="none" w:sz="0" w:space="0" w:color="auto"/>
              </w:divBdr>
              <w:divsChild>
                <w:div w:id="205148822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43000817">
          <w:marLeft w:val="0"/>
          <w:marRight w:val="0"/>
          <w:marTop w:val="0"/>
          <w:marBottom w:val="0"/>
          <w:divBdr>
            <w:top w:val="none" w:sz="0" w:space="0" w:color="auto"/>
            <w:left w:val="none" w:sz="0" w:space="0" w:color="auto"/>
            <w:bottom w:val="none" w:sz="0" w:space="0" w:color="auto"/>
            <w:right w:val="none" w:sz="0" w:space="0" w:color="auto"/>
          </w:divBdr>
          <w:divsChild>
            <w:div w:id="1777091316">
              <w:marLeft w:val="0"/>
              <w:marRight w:val="0"/>
              <w:marTop w:val="0"/>
              <w:marBottom w:val="0"/>
              <w:divBdr>
                <w:top w:val="none" w:sz="0" w:space="0" w:color="auto"/>
                <w:left w:val="none" w:sz="0" w:space="0" w:color="auto"/>
                <w:bottom w:val="none" w:sz="0" w:space="0" w:color="auto"/>
                <w:right w:val="none" w:sz="0" w:space="0" w:color="auto"/>
              </w:divBdr>
              <w:divsChild>
                <w:div w:id="727649884">
                  <w:marLeft w:val="-420"/>
                  <w:marRight w:val="0"/>
                  <w:marTop w:val="0"/>
                  <w:marBottom w:val="0"/>
                  <w:divBdr>
                    <w:top w:val="none" w:sz="0" w:space="0" w:color="auto"/>
                    <w:left w:val="none" w:sz="0" w:space="0" w:color="auto"/>
                    <w:bottom w:val="none" w:sz="0" w:space="0" w:color="auto"/>
                    <w:right w:val="none" w:sz="0" w:space="0" w:color="auto"/>
                  </w:divBdr>
                  <w:divsChild>
                    <w:div w:id="1467160755">
                      <w:marLeft w:val="0"/>
                      <w:marRight w:val="0"/>
                      <w:marTop w:val="0"/>
                      <w:marBottom w:val="0"/>
                      <w:divBdr>
                        <w:top w:val="none" w:sz="0" w:space="0" w:color="auto"/>
                        <w:left w:val="none" w:sz="0" w:space="0" w:color="auto"/>
                        <w:bottom w:val="none" w:sz="0" w:space="0" w:color="auto"/>
                        <w:right w:val="none" w:sz="0" w:space="0" w:color="auto"/>
                      </w:divBdr>
                      <w:divsChild>
                        <w:div w:id="1833787861">
                          <w:marLeft w:val="0"/>
                          <w:marRight w:val="0"/>
                          <w:marTop w:val="0"/>
                          <w:marBottom w:val="0"/>
                          <w:divBdr>
                            <w:top w:val="none" w:sz="0" w:space="0" w:color="auto"/>
                            <w:left w:val="none" w:sz="0" w:space="0" w:color="auto"/>
                            <w:bottom w:val="none" w:sz="0" w:space="0" w:color="auto"/>
                            <w:right w:val="none" w:sz="0" w:space="0" w:color="auto"/>
                          </w:divBdr>
                          <w:divsChild>
                            <w:div w:id="2012683120">
                              <w:marLeft w:val="0"/>
                              <w:marRight w:val="0"/>
                              <w:marTop w:val="0"/>
                              <w:marBottom w:val="0"/>
                              <w:divBdr>
                                <w:top w:val="none" w:sz="0" w:space="0" w:color="auto"/>
                                <w:left w:val="none" w:sz="0" w:space="0" w:color="auto"/>
                                <w:bottom w:val="none" w:sz="0" w:space="0" w:color="auto"/>
                                <w:right w:val="none" w:sz="0" w:space="0" w:color="auto"/>
                              </w:divBdr>
                            </w:div>
                            <w:div w:id="63402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2589595">
      <w:bodyDiv w:val="1"/>
      <w:marLeft w:val="0"/>
      <w:marRight w:val="0"/>
      <w:marTop w:val="0"/>
      <w:marBottom w:val="0"/>
      <w:divBdr>
        <w:top w:val="none" w:sz="0" w:space="0" w:color="auto"/>
        <w:left w:val="none" w:sz="0" w:space="0" w:color="auto"/>
        <w:bottom w:val="none" w:sz="0" w:space="0" w:color="auto"/>
        <w:right w:val="none" w:sz="0" w:space="0" w:color="auto"/>
      </w:divBdr>
      <w:divsChild>
        <w:div w:id="1221015149">
          <w:marLeft w:val="0"/>
          <w:marRight w:val="0"/>
          <w:marTop w:val="0"/>
          <w:marBottom w:val="0"/>
          <w:divBdr>
            <w:top w:val="none" w:sz="0" w:space="0" w:color="auto"/>
            <w:left w:val="none" w:sz="0" w:space="0" w:color="auto"/>
            <w:bottom w:val="none" w:sz="0" w:space="0" w:color="auto"/>
            <w:right w:val="none" w:sz="0" w:space="0" w:color="auto"/>
          </w:divBdr>
        </w:div>
      </w:divsChild>
    </w:div>
    <w:div w:id="288975167">
      <w:bodyDiv w:val="1"/>
      <w:marLeft w:val="0"/>
      <w:marRight w:val="0"/>
      <w:marTop w:val="0"/>
      <w:marBottom w:val="0"/>
      <w:divBdr>
        <w:top w:val="none" w:sz="0" w:space="0" w:color="auto"/>
        <w:left w:val="none" w:sz="0" w:space="0" w:color="auto"/>
        <w:bottom w:val="none" w:sz="0" w:space="0" w:color="auto"/>
        <w:right w:val="none" w:sz="0" w:space="0" w:color="auto"/>
      </w:divBdr>
    </w:div>
    <w:div w:id="298609774">
      <w:bodyDiv w:val="1"/>
      <w:marLeft w:val="0"/>
      <w:marRight w:val="0"/>
      <w:marTop w:val="0"/>
      <w:marBottom w:val="0"/>
      <w:divBdr>
        <w:top w:val="none" w:sz="0" w:space="0" w:color="auto"/>
        <w:left w:val="none" w:sz="0" w:space="0" w:color="auto"/>
        <w:bottom w:val="none" w:sz="0" w:space="0" w:color="auto"/>
        <w:right w:val="none" w:sz="0" w:space="0" w:color="auto"/>
      </w:divBdr>
      <w:divsChild>
        <w:div w:id="388115006">
          <w:marLeft w:val="0"/>
          <w:marRight w:val="0"/>
          <w:marTop w:val="0"/>
          <w:marBottom w:val="0"/>
          <w:divBdr>
            <w:top w:val="none" w:sz="0" w:space="0" w:color="auto"/>
            <w:left w:val="none" w:sz="0" w:space="0" w:color="auto"/>
            <w:bottom w:val="none" w:sz="0" w:space="0" w:color="auto"/>
            <w:right w:val="none" w:sz="0" w:space="0" w:color="auto"/>
          </w:divBdr>
          <w:divsChild>
            <w:div w:id="752968111">
              <w:marLeft w:val="0"/>
              <w:marRight w:val="0"/>
              <w:marTop w:val="0"/>
              <w:marBottom w:val="0"/>
              <w:divBdr>
                <w:top w:val="none" w:sz="0" w:space="0" w:color="auto"/>
                <w:left w:val="none" w:sz="0" w:space="0" w:color="auto"/>
                <w:bottom w:val="none" w:sz="0" w:space="0" w:color="auto"/>
                <w:right w:val="none" w:sz="0" w:space="0" w:color="auto"/>
              </w:divBdr>
              <w:divsChild>
                <w:div w:id="176896142">
                  <w:marLeft w:val="0"/>
                  <w:marRight w:val="0"/>
                  <w:marTop w:val="0"/>
                  <w:marBottom w:val="0"/>
                  <w:divBdr>
                    <w:top w:val="none" w:sz="0" w:space="0" w:color="auto"/>
                    <w:left w:val="none" w:sz="0" w:space="0" w:color="auto"/>
                    <w:bottom w:val="none" w:sz="0" w:space="0" w:color="auto"/>
                    <w:right w:val="none" w:sz="0" w:space="0" w:color="auto"/>
                  </w:divBdr>
                </w:div>
                <w:div w:id="95271527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481774895">
          <w:marLeft w:val="0"/>
          <w:marRight w:val="0"/>
          <w:marTop w:val="0"/>
          <w:marBottom w:val="0"/>
          <w:divBdr>
            <w:top w:val="none" w:sz="0" w:space="0" w:color="auto"/>
            <w:left w:val="none" w:sz="0" w:space="0" w:color="auto"/>
            <w:bottom w:val="none" w:sz="0" w:space="0" w:color="auto"/>
            <w:right w:val="none" w:sz="0" w:space="0" w:color="auto"/>
          </w:divBdr>
          <w:divsChild>
            <w:div w:id="1973050986">
              <w:marLeft w:val="0"/>
              <w:marRight w:val="0"/>
              <w:marTop w:val="0"/>
              <w:marBottom w:val="0"/>
              <w:divBdr>
                <w:top w:val="none" w:sz="0" w:space="0" w:color="auto"/>
                <w:left w:val="none" w:sz="0" w:space="0" w:color="auto"/>
                <w:bottom w:val="none" w:sz="0" w:space="0" w:color="auto"/>
                <w:right w:val="none" w:sz="0" w:space="0" w:color="auto"/>
              </w:divBdr>
              <w:divsChild>
                <w:div w:id="431440410">
                  <w:marLeft w:val="0"/>
                  <w:marRight w:val="0"/>
                  <w:marTop w:val="0"/>
                  <w:marBottom w:val="0"/>
                  <w:divBdr>
                    <w:top w:val="none" w:sz="0" w:space="0" w:color="auto"/>
                    <w:left w:val="none" w:sz="0" w:space="0" w:color="auto"/>
                    <w:bottom w:val="none" w:sz="0" w:space="0" w:color="auto"/>
                    <w:right w:val="none" w:sz="0" w:space="0" w:color="auto"/>
                  </w:divBdr>
                  <w:divsChild>
                    <w:div w:id="1290627894">
                      <w:marLeft w:val="0"/>
                      <w:marRight w:val="0"/>
                      <w:marTop w:val="0"/>
                      <w:marBottom w:val="0"/>
                      <w:divBdr>
                        <w:top w:val="none" w:sz="0" w:space="0" w:color="auto"/>
                        <w:left w:val="none" w:sz="0" w:space="0" w:color="auto"/>
                        <w:bottom w:val="none" w:sz="0" w:space="0" w:color="auto"/>
                        <w:right w:val="none" w:sz="0" w:space="0" w:color="auto"/>
                      </w:divBdr>
                      <w:divsChild>
                        <w:div w:id="745104586">
                          <w:marLeft w:val="0"/>
                          <w:marRight w:val="0"/>
                          <w:marTop w:val="0"/>
                          <w:marBottom w:val="0"/>
                          <w:divBdr>
                            <w:top w:val="none" w:sz="0" w:space="0" w:color="auto"/>
                            <w:left w:val="none" w:sz="0" w:space="0" w:color="auto"/>
                            <w:bottom w:val="none" w:sz="0" w:space="0" w:color="auto"/>
                            <w:right w:val="none" w:sz="0" w:space="0" w:color="auto"/>
                          </w:divBdr>
                          <w:divsChild>
                            <w:div w:id="890578507">
                              <w:marLeft w:val="0"/>
                              <w:marRight w:val="0"/>
                              <w:marTop w:val="0"/>
                              <w:marBottom w:val="0"/>
                              <w:divBdr>
                                <w:top w:val="none" w:sz="0" w:space="0" w:color="auto"/>
                                <w:left w:val="none" w:sz="0" w:space="0" w:color="auto"/>
                                <w:bottom w:val="none" w:sz="0" w:space="0" w:color="auto"/>
                                <w:right w:val="none" w:sz="0" w:space="0" w:color="auto"/>
                              </w:divBdr>
                              <w:divsChild>
                                <w:div w:id="1166020103">
                                  <w:marLeft w:val="0"/>
                                  <w:marRight w:val="0"/>
                                  <w:marTop w:val="0"/>
                                  <w:marBottom w:val="0"/>
                                  <w:divBdr>
                                    <w:top w:val="none" w:sz="0" w:space="0" w:color="auto"/>
                                    <w:left w:val="none" w:sz="0" w:space="0" w:color="auto"/>
                                    <w:bottom w:val="none" w:sz="0" w:space="0" w:color="auto"/>
                                    <w:right w:val="none" w:sz="0" w:space="0" w:color="auto"/>
                                  </w:divBdr>
                                  <w:divsChild>
                                    <w:div w:id="1849832150">
                                      <w:marLeft w:val="0"/>
                                      <w:marRight w:val="0"/>
                                      <w:marTop w:val="0"/>
                                      <w:marBottom w:val="0"/>
                                      <w:divBdr>
                                        <w:top w:val="none" w:sz="0" w:space="0" w:color="auto"/>
                                        <w:left w:val="none" w:sz="0" w:space="0" w:color="auto"/>
                                        <w:bottom w:val="none" w:sz="0" w:space="0" w:color="auto"/>
                                        <w:right w:val="none" w:sz="0" w:space="0" w:color="auto"/>
                                      </w:divBdr>
                                      <w:divsChild>
                                        <w:div w:id="840852620">
                                          <w:marLeft w:val="0"/>
                                          <w:marRight w:val="0"/>
                                          <w:marTop w:val="0"/>
                                          <w:marBottom w:val="0"/>
                                          <w:divBdr>
                                            <w:top w:val="none" w:sz="0" w:space="0" w:color="auto"/>
                                            <w:left w:val="none" w:sz="0" w:space="0" w:color="auto"/>
                                            <w:bottom w:val="none" w:sz="0" w:space="0" w:color="auto"/>
                                            <w:right w:val="none" w:sz="0" w:space="0" w:color="auto"/>
                                          </w:divBdr>
                                          <w:divsChild>
                                            <w:div w:id="228536678">
                                              <w:marLeft w:val="0"/>
                                              <w:marRight w:val="0"/>
                                              <w:marTop w:val="0"/>
                                              <w:marBottom w:val="0"/>
                                              <w:divBdr>
                                                <w:top w:val="none" w:sz="0" w:space="0" w:color="auto"/>
                                                <w:left w:val="none" w:sz="0" w:space="0" w:color="auto"/>
                                                <w:bottom w:val="none" w:sz="0" w:space="0" w:color="auto"/>
                                                <w:right w:val="none" w:sz="0" w:space="0" w:color="auto"/>
                                              </w:divBdr>
                                              <w:divsChild>
                                                <w:div w:id="907612128">
                                                  <w:marLeft w:val="0"/>
                                                  <w:marRight w:val="0"/>
                                                  <w:marTop w:val="0"/>
                                                  <w:marBottom w:val="0"/>
                                                  <w:divBdr>
                                                    <w:top w:val="none" w:sz="0" w:space="0" w:color="auto"/>
                                                    <w:left w:val="none" w:sz="0" w:space="0" w:color="auto"/>
                                                    <w:bottom w:val="none" w:sz="0" w:space="0" w:color="auto"/>
                                                    <w:right w:val="none" w:sz="0" w:space="0" w:color="auto"/>
                                                  </w:divBdr>
                                                  <w:divsChild>
                                                    <w:div w:id="282688712">
                                                      <w:marLeft w:val="0"/>
                                                      <w:marRight w:val="0"/>
                                                      <w:marTop w:val="0"/>
                                                      <w:marBottom w:val="0"/>
                                                      <w:divBdr>
                                                        <w:top w:val="none" w:sz="0" w:space="0" w:color="auto"/>
                                                        <w:left w:val="none" w:sz="0" w:space="0" w:color="auto"/>
                                                        <w:bottom w:val="none" w:sz="0" w:space="0" w:color="auto"/>
                                                        <w:right w:val="none" w:sz="0" w:space="0" w:color="auto"/>
                                                      </w:divBdr>
                                                      <w:divsChild>
                                                        <w:div w:id="23404842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55360148">
                                                  <w:marLeft w:val="0"/>
                                                  <w:marRight w:val="0"/>
                                                  <w:marTop w:val="0"/>
                                                  <w:marBottom w:val="0"/>
                                                  <w:divBdr>
                                                    <w:top w:val="none" w:sz="0" w:space="0" w:color="auto"/>
                                                    <w:left w:val="none" w:sz="0" w:space="0" w:color="auto"/>
                                                    <w:bottom w:val="none" w:sz="0" w:space="0" w:color="auto"/>
                                                    <w:right w:val="none" w:sz="0" w:space="0" w:color="auto"/>
                                                  </w:divBdr>
                                                  <w:divsChild>
                                                    <w:div w:id="879168980">
                                                      <w:marLeft w:val="0"/>
                                                      <w:marRight w:val="0"/>
                                                      <w:marTop w:val="0"/>
                                                      <w:marBottom w:val="0"/>
                                                      <w:divBdr>
                                                        <w:top w:val="none" w:sz="0" w:space="0" w:color="auto"/>
                                                        <w:left w:val="none" w:sz="0" w:space="0" w:color="auto"/>
                                                        <w:bottom w:val="none" w:sz="0" w:space="0" w:color="auto"/>
                                                        <w:right w:val="none" w:sz="0" w:space="0" w:color="auto"/>
                                                      </w:divBdr>
                                                      <w:divsChild>
                                                        <w:div w:id="536551718">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802381388">
                                                  <w:marLeft w:val="0"/>
                                                  <w:marRight w:val="0"/>
                                                  <w:marTop w:val="0"/>
                                                  <w:marBottom w:val="0"/>
                                                  <w:divBdr>
                                                    <w:top w:val="none" w:sz="0" w:space="0" w:color="auto"/>
                                                    <w:left w:val="none" w:sz="0" w:space="0" w:color="auto"/>
                                                    <w:bottom w:val="none" w:sz="0" w:space="0" w:color="auto"/>
                                                    <w:right w:val="none" w:sz="0" w:space="0" w:color="auto"/>
                                                  </w:divBdr>
                                                  <w:divsChild>
                                                    <w:div w:id="1319848945">
                                                      <w:marLeft w:val="0"/>
                                                      <w:marRight w:val="0"/>
                                                      <w:marTop w:val="0"/>
                                                      <w:marBottom w:val="0"/>
                                                      <w:divBdr>
                                                        <w:top w:val="none" w:sz="0" w:space="0" w:color="auto"/>
                                                        <w:left w:val="none" w:sz="0" w:space="0" w:color="auto"/>
                                                        <w:bottom w:val="none" w:sz="0" w:space="0" w:color="auto"/>
                                                        <w:right w:val="none" w:sz="0" w:space="0" w:color="auto"/>
                                                      </w:divBdr>
                                                      <w:divsChild>
                                                        <w:div w:id="175362300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441028036">
                                                  <w:marLeft w:val="0"/>
                                                  <w:marRight w:val="0"/>
                                                  <w:marTop w:val="0"/>
                                                  <w:marBottom w:val="0"/>
                                                  <w:divBdr>
                                                    <w:top w:val="none" w:sz="0" w:space="0" w:color="auto"/>
                                                    <w:left w:val="none" w:sz="0" w:space="0" w:color="auto"/>
                                                    <w:bottom w:val="none" w:sz="0" w:space="0" w:color="auto"/>
                                                    <w:right w:val="none" w:sz="0" w:space="0" w:color="auto"/>
                                                  </w:divBdr>
                                                  <w:divsChild>
                                                    <w:div w:id="1152524472">
                                                      <w:marLeft w:val="0"/>
                                                      <w:marRight w:val="0"/>
                                                      <w:marTop w:val="0"/>
                                                      <w:marBottom w:val="0"/>
                                                      <w:divBdr>
                                                        <w:top w:val="none" w:sz="0" w:space="0" w:color="auto"/>
                                                        <w:left w:val="none" w:sz="0" w:space="0" w:color="auto"/>
                                                        <w:bottom w:val="none" w:sz="0" w:space="0" w:color="auto"/>
                                                        <w:right w:val="none" w:sz="0" w:space="0" w:color="auto"/>
                                                      </w:divBdr>
                                                      <w:divsChild>
                                                        <w:div w:id="6468988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15494157">
      <w:bodyDiv w:val="1"/>
      <w:marLeft w:val="0"/>
      <w:marRight w:val="0"/>
      <w:marTop w:val="0"/>
      <w:marBottom w:val="0"/>
      <w:divBdr>
        <w:top w:val="none" w:sz="0" w:space="0" w:color="auto"/>
        <w:left w:val="none" w:sz="0" w:space="0" w:color="auto"/>
        <w:bottom w:val="none" w:sz="0" w:space="0" w:color="auto"/>
        <w:right w:val="none" w:sz="0" w:space="0" w:color="auto"/>
      </w:divBdr>
    </w:div>
    <w:div w:id="320621458">
      <w:bodyDiv w:val="1"/>
      <w:marLeft w:val="0"/>
      <w:marRight w:val="0"/>
      <w:marTop w:val="0"/>
      <w:marBottom w:val="0"/>
      <w:divBdr>
        <w:top w:val="none" w:sz="0" w:space="0" w:color="auto"/>
        <w:left w:val="none" w:sz="0" w:space="0" w:color="auto"/>
        <w:bottom w:val="none" w:sz="0" w:space="0" w:color="auto"/>
        <w:right w:val="none" w:sz="0" w:space="0" w:color="auto"/>
      </w:divBdr>
      <w:divsChild>
        <w:div w:id="104816006">
          <w:marLeft w:val="0"/>
          <w:marRight w:val="0"/>
          <w:marTop w:val="0"/>
          <w:marBottom w:val="0"/>
          <w:divBdr>
            <w:top w:val="none" w:sz="0" w:space="0" w:color="auto"/>
            <w:left w:val="none" w:sz="0" w:space="0" w:color="auto"/>
            <w:bottom w:val="none" w:sz="0" w:space="0" w:color="auto"/>
            <w:right w:val="none" w:sz="0" w:space="0" w:color="auto"/>
          </w:divBdr>
        </w:div>
      </w:divsChild>
    </w:div>
    <w:div w:id="336805999">
      <w:bodyDiv w:val="1"/>
      <w:marLeft w:val="0"/>
      <w:marRight w:val="0"/>
      <w:marTop w:val="0"/>
      <w:marBottom w:val="0"/>
      <w:divBdr>
        <w:top w:val="none" w:sz="0" w:space="0" w:color="auto"/>
        <w:left w:val="none" w:sz="0" w:space="0" w:color="auto"/>
        <w:bottom w:val="none" w:sz="0" w:space="0" w:color="auto"/>
        <w:right w:val="none" w:sz="0" w:space="0" w:color="auto"/>
      </w:divBdr>
    </w:div>
    <w:div w:id="342516463">
      <w:bodyDiv w:val="1"/>
      <w:marLeft w:val="0"/>
      <w:marRight w:val="0"/>
      <w:marTop w:val="0"/>
      <w:marBottom w:val="0"/>
      <w:divBdr>
        <w:top w:val="none" w:sz="0" w:space="0" w:color="auto"/>
        <w:left w:val="none" w:sz="0" w:space="0" w:color="auto"/>
        <w:bottom w:val="none" w:sz="0" w:space="0" w:color="auto"/>
        <w:right w:val="none" w:sz="0" w:space="0" w:color="auto"/>
      </w:divBdr>
      <w:divsChild>
        <w:div w:id="948588480">
          <w:marLeft w:val="547"/>
          <w:marRight w:val="0"/>
          <w:marTop w:val="0"/>
          <w:marBottom w:val="0"/>
          <w:divBdr>
            <w:top w:val="none" w:sz="0" w:space="0" w:color="auto"/>
            <w:left w:val="none" w:sz="0" w:space="0" w:color="auto"/>
            <w:bottom w:val="none" w:sz="0" w:space="0" w:color="auto"/>
            <w:right w:val="none" w:sz="0" w:space="0" w:color="auto"/>
          </w:divBdr>
        </w:div>
      </w:divsChild>
    </w:div>
    <w:div w:id="383061251">
      <w:bodyDiv w:val="1"/>
      <w:marLeft w:val="0"/>
      <w:marRight w:val="0"/>
      <w:marTop w:val="0"/>
      <w:marBottom w:val="0"/>
      <w:divBdr>
        <w:top w:val="none" w:sz="0" w:space="0" w:color="auto"/>
        <w:left w:val="none" w:sz="0" w:space="0" w:color="auto"/>
        <w:bottom w:val="none" w:sz="0" w:space="0" w:color="auto"/>
        <w:right w:val="none" w:sz="0" w:space="0" w:color="auto"/>
      </w:divBdr>
    </w:div>
    <w:div w:id="400521317">
      <w:bodyDiv w:val="1"/>
      <w:marLeft w:val="0"/>
      <w:marRight w:val="0"/>
      <w:marTop w:val="0"/>
      <w:marBottom w:val="0"/>
      <w:divBdr>
        <w:top w:val="none" w:sz="0" w:space="0" w:color="auto"/>
        <w:left w:val="none" w:sz="0" w:space="0" w:color="auto"/>
        <w:bottom w:val="none" w:sz="0" w:space="0" w:color="auto"/>
        <w:right w:val="none" w:sz="0" w:space="0" w:color="auto"/>
      </w:divBdr>
      <w:divsChild>
        <w:div w:id="1385374396">
          <w:marLeft w:val="0"/>
          <w:marRight w:val="0"/>
          <w:marTop w:val="0"/>
          <w:marBottom w:val="240"/>
          <w:divBdr>
            <w:top w:val="none" w:sz="0" w:space="0" w:color="auto"/>
            <w:left w:val="none" w:sz="0" w:space="0" w:color="auto"/>
            <w:bottom w:val="none" w:sz="0" w:space="0" w:color="auto"/>
            <w:right w:val="none" w:sz="0" w:space="0" w:color="auto"/>
          </w:divBdr>
        </w:div>
      </w:divsChild>
    </w:div>
    <w:div w:id="422798220">
      <w:bodyDiv w:val="1"/>
      <w:marLeft w:val="0"/>
      <w:marRight w:val="0"/>
      <w:marTop w:val="0"/>
      <w:marBottom w:val="0"/>
      <w:divBdr>
        <w:top w:val="none" w:sz="0" w:space="0" w:color="auto"/>
        <w:left w:val="none" w:sz="0" w:space="0" w:color="auto"/>
        <w:bottom w:val="none" w:sz="0" w:space="0" w:color="auto"/>
        <w:right w:val="none" w:sz="0" w:space="0" w:color="auto"/>
      </w:divBdr>
    </w:div>
    <w:div w:id="454717495">
      <w:bodyDiv w:val="1"/>
      <w:marLeft w:val="0"/>
      <w:marRight w:val="0"/>
      <w:marTop w:val="0"/>
      <w:marBottom w:val="0"/>
      <w:divBdr>
        <w:top w:val="none" w:sz="0" w:space="0" w:color="auto"/>
        <w:left w:val="none" w:sz="0" w:space="0" w:color="auto"/>
        <w:bottom w:val="none" w:sz="0" w:space="0" w:color="auto"/>
        <w:right w:val="none" w:sz="0" w:space="0" w:color="auto"/>
      </w:divBdr>
      <w:divsChild>
        <w:div w:id="213003738">
          <w:marLeft w:val="360"/>
          <w:marRight w:val="0"/>
          <w:marTop w:val="200"/>
          <w:marBottom w:val="0"/>
          <w:divBdr>
            <w:top w:val="none" w:sz="0" w:space="0" w:color="auto"/>
            <w:left w:val="none" w:sz="0" w:space="0" w:color="auto"/>
            <w:bottom w:val="none" w:sz="0" w:space="0" w:color="auto"/>
            <w:right w:val="none" w:sz="0" w:space="0" w:color="auto"/>
          </w:divBdr>
        </w:div>
        <w:div w:id="929895436">
          <w:marLeft w:val="360"/>
          <w:marRight w:val="0"/>
          <w:marTop w:val="200"/>
          <w:marBottom w:val="0"/>
          <w:divBdr>
            <w:top w:val="none" w:sz="0" w:space="0" w:color="auto"/>
            <w:left w:val="none" w:sz="0" w:space="0" w:color="auto"/>
            <w:bottom w:val="none" w:sz="0" w:space="0" w:color="auto"/>
            <w:right w:val="none" w:sz="0" w:space="0" w:color="auto"/>
          </w:divBdr>
        </w:div>
      </w:divsChild>
    </w:div>
    <w:div w:id="465004293">
      <w:bodyDiv w:val="1"/>
      <w:marLeft w:val="0"/>
      <w:marRight w:val="0"/>
      <w:marTop w:val="0"/>
      <w:marBottom w:val="0"/>
      <w:divBdr>
        <w:top w:val="none" w:sz="0" w:space="0" w:color="auto"/>
        <w:left w:val="none" w:sz="0" w:space="0" w:color="auto"/>
        <w:bottom w:val="none" w:sz="0" w:space="0" w:color="auto"/>
        <w:right w:val="none" w:sz="0" w:space="0" w:color="auto"/>
      </w:divBdr>
      <w:divsChild>
        <w:div w:id="1768455684">
          <w:marLeft w:val="0"/>
          <w:marRight w:val="0"/>
          <w:marTop w:val="0"/>
          <w:marBottom w:val="0"/>
          <w:divBdr>
            <w:top w:val="none" w:sz="0" w:space="0" w:color="auto"/>
            <w:left w:val="none" w:sz="0" w:space="0" w:color="auto"/>
            <w:bottom w:val="none" w:sz="0" w:space="0" w:color="auto"/>
            <w:right w:val="none" w:sz="0" w:space="0" w:color="auto"/>
          </w:divBdr>
        </w:div>
      </w:divsChild>
    </w:div>
    <w:div w:id="465977535">
      <w:bodyDiv w:val="1"/>
      <w:marLeft w:val="0"/>
      <w:marRight w:val="0"/>
      <w:marTop w:val="0"/>
      <w:marBottom w:val="0"/>
      <w:divBdr>
        <w:top w:val="none" w:sz="0" w:space="0" w:color="auto"/>
        <w:left w:val="none" w:sz="0" w:space="0" w:color="auto"/>
        <w:bottom w:val="none" w:sz="0" w:space="0" w:color="auto"/>
        <w:right w:val="none" w:sz="0" w:space="0" w:color="auto"/>
      </w:divBdr>
    </w:div>
    <w:div w:id="505873790">
      <w:bodyDiv w:val="1"/>
      <w:marLeft w:val="0"/>
      <w:marRight w:val="0"/>
      <w:marTop w:val="0"/>
      <w:marBottom w:val="0"/>
      <w:divBdr>
        <w:top w:val="none" w:sz="0" w:space="0" w:color="auto"/>
        <w:left w:val="none" w:sz="0" w:space="0" w:color="auto"/>
        <w:bottom w:val="none" w:sz="0" w:space="0" w:color="auto"/>
        <w:right w:val="none" w:sz="0" w:space="0" w:color="auto"/>
      </w:divBdr>
    </w:div>
    <w:div w:id="523054954">
      <w:bodyDiv w:val="1"/>
      <w:marLeft w:val="0"/>
      <w:marRight w:val="0"/>
      <w:marTop w:val="0"/>
      <w:marBottom w:val="0"/>
      <w:divBdr>
        <w:top w:val="none" w:sz="0" w:space="0" w:color="auto"/>
        <w:left w:val="none" w:sz="0" w:space="0" w:color="auto"/>
        <w:bottom w:val="none" w:sz="0" w:space="0" w:color="auto"/>
        <w:right w:val="none" w:sz="0" w:space="0" w:color="auto"/>
      </w:divBdr>
    </w:div>
    <w:div w:id="528185619">
      <w:bodyDiv w:val="1"/>
      <w:marLeft w:val="0"/>
      <w:marRight w:val="0"/>
      <w:marTop w:val="0"/>
      <w:marBottom w:val="0"/>
      <w:divBdr>
        <w:top w:val="none" w:sz="0" w:space="0" w:color="auto"/>
        <w:left w:val="none" w:sz="0" w:space="0" w:color="auto"/>
        <w:bottom w:val="none" w:sz="0" w:space="0" w:color="auto"/>
        <w:right w:val="none" w:sz="0" w:space="0" w:color="auto"/>
      </w:divBdr>
    </w:div>
    <w:div w:id="572932763">
      <w:bodyDiv w:val="1"/>
      <w:marLeft w:val="0"/>
      <w:marRight w:val="0"/>
      <w:marTop w:val="0"/>
      <w:marBottom w:val="0"/>
      <w:divBdr>
        <w:top w:val="none" w:sz="0" w:space="0" w:color="auto"/>
        <w:left w:val="none" w:sz="0" w:space="0" w:color="auto"/>
        <w:bottom w:val="none" w:sz="0" w:space="0" w:color="auto"/>
        <w:right w:val="none" w:sz="0" w:space="0" w:color="auto"/>
      </w:divBdr>
    </w:div>
    <w:div w:id="579369866">
      <w:bodyDiv w:val="1"/>
      <w:marLeft w:val="0"/>
      <w:marRight w:val="0"/>
      <w:marTop w:val="0"/>
      <w:marBottom w:val="0"/>
      <w:divBdr>
        <w:top w:val="none" w:sz="0" w:space="0" w:color="auto"/>
        <w:left w:val="none" w:sz="0" w:space="0" w:color="auto"/>
        <w:bottom w:val="none" w:sz="0" w:space="0" w:color="auto"/>
        <w:right w:val="none" w:sz="0" w:space="0" w:color="auto"/>
      </w:divBdr>
    </w:div>
    <w:div w:id="585237388">
      <w:bodyDiv w:val="1"/>
      <w:marLeft w:val="0"/>
      <w:marRight w:val="0"/>
      <w:marTop w:val="0"/>
      <w:marBottom w:val="0"/>
      <w:divBdr>
        <w:top w:val="none" w:sz="0" w:space="0" w:color="auto"/>
        <w:left w:val="none" w:sz="0" w:space="0" w:color="auto"/>
        <w:bottom w:val="none" w:sz="0" w:space="0" w:color="auto"/>
        <w:right w:val="none" w:sz="0" w:space="0" w:color="auto"/>
      </w:divBdr>
      <w:divsChild>
        <w:div w:id="482428063">
          <w:marLeft w:val="0"/>
          <w:marRight w:val="0"/>
          <w:marTop w:val="0"/>
          <w:marBottom w:val="0"/>
          <w:divBdr>
            <w:top w:val="none" w:sz="0" w:space="0" w:color="auto"/>
            <w:left w:val="none" w:sz="0" w:space="0" w:color="auto"/>
            <w:bottom w:val="none" w:sz="0" w:space="0" w:color="auto"/>
            <w:right w:val="none" w:sz="0" w:space="0" w:color="auto"/>
          </w:divBdr>
          <w:divsChild>
            <w:div w:id="1518887657">
              <w:marLeft w:val="0"/>
              <w:marRight w:val="0"/>
              <w:marTop w:val="0"/>
              <w:marBottom w:val="0"/>
              <w:divBdr>
                <w:top w:val="none" w:sz="0" w:space="0" w:color="auto"/>
                <w:left w:val="none" w:sz="0" w:space="0" w:color="auto"/>
                <w:bottom w:val="none" w:sz="0" w:space="0" w:color="auto"/>
                <w:right w:val="none" w:sz="0" w:space="0" w:color="auto"/>
              </w:divBdr>
              <w:divsChild>
                <w:div w:id="25941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890779">
      <w:bodyDiv w:val="1"/>
      <w:marLeft w:val="0"/>
      <w:marRight w:val="0"/>
      <w:marTop w:val="0"/>
      <w:marBottom w:val="0"/>
      <w:divBdr>
        <w:top w:val="none" w:sz="0" w:space="0" w:color="auto"/>
        <w:left w:val="none" w:sz="0" w:space="0" w:color="auto"/>
        <w:bottom w:val="none" w:sz="0" w:space="0" w:color="auto"/>
        <w:right w:val="none" w:sz="0" w:space="0" w:color="auto"/>
      </w:divBdr>
      <w:divsChild>
        <w:div w:id="1534727811">
          <w:marLeft w:val="0"/>
          <w:marRight w:val="0"/>
          <w:marTop w:val="0"/>
          <w:marBottom w:val="0"/>
          <w:divBdr>
            <w:top w:val="none" w:sz="0" w:space="0" w:color="auto"/>
            <w:left w:val="none" w:sz="0" w:space="0" w:color="auto"/>
            <w:bottom w:val="none" w:sz="0" w:space="0" w:color="auto"/>
            <w:right w:val="none" w:sz="0" w:space="0" w:color="auto"/>
          </w:divBdr>
          <w:divsChild>
            <w:div w:id="1660159359">
              <w:marLeft w:val="0"/>
              <w:marRight w:val="0"/>
              <w:marTop w:val="0"/>
              <w:marBottom w:val="0"/>
              <w:divBdr>
                <w:top w:val="none" w:sz="0" w:space="0" w:color="auto"/>
                <w:left w:val="none" w:sz="0" w:space="0" w:color="auto"/>
                <w:bottom w:val="none" w:sz="0" w:space="0" w:color="auto"/>
                <w:right w:val="none" w:sz="0" w:space="0" w:color="auto"/>
              </w:divBdr>
              <w:divsChild>
                <w:div w:id="195088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337087">
      <w:bodyDiv w:val="1"/>
      <w:marLeft w:val="0"/>
      <w:marRight w:val="0"/>
      <w:marTop w:val="0"/>
      <w:marBottom w:val="0"/>
      <w:divBdr>
        <w:top w:val="none" w:sz="0" w:space="0" w:color="auto"/>
        <w:left w:val="none" w:sz="0" w:space="0" w:color="auto"/>
        <w:bottom w:val="none" w:sz="0" w:space="0" w:color="auto"/>
        <w:right w:val="none" w:sz="0" w:space="0" w:color="auto"/>
      </w:divBdr>
    </w:div>
    <w:div w:id="619148645">
      <w:bodyDiv w:val="1"/>
      <w:marLeft w:val="0"/>
      <w:marRight w:val="0"/>
      <w:marTop w:val="0"/>
      <w:marBottom w:val="0"/>
      <w:divBdr>
        <w:top w:val="none" w:sz="0" w:space="0" w:color="auto"/>
        <w:left w:val="none" w:sz="0" w:space="0" w:color="auto"/>
        <w:bottom w:val="none" w:sz="0" w:space="0" w:color="auto"/>
        <w:right w:val="none" w:sz="0" w:space="0" w:color="auto"/>
      </w:divBdr>
      <w:divsChild>
        <w:div w:id="406617214">
          <w:marLeft w:val="0"/>
          <w:marRight w:val="0"/>
          <w:marTop w:val="0"/>
          <w:marBottom w:val="0"/>
          <w:divBdr>
            <w:top w:val="none" w:sz="0" w:space="0" w:color="auto"/>
            <w:left w:val="none" w:sz="0" w:space="0" w:color="auto"/>
            <w:bottom w:val="none" w:sz="0" w:space="0" w:color="auto"/>
            <w:right w:val="none" w:sz="0" w:space="0" w:color="auto"/>
          </w:divBdr>
        </w:div>
      </w:divsChild>
    </w:div>
    <w:div w:id="636111167">
      <w:bodyDiv w:val="1"/>
      <w:marLeft w:val="0"/>
      <w:marRight w:val="0"/>
      <w:marTop w:val="0"/>
      <w:marBottom w:val="0"/>
      <w:divBdr>
        <w:top w:val="none" w:sz="0" w:space="0" w:color="auto"/>
        <w:left w:val="none" w:sz="0" w:space="0" w:color="auto"/>
        <w:bottom w:val="none" w:sz="0" w:space="0" w:color="auto"/>
        <w:right w:val="none" w:sz="0" w:space="0" w:color="auto"/>
      </w:divBdr>
    </w:div>
    <w:div w:id="689650899">
      <w:bodyDiv w:val="1"/>
      <w:marLeft w:val="0"/>
      <w:marRight w:val="0"/>
      <w:marTop w:val="0"/>
      <w:marBottom w:val="0"/>
      <w:divBdr>
        <w:top w:val="none" w:sz="0" w:space="0" w:color="auto"/>
        <w:left w:val="none" w:sz="0" w:space="0" w:color="auto"/>
        <w:bottom w:val="none" w:sz="0" w:space="0" w:color="auto"/>
        <w:right w:val="none" w:sz="0" w:space="0" w:color="auto"/>
      </w:divBdr>
    </w:div>
    <w:div w:id="692416430">
      <w:bodyDiv w:val="1"/>
      <w:marLeft w:val="0"/>
      <w:marRight w:val="0"/>
      <w:marTop w:val="0"/>
      <w:marBottom w:val="0"/>
      <w:divBdr>
        <w:top w:val="none" w:sz="0" w:space="0" w:color="auto"/>
        <w:left w:val="none" w:sz="0" w:space="0" w:color="auto"/>
        <w:bottom w:val="none" w:sz="0" w:space="0" w:color="auto"/>
        <w:right w:val="none" w:sz="0" w:space="0" w:color="auto"/>
      </w:divBdr>
      <w:divsChild>
        <w:div w:id="1695614370">
          <w:marLeft w:val="0"/>
          <w:marRight w:val="0"/>
          <w:marTop w:val="0"/>
          <w:marBottom w:val="0"/>
          <w:divBdr>
            <w:top w:val="none" w:sz="0" w:space="0" w:color="auto"/>
            <w:left w:val="none" w:sz="0" w:space="0" w:color="auto"/>
            <w:bottom w:val="none" w:sz="0" w:space="0" w:color="auto"/>
            <w:right w:val="none" w:sz="0" w:space="0" w:color="auto"/>
          </w:divBdr>
          <w:divsChild>
            <w:div w:id="1125391268">
              <w:marLeft w:val="0"/>
              <w:marRight w:val="0"/>
              <w:marTop w:val="0"/>
              <w:marBottom w:val="0"/>
              <w:divBdr>
                <w:top w:val="none" w:sz="0" w:space="0" w:color="auto"/>
                <w:left w:val="none" w:sz="0" w:space="0" w:color="auto"/>
                <w:bottom w:val="none" w:sz="0" w:space="0" w:color="auto"/>
                <w:right w:val="none" w:sz="0" w:space="0" w:color="auto"/>
              </w:divBdr>
              <w:divsChild>
                <w:div w:id="2112428366">
                  <w:marLeft w:val="0"/>
                  <w:marRight w:val="0"/>
                  <w:marTop w:val="0"/>
                  <w:marBottom w:val="0"/>
                  <w:divBdr>
                    <w:top w:val="none" w:sz="0" w:space="0" w:color="auto"/>
                    <w:left w:val="none" w:sz="0" w:space="0" w:color="auto"/>
                    <w:bottom w:val="none" w:sz="0" w:space="0" w:color="auto"/>
                    <w:right w:val="none" w:sz="0" w:space="0" w:color="auto"/>
                  </w:divBdr>
                </w:div>
                <w:div w:id="117245537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780948064">
          <w:marLeft w:val="0"/>
          <w:marRight w:val="0"/>
          <w:marTop w:val="0"/>
          <w:marBottom w:val="0"/>
          <w:divBdr>
            <w:top w:val="none" w:sz="0" w:space="0" w:color="auto"/>
            <w:left w:val="none" w:sz="0" w:space="0" w:color="auto"/>
            <w:bottom w:val="none" w:sz="0" w:space="0" w:color="auto"/>
            <w:right w:val="none" w:sz="0" w:space="0" w:color="auto"/>
          </w:divBdr>
          <w:divsChild>
            <w:div w:id="1961838870">
              <w:marLeft w:val="0"/>
              <w:marRight w:val="0"/>
              <w:marTop w:val="0"/>
              <w:marBottom w:val="0"/>
              <w:divBdr>
                <w:top w:val="none" w:sz="0" w:space="0" w:color="auto"/>
                <w:left w:val="none" w:sz="0" w:space="0" w:color="auto"/>
                <w:bottom w:val="none" w:sz="0" w:space="0" w:color="auto"/>
                <w:right w:val="none" w:sz="0" w:space="0" w:color="auto"/>
              </w:divBdr>
              <w:divsChild>
                <w:div w:id="1678187124">
                  <w:marLeft w:val="0"/>
                  <w:marRight w:val="0"/>
                  <w:marTop w:val="0"/>
                  <w:marBottom w:val="0"/>
                  <w:divBdr>
                    <w:top w:val="none" w:sz="0" w:space="0" w:color="auto"/>
                    <w:left w:val="none" w:sz="0" w:space="0" w:color="auto"/>
                    <w:bottom w:val="none" w:sz="0" w:space="0" w:color="auto"/>
                    <w:right w:val="none" w:sz="0" w:space="0" w:color="auto"/>
                  </w:divBdr>
                  <w:divsChild>
                    <w:div w:id="1533687998">
                      <w:marLeft w:val="0"/>
                      <w:marRight w:val="0"/>
                      <w:marTop w:val="0"/>
                      <w:marBottom w:val="0"/>
                      <w:divBdr>
                        <w:top w:val="none" w:sz="0" w:space="0" w:color="auto"/>
                        <w:left w:val="none" w:sz="0" w:space="0" w:color="auto"/>
                        <w:bottom w:val="none" w:sz="0" w:space="0" w:color="auto"/>
                        <w:right w:val="none" w:sz="0" w:space="0" w:color="auto"/>
                      </w:divBdr>
                      <w:divsChild>
                        <w:div w:id="642320337">
                          <w:marLeft w:val="0"/>
                          <w:marRight w:val="0"/>
                          <w:marTop w:val="0"/>
                          <w:marBottom w:val="0"/>
                          <w:divBdr>
                            <w:top w:val="none" w:sz="0" w:space="0" w:color="auto"/>
                            <w:left w:val="none" w:sz="0" w:space="0" w:color="auto"/>
                            <w:bottom w:val="none" w:sz="0" w:space="0" w:color="auto"/>
                            <w:right w:val="none" w:sz="0" w:space="0" w:color="auto"/>
                          </w:divBdr>
                          <w:divsChild>
                            <w:div w:id="406458674">
                              <w:marLeft w:val="0"/>
                              <w:marRight w:val="0"/>
                              <w:marTop w:val="0"/>
                              <w:marBottom w:val="0"/>
                              <w:divBdr>
                                <w:top w:val="none" w:sz="0" w:space="0" w:color="auto"/>
                                <w:left w:val="none" w:sz="0" w:space="0" w:color="auto"/>
                                <w:bottom w:val="none" w:sz="0" w:space="0" w:color="auto"/>
                                <w:right w:val="none" w:sz="0" w:space="0" w:color="auto"/>
                              </w:divBdr>
                              <w:divsChild>
                                <w:div w:id="413867317">
                                  <w:marLeft w:val="0"/>
                                  <w:marRight w:val="0"/>
                                  <w:marTop w:val="0"/>
                                  <w:marBottom w:val="0"/>
                                  <w:divBdr>
                                    <w:top w:val="none" w:sz="0" w:space="0" w:color="auto"/>
                                    <w:left w:val="none" w:sz="0" w:space="0" w:color="auto"/>
                                    <w:bottom w:val="none" w:sz="0" w:space="0" w:color="auto"/>
                                    <w:right w:val="none" w:sz="0" w:space="0" w:color="auto"/>
                                  </w:divBdr>
                                  <w:divsChild>
                                    <w:div w:id="1589969087">
                                      <w:marLeft w:val="0"/>
                                      <w:marRight w:val="0"/>
                                      <w:marTop w:val="0"/>
                                      <w:marBottom w:val="0"/>
                                      <w:divBdr>
                                        <w:top w:val="none" w:sz="0" w:space="0" w:color="auto"/>
                                        <w:left w:val="none" w:sz="0" w:space="0" w:color="auto"/>
                                        <w:bottom w:val="none" w:sz="0" w:space="0" w:color="auto"/>
                                        <w:right w:val="none" w:sz="0" w:space="0" w:color="auto"/>
                                      </w:divBdr>
                                      <w:divsChild>
                                        <w:div w:id="1069186389">
                                          <w:marLeft w:val="0"/>
                                          <w:marRight w:val="0"/>
                                          <w:marTop w:val="0"/>
                                          <w:marBottom w:val="0"/>
                                          <w:divBdr>
                                            <w:top w:val="none" w:sz="0" w:space="0" w:color="auto"/>
                                            <w:left w:val="none" w:sz="0" w:space="0" w:color="auto"/>
                                            <w:bottom w:val="none" w:sz="0" w:space="0" w:color="auto"/>
                                            <w:right w:val="none" w:sz="0" w:space="0" w:color="auto"/>
                                          </w:divBdr>
                                          <w:divsChild>
                                            <w:div w:id="2145921605">
                                              <w:marLeft w:val="0"/>
                                              <w:marRight w:val="0"/>
                                              <w:marTop w:val="0"/>
                                              <w:marBottom w:val="0"/>
                                              <w:divBdr>
                                                <w:top w:val="none" w:sz="0" w:space="0" w:color="auto"/>
                                                <w:left w:val="none" w:sz="0" w:space="0" w:color="auto"/>
                                                <w:bottom w:val="none" w:sz="0" w:space="0" w:color="auto"/>
                                                <w:right w:val="none" w:sz="0" w:space="0" w:color="auto"/>
                                              </w:divBdr>
                                              <w:divsChild>
                                                <w:div w:id="227309237">
                                                  <w:marLeft w:val="0"/>
                                                  <w:marRight w:val="0"/>
                                                  <w:marTop w:val="0"/>
                                                  <w:marBottom w:val="0"/>
                                                  <w:divBdr>
                                                    <w:top w:val="none" w:sz="0" w:space="0" w:color="auto"/>
                                                    <w:left w:val="none" w:sz="0" w:space="0" w:color="auto"/>
                                                    <w:bottom w:val="none" w:sz="0" w:space="0" w:color="auto"/>
                                                    <w:right w:val="none" w:sz="0" w:space="0" w:color="auto"/>
                                                  </w:divBdr>
                                                  <w:divsChild>
                                                    <w:div w:id="788936495">
                                                      <w:marLeft w:val="0"/>
                                                      <w:marRight w:val="0"/>
                                                      <w:marTop w:val="0"/>
                                                      <w:marBottom w:val="0"/>
                                                      <w:divBdr>
                                                        <w:top w:val="none" w:sz="0" w:space="0" w:color="auto"/>
                                                        <w:left w:val="none" w:sz="0" w:space="0" w:color="auto"/>
                                                        <w:bottom w:val="none" w:sz="0" w:space="0" w:color="auto"/>
                                                        <w:right w:val="none" w:sz="0" w:space="0" w:color="auto"/>
                                                      </w:divBdr>
                                                      <w:divsChild>
                                                        <w:div w:id="45406456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341008572">
                                                  <w:marLeft w:val="0"/>
                                                  <w:marRight w:val="0"/>
                                                  <w:marTop w:val="0"/>
                                                  <w:marBottom w:val="0"/>
                                                  <w:divBdr>
                                                    <w:top w:val="none" w:sz="0" w:space="0" w:color="auto"/>
                                                    <w:left w:val="none" w:sz="0" w:space="0" w:color="auto"/>
                                                    <w:bottom w:val="none" w:sz="0" w:space="0" w:color="auto"/>
                                                    <w:right w:val="none" w:sz="0" w:space="0" w:color="auto"/>
                                                  </w:divBdr>
                                                  <w:divsChild>
                                                    <w:div w:id="78989344">
                                                      <w:marLeft w:val="0"/>
                                                      <w:marRight w:val="0"/>
                                                      <w:marTop w:val="0"/>
                                                      <w:marBottom w:val="0"/>
                                                      <w:divBdr>
                                                        <w:top w:val="none" w:sz="0" w:space="0" w:color="auto"/>
                                                        <w:left w:val="none" w:sz="0" w:space="0" w:color="auto"/>
                                                        <w:bottom w:val="none" w:sz="0" w:space="0" w:color="auto"/>
                                                        <w:right w:val="none" w:sz="0" w:space="0" w:color="auto"/>
                                                      </w:divBdr>
                                                      <w:divsChild>
                                                        <w:div w:id="986206614">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137649712">
                                                  <w:marLeft w:val="0"/>
                                                  <w:marRight w:val="0"/>
                                                  <w:marTop w:val="0"/>
                                                  <w:marBottom w:val="0"/>
                                                  <w:divBdr>
                                                    <w:top w:val="none" w:sz="0" w:space="0" w:color="auto"/>
                                                    <w:left w:val="none" w:sz="0" w:space="0" w:color="auto"/>
                                                    <w:bottom w:val="none" w:sz="0" w:space="0" w:color="auto"/>
                                                    <w:right w:val="none" w:sz="0" w:space="0" w:color="auto"/>
                                                  </w:divBdr>
                                                  <w:divsChild>
                                                    <w:div w:id="1084574644">
                                                      <w:marLeft w:val="0"/>
                                                      <w:marRight w:val="0"/>
                                                      <w:marTop w:val="0"/>
                                                      <w:marBottom w:val="0"/>
                                                      <w:divBdr>
                                                        <w:top w:val="none" w:sz="0" w:space="0" w:color="auto"/>
                                                        <w:left w:val="none" w:sz="0" w:space="0" w:color="auto"/>
                                                        <w:bottom w:val="none" w:sz="0" w:space="0" w:color="auto"/>
                                                        <w:right w:val="none" w:sz="0" w:space="0" w:color="auto"/>
                                                      </w:divBdr>
                                                      <w:divsChild>
                                                        <w:div w:id="1084763341">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8557114">
                                                  <w:marLeft w:val="0"/>
                                                  <w:marRight w:val="0"/>
                                                  <w:marTop w:val="0"/>
                                                  <w:marBottom w:val="0"/>
                                                  <w:divBdr>
                                                    <w:top w:val="none" w:sz="0" w:space="0" w:color="auto"/>
                                                    <w:left w:val="none" w:sz="0" w:space="0" w:color="auto"/>
                                                    <w:bottom w:val="none" w:sz="0" w:space="0" w:color="auto"/>
                                                    <w:right w:val="none" w:sz="0" w:space="0" w:color="auto"/>
                                                  </w:divBdr>
                                                  <w:divsChild>
                                                    <w:div w:id="472449991">
                                                      <w:marLeft w:val="0"/>
                                                      <w:marRight w:val="0"/>
                                                      <w:marTop w:val="0"/>
                                                      <w:marBottom w:val="0"/>
                                                      <w:divBdr>
                                                        <w:top w:val="none" w:sz="0" w:space="0" w:color="auto"/>
                                                        <w:left w:val="none" w:sz="0" w:space="0" w:color="auto"/>
                                                        <w:bottom w:val="none" w:sz="0" w:space="0" w:color="auto"/>
                                                        <w:right w:val="none" w:sz="0" w:space="0" w:color="auto"/>
                                                      </w:divBdr>
                                                      <w:divsChild>
                                                        <w:div w:id="1236891907">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98046603">
      <w:bodyDiv w:val="1"/>
      <w:marLeft w:val="0"/>
      <w:marRight w:val="0"/>
      <w:marTop w:val="0"/>
      <w:marBottom w:val="0"/>
      <w:divBdr>
        <w:top w:val="none" w:sz="0" w:space="0" w:color="auto"/>
        <w:left w:val="none" w:sz="0" w:space="0" w:color="auto"/>
        <w:bottom w:val="none" w:sz="0" w:space="0" w:color="auto"/>
        <w:right w:val="none" w:sz="0" w:space="0" w:color="auto"/>
      </w:divBdr>
      <w:divsChild>
        <w:div w:id="1662588193">
          <w:marLeft w:val="0"/>
          <w:marRight w:val="0"/>
          <w:marTop w:val="0"/>
          <w:marBottom w:val="0"/>
          <w:divBdr>
            <w:top w:val="none" w:sz="0" w:space="0" w:color="auto"/>
            <w:left w:val="none" w:sz="0" w:space="0" w:color="auto"/>
            <w:bottom w:val="none" w:sz="0" w:space="0" w:color="auto"/>
            <w:right w:val="none" w:sz="0" w:space="0" w:color="auto"/>
          </w:divBdr>
        </w:div>
      </w:divsChild>
    </w:div>
    <w:div w:id="700131026">
      <w:bodyDiv w:val="1"/>
      <w:marLeft w:val="0"/>
      <w:marRight w:val="0"/>
      <w:marTop w:val="0"/>
      <w:marBottom w:val="0"/>
      <w:divBdr>
        <w:top w:val="none" w:sz="0" w:space="0" w:color="auto"/>
        <w:left w:val="none" w:sz="0" w:space="0" w:color="auto"/>
        <w:bottom w:val="none" w:sz="0" w:space="0" w:color="auto"/>
        <w:right w:val="none" w:sz="0" w:space="0" w:color="auto"/>
      </w:divBdr>
      <w:divsChild>
        <w:div w:id="743449937">
          <w:marLeft w:val="360"/>
          <w:marRight w:val="0"/>
          <w:marTop w:val="200"/>
          <w:marBottom w:val="0"/>
          <w:divBdr>
            <w:top w:val="none" w:sz="0" w:space="0" w:color="auto"/>
            <w:left w:val="none" w:sz="0" w:space="0" w:color="auto"/>
            <w:bottom w:val="none" w:sz="0" w:space="0" w:color="auto"/>
            <w:right w:val="none" w:sz="0" w:space="0" w:color="auto"/>
          </w:divBdr>
        </w:div>
        <w:div w:id="1538620101">
          <w:marLeft w:val="360"/>
          <w:marRight w:val="0"/>
          <w:marTop w:val="200"/>
          <w:marBottom w:val="0"/>
          <w:divBdr>
            <w:top w:val="none" w:sz="0" w:space="0" w:color="auto"/>
            <w:left w:val="none" w:sz="0" w:space="0" w:color="auto"/>
            <w:bottom w:val="none" w:sz="0" w:space="0" w:color="auto"/>
            <w:right w:val="none" w:sz="0" w:space="0" w:color="auto"/>
          </w:divBdr>
        </w:div>
        <w:div w:id="1680230096">
          <w:marLeft w:val="360"/>
          <w:marRight w:val="0"/>
          <w:marTop w:val="200"/>
          <w:marBottom w:val="0"/>
          <w:divBdr>
            <w:top w:val="none" w:sz="0" w:space="0" w:color="auto"/>
            <w:left w:val="none" w:sz="0" w:space="0" w:color="auto"/>
            <w:bottom w:val="none" w:sz="0" w:space="0" w:color="auto"/>
            <w:right w:val="none" w:sz="0" w:space="0" w:color="auto"/>
          </w:divBdr>
        </w:div>
      </w:divsChild>
    </w:div>
    <w:div w:id="702023541">
      <w:bodyDiv w:val="1"/>
      <w:marLeft w:val="0"/>
      <w:marRight w:val="0"/>
      <w:marTop w:val="0"/>
      <w:marBottom w:val="0"/>
      <w:divBdr>
        <w:top w:val="none" w:sz="0" w:space="0" w:color="auto"/>
        <w:left w:val="none" w:sz="0" w:space="0" w:color="auto"/>
        <w:bottom w:val="none" w:sz="0" w:space="0" w:color="auto"/>
        <w:right w:val="none" w:sz="0" w:space="0" w:color="auto"/>
      </w:divBdr>
    </w:div>
    <w:div w:id="702942348">
      <w:bodyDiv w:val="1"/>
      <w:marLeft w:val="0"/>
      <w:marRight w:val="0"/>
      <w:marTop w:val="0"/>
      <w:marBottom w:val="0"/>
      <w:divBdr>
        <w:top w:val="none" w:sz="0" w:space="0" w:color="auto"/>
        <w:left w:val="none" w:sz="0" w:space="0" w:color="auto"/>
        <w:bottom w:val="none" w:sz="0" w:space="0" w:color="auto"/>
        <w:right w:val="none" w:sz="0" w:space="0" w:color="auto"/>
      </w:divBdr>
    </w:div>
    <w:div w:id="714429578">
      <w:bodyDiv w:val="1"/>
      <w:marLeft w:val="0"/>
      <w:marRight w:val="0"/>
      <w:marTop w:val="0"/>
      <w:marBottom w:val="0"/>
      <w:divBdr>
        <w:top w:val="none" w:sz="0" w:space="0" w:color="auto"/>
        <w:left w:val="none" w:sz="0" w:space="0" w:color="auto"/>
        <w:bottom w:val="none" w:sz="0" w:space="0" w:color="auto"/>
        <w:right w:val="none" w:sz="0" w:space="0" w:color="auto"/>
      </w:divBdr>
    </w:div>
    <w:div w:id="759981625">
      <w:bodyDiv w:val="1"/>
      <w:marLeft w:val="0"/>
      <w:marRight w:val="0"/>
      <w:marTop w:val="0"/>
      <w:marBottom w:val="0"/>
      <w:divBdr>
        <w:top w:val="none" w:sz="0" w:space="0" w:color="auto"/>
        <w:left w:val="none" w:sz="0" w:space="0" w:color="auto"/>
        <w:bottom w:val="none" w:sz="0" w:space="0" w:color="auto"/>
        <w:right w:val="none" w:sz="0" w:space="0" w:color="auto"/>
      </w:divBdr>
    </w:div>
    <w:div w:id="780031485">
      <w:bodyDiv w:val="1"/>
      <w:marLeft w:val="0"/>
      <w:marRight w:val="0"/>
      <w:marTop w:val="0"/>
      <w:marBottom w:val="0"/>
      <w:divBdr>
        <w:top w:val="none" w:sz="0" w:space="0" w:color="auto"/>
        <w:left w:val="none" w:sz="0" w:space="0" w:color="auto"/>
        <w:bottom w:val="none" w:sz="0" w:space="0" w:color="auto"/>
        <w:right w:val="none" w:sz="0" w:space="0" w:color="auto"/>
      </w:divBdr>
      <w:divsChild>
        <w:div w:id="389959791">
          <w:marLeft w:val="720"/>
          <w:marRight w:val="0"/>
          <w:marTop w:val="200"/>
          <w:marBottom w:val="0"/>
          <w:divBdr>
            <w:top w:val="none" w:sz="0" w:space="0" w:color="auto"/>
            <w:left w:val="none" w:sz="0" w:space="0" w:color="auto"/>
            <w:bottom w:val="none" w:sz="0" w:space="0" w:color="auto"/>
            <w:right w:val="none" w:sz="0" w:space="0" w:color="auto"/>
          </w:divBdr>
        </w:div>
        <w:div w:id="1717240341">
          <w:marLeft w:val="720"/>
          <w:marRight w:val="0"/>
          <w:marTop w:val="200"/>
          <w:marBottom w:val="0"/>
          <w:divBdr>
            <w:top w:val="none" w:sz="0" w:space="0" w:color="auto"/>
            <w:left w:val="none" w:sz="0" w:space="0" w:color="auto"/>
            <w:bottom w:val="none" w:sz="0" w:space="0" w:color="auto"/>
            <w:right w:val="none" w:sz="0" w:space="0" w:color="auto"/>
          </w:divBdr>
        </w:div>
        <w:div w:id="1904414162">
          <w:marLeft w:val="720"/>
          <w:marRight w:val="0"/>
          <w:marTop w:val="200"/>
          <w:marBottom w:val="0"/>
          <w:divBdr>
            <w:top w:val="none" w:sz="0" w:space="0" w:color="auto"/>
            <w:left w:val="none" w:sz="0" w:space="0" w:color="auto"/>
            <w:bottom w:val="none" w:sz="0" w:space="0" w:color="auto"/>
            <w:right w:val="none" w:sz="0" w:space="0" w:color="auto"/>
          </w:divBdr>
        </w:div>
        <w:div w:id="350839595">
          <w:marLeft w:val="720"/>
          <w:marRight w:val="0"/>
          <w:marTop w:val="200"/>
          <w:marBottom w:val="0"/>
          <w:divBdr>
            <w:top w:val="none" w:sz="0" w:space="0" w:color="auto"/>
            <w:left w:val="none" w:sz="0" w:space="0" w:color="auto"/>
            <w:bottom w:val="none" w:sz="0" w:space="0" w:color="auto"/>
            <w:right w:val="none" w:sz="0" w:space="0" w:color="auto"/>
          </w:divBdr>
        </w:div>
        <w:div w:id="1423062701">
          <w:marLeft w:val="720"/>
          <w:marRight w:val="0"/>
          <w:marTop w:val="200"/>
          <w:marBottom w:val="0"/>
          <w:divBdr>
            <w:top w:val="none" w:sz="0" w:space="0" w:color="auto"/>
            <w:left w:val="none" w:sz="0" w:space="0" w:color="auto"/>
            <w:bottom w:val="none" w:sz="0" w:space="0" w:color="auto"/>
            <w:right w:val="none" w:sz="0" w:space="0" w:color="auto"/>
          </w:divBdr>
        </w:div>
      </w:divsChild>
    </w:div>
    <w:div w:id="784538497">
      <w:bodyDiv w:val="1"/>
      <w:marLeft w:val="0"/>
      <w:marRight w:val="0"/>
      <w:marTop w:val="0"/>
      <w:marBottom w:val="0"/>
      <w:divBdr>
        <w:top w:val="none" w:sz="0" w:space="0" w:color="auto"/>
        <w:left w:val="none" w:sz="0" w:space="0" w:color="auto"/>
        <w:bottom w:val="none" w:sz="0" w:space="0" w:color="auto"/>
        <w:right w:val="none" w:sz="0" w:space="0" w:color="auto"/>
      </w:divBdr>
      <w:divsChild>
        <w:div w:id="1558543613">
          <w:marLeft w:val="0"/>
          <w:marRight w:val="0"/>
          <w:marTop w:val="0"/>
          <w:marBottom w:val="0"/>
          <w:divBdr>
            <w:top w:val="none" w:sz="0" w:space="0" w:color="auto"/>
            <w:left w:val="none" w:sz="0" w:space="0" w:color="auto"/>
            <w:bottom w:val="none" w:sz="0" w:space="0" w:color="auto"/>
            <w:right w:val="none" w:sz="0" w:space="0" w:color="auto"/>
          </w:divBdr>
        </w:div>
      </w:divsChild>
    </w:div>
    <w:div w:id="789519483">
      <w:bodyDiv w:val="1"/>
      <w:marLeft w:val="0"/>
      <w:marRight w:val="0"/>
      <w:marTop w:val="0"/>
      <w:marBottom w:val="0"/>
      <w:divBdr>
        <w:top w:val="none" w:sz="0" w:space="0" w:color="auto"/>
        <w:left w:val="none" w:sz="0" w:space="0" w:color="auto"/>
        <w:bottom w:val="none" w:sz="0" w:space="0" w:color="auto"/>
        <w:right w:val="none" w:sz="0" w:space="0" w:color="auto"/>
      </w:divBdr>
      <w:divsChild>
        <w:div w:id="1181313536">
          <w:marLeft w:val="0"/>
          <w:marRight w:val="0"/>
          <w:marTop w:val="0"/>
          <w:marBottom w:val="0"/>
          <w:divBdr>
            <w:top w:val="none" w:sz="0" w:space="0" w:color="auto"/>
            <w:left w:val="none" w:sz="0" w:space="0" w:color="auto"/>
            <w:bottom w:val="none" w:sz="0" w:space="0" w:color="auto"/>
            <w:right w:val="none" w:sz="0" w:space="0" w:color="auto"/>
          </w:divBdr>
        </w:div>
      </w:divsChild>
    </w:div>
    <w:div w:id="830483050">
      <w:bodyDiv w:val="1"/>
      <w:marLeft w:val="0"/>
      <w:marRight w:val="0"/>
      <w:marTop w:val="0"/>
      <w:marBottom w:val="0"/>
      <w:divBdr>
        <w:top w:val="none" w:sz="0" w:space="0" w:color="auto"/>
        <w:left w:val="none" w:sz="0" w:space="0" w:color="auto"/>
        <w:bottom w:val="none" w:sz="0" w:space="0" w:color="auto"/>
        <w:right w:val="none" w:sz="0" w:space="0" w:color="auto"/>
      </w:divBdr>
      <w:divsChild>
        <w:div w:id="1034814631">
          <w:marLeft w:val="0"/>
          <w:marRight w:val="0"/>
          <w:marTop w:val="0"/>
          <w:marBottom w:val="0"/>
          <w:divBdr>
            <w:top w:val="none" w:sz="0" w:space="0" w:color="auto"/>
            <w:left w:val="none" w:sz="0" w:space="0" w:color="auto"/>
            <w:bottom w:val="none" w:sz="0" w:space="0" w:color="auto"/>
            <w:right w:val="none" w:sz="0" w:space="0" w:color="auto"/>
          </w:divBdr>
          <w:divsChild>
            <w:div w:id="1499737243">
              <w:marLeft w:val="0"/>
              <w:marRight w:val="0"/>
              <w:marTop w:val="0"/>
              <w:marBottom w:val="0"/>
              <w:divBdr>
                <w:top w:val="none" w:sz="0" w:space="0" w:color="auto"/>
                <w:left w:val="none" w:sz="0" w:space="0" w:color="auto"/>
                <w:bottom w:val="none" w:sz="0" w:space="0" w:color="auto"/>
                <w:right w:val="none" w:sz="0" w:space="0" w:color="auto"/>
              </w:divBdr>
              <w:divsChild>
                <w:div w:id="49657800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46575995">
          <w:marLeft w:val="0"/>
          <w:marRight w:val="0"/>
          <w:marTop w:val="0"/>
          <w:marBottom w:val="0"/>
          <w:divBdr>
            <w:top w:val="none" w:sz="0" w:space="0" w:color="auto"/>
            <w:left w:val="none" w:sz="0" w:space="0" w:color="auto"/>
            <w:bottom w:val="none" w:sz="0" w:space="0" w:color="auto"/>
            <w:right w:val="none" w:sz="0" w:space="0" w:color="auto"/>
          </w:divBdr>
          <w:divsChild>
            <w:div w:id="910194153">
              <w:marLeft w:val="0"/>
              <w:marRight w:val="0"/>
              <w:marTop w:val="0"/>
              <w:marBottom w:val="0"/>
              <w:divBdr>
                <w:top w:val="none" w:sz="0" w:space="0" w:color="auto"/>
                <w:left w:val="none" w:sz="0" w:space="0" w:color="auto"/>
                <w:bottom w:val="none" w:sz="0" w:space="0" w:color="auto"/>
                <w:right w:val="none" w:sz="0" w:space="0" w:color="auto"/>
              </w:divBdr>
            </w:div>
          </w:divsChild>
        </w:div>
        <w:div w:id="183790841">
          <w:marLeft w:val="0"/>
          <w:marRight w:val="0"/>
          <w:marTop w:val="0"/>
          <w:marBottom w:val="0"/>
          <w:divBdr>
            <w:top w:val="none" w:sz="0" w:space="0" w:color="auto"/>
            <w:left w:val="none" w:sz="0" w:space="0" w:color="auto"/>
            <w:bottom w:val="none" w:sz="0" w:space="0" w:color="auto"/>
            <w:right w:val="none" w:sz="0" w:space="0" w:color="auto"/>
          </w:divBdr>
          <w:divsChild>
            <w:div w:id="1862428306">
              <w:marLeft w:val="0"/>
              <w:marRight w:val="0"/>
              <w:marTop w:val="0"/>
              <w:marBottom w:val="0"/>
              <w:divBdr>
                <w:top w:val="none" w:sz="0" w:space="0" w:color="auto"/>
                <w:left w:val="none" w:sz="0" w:space="0" w:color="auto"/>
                <w:bottom w:val="none" w:sz="0" w:space="0" w:color="auto"/>
                <w:right w:val="none" w:sz="0" w:space="0" w:color="auto"/>
              </w:divBdr>
              <w:divsChild>
                <w:div w:id="4209675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848258796">
      <w:bodyDiv w:val="1"/>
      <w:marLeft w:val="0"/>
      <w:marRight w:val="0"/>
      <w:marTop w:val="0"/>
      <w:marBottom w:val="0"/>
      <w:divBdr>
        <w:top w:val="none" w:sz="0" w:space="0" w:color="auto"/>
        <w:left w:val="none" w:sz="0" w:space="0" w:color="auto"/>
        <w:bottom w:val="none" w:sz="0" w:space="0" w:color="auto"/>
        <w:right w:val="none" w:sz="0" w:space="0" w:color="auto"/>
      </w:divBdr>
    </w:div>
    <w:div w:id="865751370">
      <w:bodyDiv w:val="1"/>
      <w:marLeft w:val="0"/>
      <w:marRight w:val="0"/>
      <w:marTop w:val="0"/>
      <w:marBottom w:val="0"/>
      <w:divBdr>
        <w:top w:val="none" w:sz="0" w:space="0" w:color="auto"/>
        <w:left w:val="none" w:sz="0" w:space="0" w:color="auto"/>
        <w:bottom w:val="none" w:sz="0" w:space="0" w:color="auto"/>
        <w:right w:val="none" w:sz="0" w:space="0" w:color="auto"/>
      </w:divBdr>
    </w:div>
    <w:div w:id="883829017">
      <w:bodyDiv w:val="1"/>
      <w:marLeft w:val="0"/>
      <w:marRight w:val="0"/>
      <w:marTop w:val="0"/>
      <w:marBottom w:val="0"/>
      <w:divBdr>
        <w:top w:val="none" w:sz="0" w:space="0" w:color="auto"/>
        <w:left w:val="none" w:sz="0" w:space="0" w:color="auto"/>
        <w:bottom w:val="none" w:sz="0" w:space="0" w:color="auto"/>
        <w:right w:val="none" w:sz="0" w:space="0" w:color="auto"/>
      </w:divBdr>
      <w:divsChild>
        <w:div w:id="1129935217">
          <w:marLeft w:val="0"/>
          <w:marRight w:val="0"/>
          <w:marTop w:val="0"/>
          <w:marBottom w:val="0"/>
          <w:divBdr>
            <w:top w:val="none" w:sz="0" w:space="0" w:color="auto"/>
            <w:left w:val="none" w:sz="0" w:space="0" w:color="auto"/>
            <w:bottom w:val="none" w:sz="0" w:space="0" w:color="auto"/>
            <w:right w:val="none" w:sz="0" w:space="0" w:color="auto"/>
          </w:divBdr>
        </w:div>
      </w:divsChild>
    </w:div>
    <w:div w:id="895631118">
      <w:bodyDiv w:val="1"/>
      <w:marLeft w:val="0"/>
      <w:marRight w:val="0"/>
      <w:marTop w:val="0"/>
      <w:marBottom w:val="0"/>
      <w:divBdr>
        <w:top w:val="none" w:sz="0" w:space="0" w:color="auto"/>
        <w:left w:val="none" w:sz="0" w:space="0" w:color="auto"/>
        <w:bottom w:val="none" w:sz="0" w:space="0" w:color="auto"/>
        <w:right w:val="none" w:sz="0" w:space="0" w:color="auto"/>
      </w:divBdr>
      <w:divsChild>
        <w:div w:id="1134367900">
          <w:marLeft w:val="0"/>
          <w:marRight w:val="0"/>
          <w:marTop w:val="0"/>
          <w:marBottom w:val="0"/>
          <w:divBdr>
            <w:top w:val="none" w:sz="0" w:space="0" w:color="auto"/>
            <w:left w:val="none" w:sz="0" w:space="0" w:color="auto"/>
            <w:bottom w:val="none" w:sz="0" w:space="0" w:color="auto"/>
            <w:right w:val="none" w:sz="0" w:space="0" w:color="auto"/>
          </w:divBdr>
          <w:divsChild>
            <w:div w:id="483549359">
              <w:marLeft w:val="0"/>
              <w:marRight w:val="0"/>
              <w:marTop w:val="0"/>
              <w:marBottom w:val="0"/>
              <w:divBdr>
                <w:top w:val="none" w:sz="0" w:space="0" w:color="auto"/>
                <w:left w:val="none" w:sz="0" w:space="0" w:color="auto"/>
                <w:bottom w:val="none" w:sz="0" w:space="0" w:color="auto"/>
                <w:right w:val="none" w:sz="0" w:space="0" w:color="auto"/>
              </w:divBdr>
              <w:divsChild>
                <w:div w:id="199649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601184">
      <w:bodyDiv w:val="1"/>
      <w:marLeft w:val="0"/>
      <w:marRight w:val="0"/>
      <w:marTop w:val="0"/>
      <w:marBottom w:val="0"/>
      <w:divBdr>
        <w:top w:val="none" w:sz="0" w:space="0" w:color="auto"/>
        <w:left w:val="none" w:sz="0" w:space="0" w:color="auto"/>
        <w:bottom w:val="none" w:sz="0" w:space="0" w:color="auto"/>
        <w:right w:val="none" w:sz="0" w:space="0" w:color="auto"/>
      </w:divBdr>
      <w:divsChild>
        <w:div w:id="591015934">
          <w:blockQuote w:val="1"/>
          <w:marLeft w:val="150"/>
          <w:marRight w:val="150"/>
          <w:marTop w:val="0"/>
          <w:marBottom w:val="0"/>
          <w:divBdr>
            <w:top w:val="none" w:sz="0" w:space="0" w:color="auto"/>
            <w:left w:val="none" w:sz="0" w:space="0" w:color="auto"/>
            <w:bottom w:val="none" w:sz="0" w:space="0" w:color="auto"/>
            <w:right w:val="none" w:sz="0" w:space="0" w:color="auto"/>
          </w:divBdr>
          <w:divsChild>
            <w:div w:id="1598245570">
              <w:marLeft w:val="0"/>
              <w:marRight w:val="0"/>
              <w:marTop w:val="0"/>
              <w:marBottom w:val="0"/>
              <w:divBdr>
                <w:top w:val="none" w:sz="0" w:space="0" w:color="auto"/>
                <w:left w:val="none" w:sz="0" w:space="0" w:color="auto"/>
                <w:bottom w:val="none" w:sz="0" w:space="0" w:color="auto"/>
                <w:right w:val="none" w:sz="0" w:space="0" w:color="auto"/>
              </w:divBdr>
              <w:divsChild>
                <w:div w:id="215708355">
                  <w:marLeft w:val="0"/>
                  <w:marRight w:val="0"/>
                  <w:marTop w:val="0"/>
                  <w:marBottom w:val="0"/>
                  <w:divBdr>
                    <w:top w:val="none" w:sz="0" w:space="0" w:color="auto"/>
                    <w:left w:val="none" w:sz="0" w:space="0" w:color="auto"/>
                    <w:bottom w:val="none" w:sz="0" w:space="0" w:color="auto"/>
                    <w:right w:val="none" w:sz="0" w:space="0" w:color="auto"/>
                  </w:divBdr>
                  <w:divsChild>
                    <w:div w:id="505173538">
                      <w:marLeft w:val="0"/>
                      <w:marRight w:val="0"/>
                      <w:marTop w:val="0"/>
                      <w:marBottom w:val="0"/>
                      <w:divBdr>
                        <w:top w:val="none" w:sz="0" w:space="0" w:color="auto"/>
                        <w:left w:val="none" w:sz="0" w:space="0" w:color="auto"/>
                        <w:bottom w:val="none" w:sz="0" w:space="0" w:color="auto"/>
                        <w:right w:val="none" w:sz="0" w:space="0" w:color="auto"/>
                      </w:divBdr>
                    </w:div>
                    <w:div w:id="175392294">
                      <w:marLeft w:val="0"/>
                      <w:marRight w:val="0"/>
                      <w:marTop w:val="0"/>
                      <w:marBottom w:val="0"/>
                      <w:divBdr>
                        <w:top w:val="none" w:sz="0" w:space="0" w:color="auto"/>
                        <w:left w:val="none" w:sz="0" w:space="0" w:color="auto"/>
                        <w:bottom w:val="none" w:sz="0" w:space="0" w:color="auto"/>
                        <w:right w:val="none" w:sz="0" w:space="0" w:color="auto"/>
                      </w:divBdr>
                    </w:div>
                    <w:div w:id="126229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1808229">
      <w:bodyDiv w:val="1"/>
      <w:marLeft w:val="0"/>
      <w:marRight w:val="0"/>
      <w:marTop w:val="0"/>
      <w:marBottom w:val="0"/>
      <w:divBdr>
        <w:top w:val="none" w:sz="0" w:space="0" w:color="auto"/>
        <w:left w:val="none" w:sz="0" w:space="0" w:color="auto"/>
        <w:bottom w:val="none" w:sz="0" w:space="0" w:color="auto"/>
        <w:right w:val="none" w:sz="0" w:space="0" w:color="auto"/>
      </w:divBdr>
      <w:divsChild>
        <w:div w:id="1127818908">
          <w:marLeft w:val="360"/>
          <w:marRight w:val="0"/>
          <w:marTop w:val="200"/>
          <w:marBottom w:val="0"/>
          <w:divBdr>
            <w:top w:val="none" w:sz="0" w:space="0" w:color="auto"/>
            <w:left w:val="none" w:sz="0" w:space="0" w:color="auto"/>
            <w:bottom w:val="none" w:sz="0" w:space="0" w:color="auto"/>
            <w:right w:val="none" w:sz="0" w:space="0" w:color="auto"/>
          </w:divBdr>
        </w:div>
        <w:div w:id="1619751733">
          <w:marLeft w:val="360"/>
          <w:marRight w:val="0"/>
          <w:marTop w:val="200"/>
          <w:marBottom w:val="0"/>
          <w:divBdr>
            <w:top w:val="none" w:sz="0" w:space="0" w:color="auto"/>
            <w:left w:val="none" w:sz="0" w:space="0" w:color="auto"/>
            <w:bottom w:val="none" w:sz="0" w:space="0" w:color="auto"/>
            <w:right w:val="none" w:sz="0" w:space="0" w:color="auto"/>
          </w:divBdr>
        </w:div>
        <w:div w:id="1608467344">
          <w:marLeft w:val="360"/>
          <w:marRight w:val="0"/>
          <w:marTop w:val="200"/>
          <w:marBottom w:val="0"/>
          <w:divBdr>
            <w:top w:val="none" w:sz="0" w:space="0" w:color="auto"/>
            <w:left w:val="none" w:sz="0" w:space="0" w:color="auto"/>
            <w:bottom w:val="none" w:sz="0" w:space="0" w:color="auto"/>
            <w:right w:val="none" w:sz="0" w:space="0" w:color="auto"/>
          </w:divBdr>
        </w:div>
        <w:div w:id="1201090856">
          <w:marLeft w:val="360"/>
          <w:marRight w:val="0"/>
          <w:marTop w:val="200"/>
          <w:marBottom w:val="0"/>
          <w:divBdr>
            <w:top w:val="none" w:sz="0" w:space="0" w:color="auto"/>
            <w:left w:val="none" w:sz="0" w:space="0" w:color="auto"/>
            <w:bottom w:val="none" w:sz="0" w:space="0" w:color="auto"/>
            <w:right w:val="none" w:sz="0" w:space="0" w:color="auto"/>
          </w:divBdr>
        </w:div>
        <w:div w:id="941036679">
          <w:marLeft w:val="360"/>
          <w:marRight w:val="0"/>
          <w:marTop w:val="200"/>
          <w:marBottom w:val="0"/>
          <w:divBdr>
            <w:top w:val="none" w:sz="0" w:space="0" w:color="auto"/>
            <w:left w:val="none" w:sz="0" w:space="0" w:color="auto"/>
            <w:bottom w:val="none" w:sz="0" w:space="0" w:color="auto"/>
            <w:right w:val="none" w:sz="0" w:space="0" w:color="auto"/>
          </w:divBdr>
        </w:div>
        <w:div w:id="903030308">
          <w:marLeft w:val="360"/>
          <w:marRight w:val="0"/>
          <w:marTop w:val="200"/>
          <w:marBottom w:val="0"/>
          <w:divBdr>
            <w:top w:val="none" w:sz="0" w:space="0" w:color="auto"/>
            <w:left w:val="none" w:sz="0" w:space="0" w:color="auto"/>
            <w:bottom w:val="none" w:sz="0" w:space="0" w:color="auto"/>
            <w:right w:val="none" w:sz="0" w:space="0" w:color="auto"/>
          </w:divBdr>
        </w:div>
      </w:divsChild>
    </w:div>
    <w:div w:id="979118377">
      <w:bodyDiv w:val="1"/>
      <w:marLeft w:val="0"/>
      <w:marRight w:val="0"/>
      <w:marTop w:val="0"/>
      <w:marBottom w:val="0"/>
      <w:divBdr>
        <w:top w:val="none" w:sz="0" w:space="0" w:color="auto"/>
        <w:left w:val="none" w:sz="0" w:space="0" w:color="auto"/>
        <w:bottom w:val="none" w:sz="0" w:space="0" w:color="auto"/>
        <w:right w:val="none" w:sz="0" w:space="0" w:color="auto"/>
      </w:divBdr>
    </w:div>
    <w:div w:id="1017195271">
      <w:bodyDiv w:val="1"/>
      <w:marLeft w:val="0"/>
      <w:marRight w:val="0"/>
      <w:marTop w:val="0"/>
      <w:marBottom w:val="0"/>
      <w:divBdr>
        <w:top w:val="none" w:sz="0" w:space="0" w:color="auto"/>
        <w:left w:val="none" w:sz="0" w:space="0" w:color="auto"/>
        <w:bottom w:val="none" w:sz="0" w:space="0" w:color="auto"/>
        <w:right w:val="none" w:sz="0" w:space="0" w:color="auto"/>
      </w:divBdr>
    </w:div>
    <w:div w:id="1020623463">
      <w:bodyDiv w:val="1"/>
      <w:marLeft w:val="0"/>
      <w:marRight w:val="0"/>
      <w:marTop w:val="0"/>
      <w:marBottom w:val="0"/>
      <w:divBdr>
        <w:top w:val="none" w:sz="0" w:space="0" w:color="auto"/>
        <w:left w:val="none" w:sz="0" w:space="0" w:color="auto"/>
        <w:bottom w:val="none" w:sz="0" w:space="0" w:color="auto"/>
        <w:right w:val="none" w:sz="0" w:space="0" w:color="auto"/>
      </w:divBdr>
      <w:divsChild>
        <w:div w:id="348532387">
          <w:marLeft w:val="0"/>
          <w:marRight w:val="0"/>
          <w:marTop w:val="0"/>
          <w:marBottom w:val="0"/>
          <w:divBdr>
            <w:top w:val="none" w:sz="0" w:space="0" w:color="auto"/>
            <w:left w:val="none" w:sz="0" w:space="0" w:color="auto"/>
            <w:bottom w:val="none" w:sz="0" w:space="0" w:color="auto"/>
            <w:right w:val="none" w:sz="0" w:space="0" w:color="auto"/>
          </w:divBdr>
        </w:div>
      </w:divsChild>
    </w:div>
    <w:div w:id="1055617652">
      <w:bodyDiv w:val="1"/>
      <w:marLeft w:val="0"/>
      <w:marRight w:val="0"/>
      <w:marTop w:val="0"/>
      <w:marBottom w:val="0"/>
      <w:divBdr>
        <w:top w:val="none" w:sz="0" w:space="0" w:color="auto"/>
        <w:left w:val="none" w:sz="0" w:space="0" w:color="auto"/>
        <w:bottom w:val="none" w:sz="0" w:space="0" w:color="auto"/>
        <w:right w:val="none" w:sz="0" w:space="0" w:color="auto"/>
      </w:divBdr>
    </w:div>
    <w:div w:id="1081296088">
      <w:bodyDiv w:val="1"/>
      <w:marLeft w:val="0"/>
      <w:marRight w:val="0"/>
      <w:marTop w:val="0"/>
      <w:marBottom w:val="0"/>
      <w:divBdr>
        <w:top w:val="none" w:sz="0" w:space="0" w:color="auto"/>
        <w:left w:val="none" w:sz="0" w:space="0" w:color="auto"/>
        <w:bottom w:val="none" w:sz="0" w:space="0" w:color="auto"/>
        <w:right w:val="none" w:sz="0" w:space="0" w:color="auto"/>
      </w:divBdr>
      <w:divsChild>
        <w:div w:id="1544977611">
          <w:marLeft w:val="0"/>
          <w:marRight w:val="0"/>
          <w:marTop w:val="0"/>
          <w:marBottom w:val="0"/>
          <w:divBdr>
            <w:top w:val="none" w:sz="0" w:space="0" w:color="auto"/>
            <w:left w:val="none" w:sz="0" w:space="0" w:color="auto"/>
            <w:bottom w:val="none" w:sz="0" w:space="0" w:color="auto"/>
            <w:right w:val="none" w:sz="0" w:space="0" w:color="auto"/>
          </w:divBdr>
          <w:divsChild>
            <w:div w:id="1095514577">
              <w:marLeft w:val="0"/>
              <w:marRight w:val="0"/>
              <w:marTop w:val="0"/>
              <w:marBottom w:val="0"/>
              <w:divBdr>
                <w:top w:val="none" w:sz="0" w:space="0" w:color="auto"/>
                <w:left w:val="none" w:sz="0" w:space="0" w:color="auto"/>
                <w:bottom w:val="none" w:sz="0" w:space="0" w:color="auto"/>
                <w:right w:val="none" w:sz="0" w:space="0" w:color="auto"/>
              </w:divBdr>
            </w:div>
            <w:div w:id="469787090">
              <w:marLeft w:val="0"/>
              <w:marRight w:val="0"/>
              <w:marTop w:val="0"/>
              <w:marBottom w:val="0"/>
              <w:divBdr>
                <w:top w:val="none" w:sz="0" w:space="0" w:color="auto"/>
                <w:left w:val="none" w:sz="0" w:space="0" w:color="auto"/>
                <w:bottom w:val="none" w:sz="0" w:space="0" w:color="auto"/>
                <w:right w:val="none" w:sz="0" w:space="0" w:color="auto"/>
              </w:divBdr>
            </w:div>
          </w:divsChild>
        </w:div>
        <w:div w:id="810443004">
          <w:marLeft w:val="0"/>
          <w:marRight w:val="0"/>
          <w:marTop w:val="0"/>
          <w:marBottom w:val="0"/>
          <w:divBdr>
            <w:top w:val="single" w:sz="6" w:space="0" w:color="auto"/>
            <w:left w:val="none" w:sz="0" w:space="0" w:color="auto"/>
            <w:bottom w:val="none" w:sz="0" w:space="0" w:color="auto"/>
            <w:right w:val="none" w:sz="0" w:space="0" w:color="auto"/>
          </w:divBdr>
        </w:div>
      </w:divsChild>
    </w:div>
    <w:div w:id="1091901147">
      <w:bodyDiv w:val="1"/>
      <w:marLeft w:val="0"/>
      <w:marRight w:val="0"/>
      <w:marTop w:val="0"/>
      <w:marBottom w:val="0"/>
      <w:divBdr>
        <w:top w:val="none" w:sz="0" w:space="0" w:color="auto"/>
        <w:left w:val="none" w:sz="0" w:space="0" w:color="auto"/>
        <w:bottom w:val="none" w:sz="0" w:space="0" w:color="auto"/>
        <w:right w:val="none" w:sz="0" w:space="0" w:color="auto"/>
      </w:divBdr>
    </w:div>
    <w:div w:id="1095594927">
      <w:bodyDiv w:val="1"/>
      <w:marLeft w:val="0"/>
      <w:marRight w:val="0"/>
      <w:marTop w:val="0"/>
      <w:marBottom w:val="0"/>
      <w:divBdr>
        <w:top w:val="none" w:sz="0" w:space="0" w:color="auto"/>
        <w:left w:val="none" w:sz="0" w:space="0" w:color="auto"/>
        <w:bottom w:val="none" w:sz="0" w:space="0" w:color="auto"/>
        <w:right w:val="none" w:sz="0" w:space="0" w:color="auto"/>
      </w:divBdr>
      <w:divsChild>
        <w:div w:id="662784457">
          <w:marLeft w:val="0"/>
          <w:marRight w:val="0"/>
          <w:marTop w:val="0"/>
          <w:marBottom w:val="240"/>
          <w:divBdr>
            <w:top w:val="none" w:sz="0" w:space="0" w:color="auto"/>
            <w:left w:val="none" w:sz="0" w:space="0" w:color="auto"/>
            <w:bottom w:val="none" w:sz="0" w:space="0" w:color="auto"/>
            <w:right w:val="none" w:sz="0" w:space="0" w:color="auto"/>
          </w:divBdr>
        </w:div>
      </w:divsChild>
    </w:div>
    <w:div w:id="1131440676">
      <w:bodyDiv w:val="1"/>
      <w:marLeft w:val="0"/>
      <w:marRight w:val="0"/>
      <w:marTop w:val="0"/>
      <w:marBottom w:val="0"/>
      <w:divBdr>
        <w:top w:val="none" w:sz="0" w:space="0" w:color="auto"/>
        <w:left w:val="none" w:sz="0" w:space="0" w:color="auto"/>
        <w:bottom w:val="none" w:sz="0" w:space="0" w:color="auto"/>
        <w:right w:val="none" w:sz="0" w:space="0" w:color="auto"/>
      </w:divBdr>
    </w:div>
    <w:div w:id="1159544265">
      <w:bodyDiv w:val="1"/>
      <w:marLeft w:val="0"/>
      <w:marRight w:val="0"/>
      <w:marTop w:val="0"/>
      <w:marBottom w:val="0"/>
      <w:divBdr>
        <w:top w:val="none" w:sz="0" w:space="0" w:color="auto"/>
        <w:left w:val="none" w:sz="0" w:space="0" w:color="auto"/>
        <w:bottom w:val="none" w:sz="0" w:space="0" w:color="auto"/>
        <w:right w:val="none" w:sz="0" w:space="0" w:color="auto"/>
      </w:divBdr>
      <w:divsChild>
        <w:div w:id="1049184101">
          <w:marLeft w:val="360"/>
          <w:marRight w:val="0"/>
          <w:marTop w:val="200"/>
          <w:marBottom w:val="0"/>
          <w:divBdr>
            <w:top w:val="none" w:sz="0" w:space="0" w:color="auto"/>
            <w:left w:val="none" w:sz="0" w:space="0" w:color="auto"/>
            <w:bottom w:val="none" w:sz="0" w:space="0" w:color="auto"/>
            <w:right w:val="none" w:sz="0" w:space="0" w:color="auto"/>
          </w:divBdr>
        </w:div>
        <w:div w:id="1726836114">
          <w:marLeft w:val="360"/>
          <w:marRight w:val="0"/>
          <w:marTop w:val="200"/>
          <w:marBottom w:val="0"/>
          <w:divBdr>
            <w:top w:val="none" w:sz="0" w:space="0" w:color="auto"/>
            <w:left w:val="none" w:sz="0" w:space="0" w:color="auto"/>
            <w:bottom w:val="none" w:sz="0" w:space="0" w:color="auto"/>
            <w:right w:val="none" w:sz="0" w:space="0" w:color="auto"/>
          </w:divBdr>
        </w:div>
        <w:div w:id="1924683280">
          <w:marLeft w:val="360"/>
          <w:marRight w:val="0"/>
          <w:marTop w:val="200"/>
          <w:marBottom w:val="0"/>
          <w:divBdr>
            <w:top w:val="none" w:sz="0" w:space="0" w:color="auto"/>
            <w:left w:val="none" w:sz="0" w:space="0" w:color="auto"/>
            <w:bottom w:val="none" w:sz="0" w:space="0" w:color="auto"/>
            <w:right w:val="none" w:sz="0" w:space="0" w:color="auto"/>
          </w:divBdr>
        </w:div>
      </w:divsChild>
    </w:div>
    <w:div w:id="1183204372">
      <w:bodyDiv w:val="1"/>
      <w:marLeft w:val="0"/>
      <w:marRight w:val="0"/>
      <w:marTop w:val="0"/>
      <w:marBottom w:val="0"/>
      <w:divBdr>
        <w:top w:val="none" w:sz="0" w:space="0" w:color="auto"/>
        <w:left w:val="none" w:sz="0" w:space="0" w:color="auto"/>
        <w:bottom w:val="none" w:sz="0" w:space="0" w:color="auto"/>
        <w:right w:val="none" w:sz="0" w:space="0" w:color="auto"/>
      </w:divBdr>
    </w:div>
    <w:div w:id="1246037099">
      <w:bodyDiv w:val="1"/>
      <w:marLeft w:val="0"/>
      <w:marRight w:val="0"/>
      <w:marTop w:val="0"/>
      <w:marBottom w:val="0"/>
      <w:divBdr>
        <w:top w:val="none" w:sz="0" w:space="0" w:color="auto"/>
        <w:left w:val="none" w:sz="0" w:space="0" w:color="auto"/>
        <w:bottom w:val="none" w:sz="0" w:space="0" w:color="auto"/>
        <w:right w:val="none" w:sz="0" w:space="0" w:color="auto"/>
      </w:divBdr>
    </w:div>
    <w:div w:id="1297876013">
      <w:bodyDiv w:val="1"/>
      <w:marLeft w:val="0"/>
      <w:marRight w:val="0"/>
      <w:marTop w:val="0"/>
      <w:marBottom w:val="0"/>
      <w:divBdr>
        <w:top w:val="none" w:sz="0" w:space="0" w:color="auto"/>
        <w:left w:val="none" w:sz="0" w:space="0" w:color="auto"/>
        <w:bottom w:val="none" w:sz="0" w:space="0" w:color="auto"/>
        <w:right w:val="none" w:sz="0" w:space="0" w:color="auto"/>
      </w:divBdr>
    </w:div>
    <w:div w:id="1307320459">
      <w:bodyDiv w:val="1"/>
      <w:marLeft w:val="0"/>
      <w:marRight w:val="0"/>
      <w:marTop w:val="0"/>
      <w:marBottom w:val="0"/>
      <w:divBdr>
        <w:top w:val="none" w:sz="0" w:space="0" w:color="auto"/>
        <w:left w:val="none" w:sz="0" w:space="0" w:color="auto"/>
        <w:bottom w:val="none" w:sz="0" w:space="0" w:color="auto"/>
        <w:right w:val="none" w:sz="0" w:space="0" w:color="auto"/>
      </w:divBdr>
      <w:divsChild>
        <w:div w:id="408769691">
          <w:marLeft w:val="0"/>
          <w:marRight w:val="0"/>
          <w:marTop w:val="0"/>
          <w:marBottom w:val="0"/>
          <w:divBdr>
            <w:top w:val="none" w:sz="0" w:space="0" w:color="auto"/>
            <w:left w:val="none" w:sz="0" w:space="0" w:color="auto"/>
            <w:bottom w:val="none" w:sz="0" w:space="0" w:color="auto"/>
            <w:right w:val="none" w:sz="0" w:space="0" w:color="auto"/>
          </w:divBdr>
          <w:divsChild>
            <w:div w:id="2006201291">
              <w:marLeft w:val="0"/>
              <w:marRight w:val="0"/>
              <w:marTop w:val="0"/>
              <w:marBottom w:val="0"/>
              <w:divBdr>
                <w:top w:val="none" w:sz="0" w:space="0" w:color="auto"/>
                <w:left w:val="none" w:sz="0" w:space="0" w:color="auto"/>
                <w:bottom w:val="none" w:sz="0" w:space="0" w:color="auto"/>
                <w:right w:val="none" w:sz="0" w:space="0" w:color="auto"/>
              </w:divBdr>
              <w:divsChild>
                <w:div w:id="449320392">
                  <w:marLeft w:val="0"/>
                  <w:marRight w:val="0"/>
                  <w:marTop w:val="0"/>
                  <w:marBottom w:val="0"/>
                  <w:divBdr>
                    <w:top w:val="none" w:sz="0" w:space="0" w:color="auto"/>
                    <w:left w:val="none" w:sz="0" w:space="0" w:color="auto"/>
                    <w:bottom w:val="none" w:sz="0" w:space="0" w:color="auto"/>
                    <w:right w:val="none" w:sz="0" w:space="0" w:color="auto"/>
                  </w:divBdr>
                </w:div>
                <w:div w:id="572158380">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438868576">
          <w:marLeft w:val="0"/>
          <w:marRight w:val="0"/>
          <w:marTop w:val="0"/>
          <w:marBottom w:val="0"/>
          <w:divBdr>
            <w:top w:val="none" w:sz="0" w:space="0" w:color="auto"/>
            <w:left w:val="none" w:sz="0" w:space="0" w:color="auto"/>
            <w:bottom w:val="none" w:sz="0" w:space="0" w:color="auto"/>
            <w:right w:val="none" w:sz="0" w:space="0" w:color="auto"/>
          </w:divBdr>
          <w:divsChild>
            <w:div w:id="1908690611">
              <w:marLeft w:val="0"/>
              <w:marRight w:val="0"/>
              <w:marTop w:val="0"/>
              <w:marBottom w:val="0"/>
              <w:divBdr>
                <w:top w:val="none" w:sz="0" w:space="0" w:color="auto"/>
                <w:left w:val="none" w:sz="0" w:space="0" w:color="auto"/>
                <w:bottom w:val="none" w:sz="0" w:space="0" w:color="auto"/>
                <w:right w:val="none" w:sz="0" w:space="0" w:color="auto"/>
              </w:divBdr>
              <w:divsChild>
                <w:div w:id="1149441242">
                  <w:marLeft w:val="0"/>
                  <w:marRight w:val="0"/>
                  <w:marTop w:val="0"/>
                  <w:marBottom w:val="0"/>
                  <w:divBdr>
                    <w:top w:val="none" w:sz="0" w:space="0" w:color="auto"/>
                    <w:left w:val="none" w:sz="0" w:space="0" w:color="auto"/>
                    <w:bottom w:val="none" w:sz="0" w:space="0" w:color="auto"/>
                    <w:right w:val="none" w:sz="0" w:space="0" w:color="auto"/>
                  </w:divBdr>
                  <w:divsChild>
                    <w:div w:id="1399010736">
                      <w:marLeft w:val="0"/>
                      <w:marRight w:val="0"/>
                      <w:marTop w:val="0"/>
                      <w:marBottom w:val="0"/>
                      <w:divBdr>
                        <w:top w:val="none" w:sz="0" w:space="0" w:color="auto"/>
                        <w:left w:val="none" w:sz="0" w:space="0" w:color="auto"/>
                        <w:bottom w:val="none" w:sz="0" w:space="0" w:color="auto"/>
                        <w:right w:val="none" w:sz="0" w:space="0" w:color="auto"/>
                      </w:divBdr>
                      <w:divsChild>
                        <w:div w:id="363990830">
                          <w:marLeft w:val="0"/>
                          <w:marRight w:val="0"/>
                          <w:marTop w:val="0"/>
                          <w:marBottom w:val="0"/>
                          <w:divBdr>
                            <w:top w:val="none" w:sz="0" w:space="0" w:color="auto"/>
                            <w:left w:val="none" w:sz="0" w:space="0" w:color="auto"/>
                            <w:bottom w:val="none" w:sz="0" w:space="0" w:color="auto"/>
                            <w:right w:val="none" w:sz="0" w:space="0" w:color="auto"/>
                          </w:divBdr>
                          <w:divsChild>
                            <w:div w:id="1475680785">
                              <w:marLeft w:val="0"/>
                              <w:marRight w:val="0"/>
                              <w:marTop w:val="0"/>
                              <w:marBottom w:val="0"/>
                              <w:divBdr>
                                <w:top w:val="none" w:sz="0" w:space="0" w:color="auto"/>
                                <w:left w:val="none" w:sz="0" w:space="0" w:color="auto"/>
                                <w:bottom w:val="none" w:sz="0" w:space="0" w:color="auto"/>
                                <w:right w:val="none" w:sz="0" w:space="0" w:color="auto"/>
                              </w:divBdr>
                              <w:divsChild>
                                <w:div w:id="1874266458">
                                  <w:marLeft w:val="0"/>
                                  <w:marRight w:val="0"/>
                                  <w:marTop w:val="0"/>
                                  <w:marBottom w:val="0"/>
                                  <w:divBdr>
                                    <w:top w:val="none" w:sz="0" w:space="0" w:color="auto"/>
                                    <w:left w:val="none" w:sz="0" w:space="0" w:color="auto"/>
                                    <w:bottom w:val="none" w:sz="0" w:space="0" w:color="auto"/>
                                    <w:right w:val="none" w:sz="0" w:space="0" w:color="auto"/>
                                  </w:divBdr>
                                  <w:divsChild>
                                    <w:div w:id="2067412011">
                                      <w:marLeft w:val="0"/>
                                      <w:marRight w:val="0"/>
                                      <w:marTop w:val="0"/>
                                      <w:marBottom w:val="0"/>
                                      <w:divBdr>
                                        <w:top w:val="none" w:sz="0" w:space="0" w:color="auto"/>
                                        <w:left w:val="none" w:sz="0" w:space="0" w:color="auto"/>
                                        <w:bottom w:val="none" w:sz="0" w:space="0" w:color="auto"/>
                                        <w:right w:val="none" w:sz="0" w:space="0" w:color="auto"/>
                                      </w:divBdr>
                                      <w:divsChild>
                                        <w:div w:id="386413912">
                                          <w:marLeft w:val="0"/>
                                          <w:marRight w:val="0"/>
                                          <w:marTop w:val="0"/>
                                          <w:marBottom w:val="0"/>
                                          <w:divBdr>
                                            <w:top w:val="none" w:sz="0" w:space="0" w:color="auto"/>
                                            <w:left w:val="none" w:sz="0" w:space="0" w:color="auto"/>
                                            <w:bottom w:val="none" w:sz="0" w:space="0" w:color="auto"/>
                                            <w:right w:val="none" w:sz="0" w:space="0" w:color="auto"/>
                                          </w:divBdr>
                                          <w:divsChild>
                                            <w:div w:id="1570649763">
                                              <w:marLeft w:val="0"/>
                                              <w:marRight w:val="0"/>
                                              <w:marTop w:val="0"/>
                                              <w:marBottom w:val="0"/>
                                              <w:divBdr>
                                                <w:top w:val="none" w:sz="0" w:space="0" w:color="auto"/>
                                                <w:left w:val="none" w:sz="0" w:space="0" w:color="auto"/>
                                                <w:bottom w:val="none" w:sz="0" w:space="0" w:color="auto"/>
                                                <w:right w:val="none" w:sz="0" w:space="0" w:color="auto"/>
                                              </w:divBdr>
                                              <w:divsChild>
                                                <w:div w:id="1164591605">
                                                  <w:marLeft w:val="0"/>
                                                  <w:marRight w:val="0"/>
                                                  <w:marTop w:val="0"/>
                                                  <w:marBottom w:val="0"/>
                                                  <w:divBdr>
                                                    <w:top w:val="none" w:sz="0" w:space="0" w:color="auto"/>
                                                    <w:left w:val="none" w:sz="0" w:space="0" w:color="auto"/>
                                                    <w:bottom w:val="none" w:sz="0" w:space="0" w:color="auto"/>
                                                    <w:right w:val="none" w:sz="0" w:space="0" w:color="auto"/>
                                                  </w:divBdr>
                                                  <w:divsChild>
                                                    <w:div w:id="1653214758">
                                                      <w:marLeft w:val="0"/>
                                                      <w:marRight w:val="0"/>
                                                      <w:marTop w:val="0"/>
                                                      <w:marBottom w:val="0"/>
                                                      <w:divBdr>
                                                        <w:top w:val="none" w:sz="0" w:space="0" w:color="auto"/>
                                                        <w:left w:val="none" w:sz="0" w:space="0" w:color="auto"/>
                                                        <w:bottom w:val="none" w:sz="0" w:space="0" w:color="auto"/>
                                                        <w:right w:val="none" w:sz="0" w:space="0" w:color="auto"/>
                                                      </w:divBdr>
                                                      <w:divsChild>
                                                        <w:div w:id="181837661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33626628">
                                                  <w:marLeft w:val="0"/>
                                                  <w:marRight w:val="0"/>
                                                  <w:marTop w:val="0"/>
                                                  <w:marBottom w:val="0"/>
                                                  <w:divBdr>
                                                    <w:top w:val="none" w:sz="0" w:space="0" w:color="auto"/>
                                                    <w:left w:val="none" w:sz="0" w:space="0" w:color="auto"/>
                                                    <w:bottom w:val="none" w:sz="0" w:space="0" w:color="auto"/>
                                                    <w:right w:val="none" w:sz="0" w:space="0" w:color="auto"/>
                                                  </w:divBdr>
                                                  <w:divsChild>
                                                    <w:div w:id="1166290106">
                                                      <w:marLeft w:val="0"/>
                                                      <w:marRight w:val="0"/>
                                                      <w:marTop w:val="0"/>
                                                      <w:marBottom w:val="0"/>
                                                      <w:divBdr>
                                                        <w:top w:val="none" w:sz="0" w:space="0" w:color="auto"/>
                                                        <w:left w:val="none" w:sz="0" w:space="0" w:color="auto"/>
                                                        <w:bottom w:val="none" w:sz="0" w:space="0" w:color="auto"/>
                                                        <w:right w:val="none" w:sz="0" w:space="0" w:color="auto"/>
                                                      </w:divBdr>
                                                      <w:divsChild>
                                                        <w:div w:id="178403632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13584636">
                                                  <w:marLeft w:val="0"/>
                                                  <w:marRight w:val="0"/>
                                                  <w:marTop w:val="0"/>
                                                  <w:marBottom w:val="0"/>
                                                  <w:divBdr>
                                                    <w:top w:val="none" w:sz="0" w:space="0" w:color="auto"/>
                                                    <w:left w:val="none" w:sz="0" w:space="0" w:color="auto"/>
                                                    <w:bottom w:val="none" w:sz="0" w:space="0" w:color="auto"/>
                                                    <w:right w:val="none" w:sz="0" w:space="0" w:color="auto"/>
                                                  </w:divBdr>
                                                  <w:divsChild>
                                                    <w:div w:id="618608003">
                                                      <w:marLeft w:val="0"/>
                                                      <w:marRight w:val="0"/>
                                                      <w:marTop w:val="0"/>
                                                      <w:marBottom w:val="0"/>
                                                      <w:divBdr>
                                                        <w:top w:val="none" w:sz="0" w:space="0" w:color="auto"/>
                                                        <w:left w:val="none" w:sz="0" w:space="0" w:color="auto"/>
                                                        <w:bottom w:val="none" w:sz="0" w:space="0" w:color="auto"/>
                                                        <w:right w:val="none" w:sz="0" w:space="0" w:color="auto"/>
                                                      </w:divBdr>
                                                      <w:divsChild>
                                                        <w:div w:id="848132465">
                                                          <w:marLeft w:val="-420"/>
                                                          <w:marRight w:val="0"/>
                                                          <w:marTop w:val="0"/>
                                                          <w:marBottom w:val="0"/>
                                                          <w:divBdr>
                                                            <w:top w:val="none" w:sz="0" w:space="0" w:color="auto"/>
                                                            <w:left w:val="none" w:sz="0" w:space="0" w:color="auto"/>
                                                            <w:bottom w:val="none" w:sz="0" w:space="0" w:color="auto"/>
                                                            <w:right w:val="none" w:sz="0" w:space="0" w:color="auto"/>
                                                          </w:divBdr>
                                                          <w:divsChild>
                                                            <w:div w:id="1015619003">
                                                              <w:marLeft w:val="0"/>
                                                              <w:marRight w:val="0"/>
                                                              <w:marTop w:val="0"/>
                                                              <w:marBottom w:val="0"/>
                                                              <w:divBdr>
                                                                <w:top w:val="none" w:sz="0" w:space="0" w:color="auto"/>
                                                                <w:left w:val="none" w:sz="0" w:space="0" w:color="auto"/>
                                                                <w:bottom w:val="none" w:sz="0" w:space="0" w:color="auto"/>
                                                                <w:right w:val="none" w:sz="0" w:space="0" w:color="auto"/>
                                                              </w:divBdr>
                                                              <w:divsChild>
                                                                <w:div w:id="986202428">
                                                                  <w:marLeft w:val="0"/>
                                                                  <w:marRight w:val="0"/>
                                                                  <w:marTop w:val="0"/>
                                                                  <w:marBottom w:val="0"/>
                                                                  <w:divBdr>
                                                                    <w:top w:val="none" w:sz="0" w:space="0" w:color="auto"/>
                                                                    <w:left w:val="none" w:sz="0" w:space="0" w:color="auto"/>
                                                                    <w:bottom w:val="none" w:sz="0" w:space="0" w:color="auto"/>
                                                                    <w:right w:val="none" w:sz="0" w:space="0" w:color="auto"/>
                                                                  </w:divBdr>
                                                                  <w:divsChild>
                                                                    <w:div w:id="287010077">
                                                                      <w:marLeft w:val="0"/>
                                                                      <w:marRight w:val="0"/>
                                                                      <w:marTop w:val="0"/>
                                                                      <w:marBottom w:val="0"/>
                                                                      <w:divBdr>
                                                                        <w:top w:val="none" w:sz="0" w:space="0" w:color="auto"/>
                                                                        <w:left w:val="none" w:sz="0" w:space="0" w:color="auto"/>
                                                                        <w:bottom w:val="none" w:sz="0" w:space="0" w:color="auto"/>
                                                                        <w:right w:val="none" w:sz="0" w:space="0" w:color="auto"/>
                                                                      </w:divBdr>
                                                                    </w:div>
                                                                    <w:div w:id="17577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07024">
                                                          <w:marLeft w:val="-420"/>
                                                          <w:marRight w:val="0"/>
                                                          <w:marTop w:val="0"/>
                                                          <w:marBottom w:val="0"/>
                                                          <w:divBdr>
                                                            <w:top w:val="none" w:sz="0" w:space="0" w:color="auto"/>
                                                            <w:left w:val="none" w:sz="0" w:space="0" w:color="auto"/>
                                                            <w:bottom w:val="none" w:sz="0" w:space="0" w:color="auto"/>
                                                            <w:right w:val="none" w:sz="0" w:space="0" w:color="auto"/>
                                                          </w:divBdr>
                                                          <w:divsChild>
                                                            <w:div w:id="201671851">
                                                              <w:marLeft w:val="0"/>
                                                              <w:marRight w:val="0"/>
                                                              <w:marTop w:val="0"/>
                                                              <w:marBottom w:val="0"/>
                                                              <w:divBdr>
                                                                <w:top w:val="none" w:sz="0" w:space="0" w:color="auto"/>
                                                                <w:left w:val="none" w:sz="0" w:space="0" w:color="auto"/>
                                                                <w:bottom w:val="none" w:sz="0" w:space="0" w:color="auto"/>
                                                                <w:right w:val="none" w:sz="0" w:space="0" w:color="auto"/>
                                                              </w:divBdr>
                                                              <w:divsChild>
                                                                <w:div w:id="812410394">
                                                                  <w:marLeft w:val="0"/>
                                                                  <w:marRight w:val="0"/>
                                                                  <w:marTop w:val="0"/>
                                                                  <w:marBottom w:val="0"/>
                                                                  <w:divBdr>
                                                                    <w:top w:val="none" w:sz="0" w:space="0" w:color="auto"/>
                                                                    <w:left w:val="none" w:sz="0" w:space="0" w:color="auto"/>
                                                                    <w:bottom w:val="none" w:sz="0" w:space="0" w:color="auto"/>
                                                                    <w:right w:val="none" w:sz="0" w:space="0" w:color="auto"/>
                                                                  </w:divBdr>
                                                                  <w:divsChild>
                                                                    <w:div w:id="2143768221">
                                                                      <w:marLeft w:val="0"/>
                                                                      <w:marRight w:val="0"/>
                                                                      <w:marTop w:val="0"/>
                                                                      <w:marBottom w:val="0"/>
                                                                      <w:divBdr>
                                                                        <w:top w:val="none" w:sz="0" w:space="0" w:color="auto"/>
                                                                        <w:left w:val="none" w:sz="0" w:space="0" w:color="auto"/>
                                                                        <w:bottom w:val="none" w:sz="0" w:space="0" w:color="auto"/>
                                                                        <w:right w:val="none" w:sz="0" w:space="0" w:color="auto"/>
                                                                      </w:divBdr>
                                                                    </w:div>
                                                                    <w:div w:id="8546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099182">
                                                          <w:marLeft w:val="-420"/>
                                                          <w:marRight w:val="0"/>
                                                          <w:marTop w:val="0"/>
                                                          <w:marBottom w:val="0"/>
                                                          <w:divBdr>
                                                            <w:top w:val="none" w:sz="0" w:space="0" w:color="auto"/>
                                                            <w:left w:val="none" w:sz="0" w:space="0" w:color="auto"/>
                                                            <w:bottom w:val="none" w:sz="0" w:space="0" w:color="auto"/>
                                                            <w:right w:val="none" w:sz="0" w:space="0" w:color="auto"/>
                                                          </w:divBdr>
                                                          <w:divsChild>
                                                            <w:div w:id="385031848">
                                                              <w:marLeft w:val="0"/>
                                                              <w:marRight w:val="0"/>
                                                              <w:marTop w:val="0"/>
                                                              <w:marBottom w:val="0"/>
                                                              <w:divBdr>
                                                                <w:top w:val="none" w:sz="0" w:space="0" w:color="auto"/>
                                                                <w:left w:val="none" w:sz="0" w:space="0" w:color="auto"/>
                                                                <w:bottom w:val="none" w:sz="0" w:space="0" w:color="auto"/>
                                                                <w:right w:val="none" w:sz="0" w:space="0" w:color="auto"/>
                                                              </w:divBdr>
                                                              <w:divsChild>
                                                                <w:div w:id="358706995">
                                                                  <w:marLeft w:val="0"/>
                                                                  <w:marRight w:val="0"/>
                                                                  <w:marTop w:val="0"/>
                                                                  <w:marBottom w:val="0"/>
                                                                  <w:divBdr>
                                                                    <w:top w:val="none" w:sz="0" w:space="0" w:color="auto"/>
                                                                    <w:left w:val="none" w:sz="0" w:space="0" w:color="auto"/>
                                                                    <w:bottom w:val="none" w:sz="0" w:space="0" w:color="auto"/>
                                                                    <w:right w:val="none" w:sz="0" w:space="0" w:color="auto"/>
                                                                  </w:divBdr>
                                                                  <w:divsChild>
                                                                    <w:div w:id="333922742">
                                                                      <w:marLeft w:val="0"/>
                                                                      <w:marRight w:val="0"/>
                                                                      <w:marTop w:val="0"/>
                                                                      <w:marBottom w:val="0"/>
                                                                      <w:divBdr>
                                                                        <w:top w:val="none" w:sz="0" w:space="0" w:color="auto"/>
                                                                        <w:left w:val="none" w:sz="0" w:space="0" w:color="auto"/>
                                                                        <w:bottom w:val="none" w:sz="0" w:space="0" w:color="auto"/>
                                                                        <w:right w:val="none" w:sz="0" w:space="0" w:color="auto"/>
                                                                      </w:divBdr>
                                                                    </w:div>
                                                                    <w:div w:id="11109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117907">
                                                          <w:marLeft w:val="-420"/>
                                                          <w:marRight w:val="0"/>
                                                          <w:marTop w:val="0"/>
                                                          <w:marBottom w:val="0"/>
                                                          <w:divBdr>
                                                            <w:top w:val="none" w:sz="0" w:space="0" w:color="auto"/>
                                                            <w:left w:val="none" w:sz="0" w:space="0" w:color="auto"/>
                                                            <w:bottom w:val="none" w:sz="0" w:space="0" w:color="auto"/>
                                                            <w:right w:val="none" w:sz="0" w:space="0" w:color="auto"/>
                                                          </w:divBdr>
                                                          <w:divsChild>
                                                            <w:div w:id="2107730846">
                                                              <w:marLeft w:val="0"/>
                                                              <w:marRight w:val="0"/>
                                                              <w:marTop w:val="0"/>
                                                              <w:marBottom w:val="0"/>
                                                              <w:divBdr>
                                                                <w:top w:val="none" w:sz="0" w:space="0" w:color="auto"/>
                                                                <w:left w:val="none" w:sz="0" w:space="0" w:color="auto"/>
                                                                <w:bottom w:val="none" w:sz="0" w:space="0" w:color="auto"/>
                                                                <w:right w:val="none" w:sz="0" w:space="0" w:color="auto"/>
                                                              </w:divBdr>
                                                              <w:divsChild>
                                                                <w:div w:id="1131090848">
                                                                  <w:marLeft w:val="0"/>
                                                                  <w:marRight w:val="0"/>
                                                                  <w:marTop w:val="0"/>
                                                                  <w:marBottom w:val="0"/>
                                                                  <w:divBdr>
                                                                    <w:top w:val="none" w:sz="0" w:space="0" w:color="auto"/>
                                                                    <w:left w:val="none" w:sz="0" w:space="0" w:color="auto"/>
                                                                    <w:bottom w:val="none" w:sz="0" w:space="0" w:color="auto"/>
                                                                    <w:right w:val="none" w:sz="0" w:space="0" w:color="auto"/>
                                                                  </w:divBdr>
                                                                  <w:divsChild>
                                                                    <w:div w:id="2048293571">
                                                                      <w:marLeft w:val="0"/>
                                                                      <w:marRight w:val="0"/>
                                                                      <w:marTop w:val="0"/>
                                                                      <w:marBottom w:val="0"/>
                                                                      <w:divBdr>
                                                                        <w:top w:val="none" w:sz="0" w:space="0" w:color="auto"/>
                                                                        <w:left w:val="none" w:sz="0" w:space="0" w:color="auto"/>
                                                                        <w:bottom w:val="none" w:sz="0" w:space="0" w:color="auto"/>
                                                                        <w:right w:val="none" w:sz="0" w:space="0" w:color="auto"/>
                                                                      </w:divBdr>
                                                                    </w:div>
                                                                    <w:div w:id="81961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11521907">
      <w:bodyDiv w:val="1"/>
      <w:marLeft w:val="0"/>
      <w:marRight w:val="0"/>
      <w:marTop w:val="0"/>
      <w:marBottom w:val="0"/>
      <w:divBdr>
        <w:top w:val="none" w:sz="0" w:space="0" w:color="auto"/>
        <w:left w:val="none" w:sz="0" w:space="0" w:color="auto"/>
        <w:bottom w:val="none" w:sz="0" w:space="0" w:color="auto"/>
        <w:right w:val="none" w:sz="0" w:space="0" w:color="auto"/>
      </w:divBdr>
    </w:div>
    <w:div w:id="1312054630">
      <w:bodyDiv w:val="1"/>
      <w:marLeft w:val="0"/>
      <w:marRight w:val="0"/>
      <w:marTop w:val="0"/>
      <w:marBottom w:val="0"/>
      <w:divBdr>
        <w:top w:val="none" w:sz="0" w:space="0" w:color="auto"/>
        <w:left w:val="none" w:sz="0" w:space="0" w:color="auto"/>
        <w:bottom w:val="none" w:sz="0" w:space="0" w:color="auto"/>
        <w:right w:val="none" w:sz="0" w:space="0" w:color="auto"/>
      </w:divBdr>
      <w:divsChild>
        <w:div w:id="1161310377">
          <w:marLeft w:val="0"/>
          <w:marRight w:val="0"/>
          <w:marTop w:val="0"/>
          <w:marBottom w:val="120"/>
          <w:divBdr>
            <w:top w:val="none" w:sz="0" w:space="0" w:color="auto"/>
            <w:left w:val="none" w:sz="0" w:space="0" w:color="auto"/>
            <w:bottom w:val="none" w:sz="0" w:space="0" w:color="auto"/>
            <w:right w:val="none" w:sz="0" w:space="0" w:color="auto"/>
          </w:divBdr>
        </w:div>
      </w:divsChild>
    </w:div>
    <w:div w:id="1330209801">
      <w:bodyDiv w:val="1"/>
      <w:marLeft w:val="0"/>
      <w:marRight w:val="0"/>
      <w:marTop w:val="0"/>
      <w:marBottom w:val="0"/>
      <w:divBdr>
        <w:top w:val="none" w:sz="0" w:space="0" w:color="auto"/>
        <w:left w:val="none" w:sz="0" w:space="0" w:color="auto"/>
        <w:bottom w:val="none" w:sz="0" w:space="0" w:color="auto"/>
        <w:right w:val="none" w:sz="0" w:space="0" w:color="auto"/>
      </w:divBdr>
    </w:div>
    <w:div w:id="1336112877">
      <w:bodyDiv w:val="1"/>
      <w:marLeft w:val="0"/>
      <w:marRight w:val="0"/>
      <w:marTop w:val="0"/>
      <w:marBottom w:val="0"/>
      <w:divBdr>
        <w:top w:val="none" w:sz="0" w:space="0" w:color="auto"/>
        <w:left w:val="none" w:sz="0" w:space="0" w:color="auto"/>
        <w:bottom w:val="none" w:sz="0" w:space="0" w:color="auto"/>
        <w:right w:val="none" w:sz="0" w:space="0" w:color="auto"/>
      </w:divBdr>
      <w:divsChild>
        <w:div w:id="1402288378">
          <w:marLeft w:val="360"/>
          <w:marRight w:val="0"/>
          <w:marTop w:val="200"/>
          <w:marBottom w:val="0"/>
          <w:divBdr>
            <w:top w:val="none" w:sz="0" w:space="0" w:color="auto"/>
            <w:left w:val="none" w:sz="0" w:space="0" w:color="auto"/>
            <w:bottom w:val="none" w:sz="0" w:space="0" w:color="auto"/>
            <w:right w:val="none" w:sz="0" w:space="0" w:color="auto"/>
          </w:divBdr>
        </w:div>
        <w:div w:id="2106537991">
          <w:marLeft w:val="360"/>
          <w:marRight w:val="0"/>
          <w:marTop w:val="200"/>
          <w:marBottom w:val="0"/>
          <w:divBdr>
            <w:top w:val="none" w:sz="0" w:space="0" w:color="auto"/>
            <w:left w:val="none" w:sz="0" w:space="0" w:color="auto"/>
            <w:bottom w:val="none" w:sz="0" w:space="0" w:color="auto"/>
            <w:right w:val="none" w:sz="0" w:space="0" w:color="auto"/>
          </w:divBdr>
        </w:div>
        <w:div w:id="739517909">
          <w:marLeft w:val="360"/>
          <w:marRight w:val="0"/>
          <w:marTop w:val="200"/>
          <w:marBottom w:val="0"/>
          <w:divBdr>
            <w:top w:val="none" w:sz="0" w:space="0" w:color="auto"/>
            <w:left w:val="none" w:sz="0" w:space="0" w:color="auto"/>
            <w:bottom w:val="none" w:sz="0" w:space="0" w:color="auto"/>
            <w:right w:val="none" w:sz="0" w:space="0" w:color="auto"/>
          </w:divBdr>
        </w:div>
        <w:div w:id="1999265454">
          <w:marLeft w:val="360"/>
          <w:marRight w:val="0"/>
          <w:marTop w:val="200"/>
          <w:marBottom w:val="0"/>
          <w:divBdr>
            <w:top w:val="none" w:sz="0" w:space="0" w:color="auto"/>
            <w:left w:val="none" w:sz="0" w:space="0" w:color="auto"/>
            <w:bottom w:val="none" w:sz="0" w:space="0" w:color="auto"/>
            <w:right w:val="none" w:sz="0" w:space="0" w:color="auto"/>
          </w:divBdr>
        </w:div>
        <w:div w:id="582446851">
          <w:marLeft w:val="360"/>
          <w:marRight w:val="0"/>
          <w:marTop w:val="200"/>
          <w:marBottom w:val="0"/>
          <w:divBdr>
            <w:top w:val="none" w:sz="0" w:space="0" w:color="auto"/>
            <w:left w:val="none" w:sz="0" w:space="0" w:color="auto"/>
            <w:bottom w:val="none" w:sz="0" w:space="0" w:color="auto"/>
            <w:right w:val="none" w:sz="0" w:space="0" w:color="auto"/>
          </w:divBdr>
        </w:div>
        <w:div w:id="1488207391">
          <w:marLeft w:val="360"/>
          <w:marRight w:val="0"/>
          <w:marTop w:val="200"/>
          <w:marBottom w:val="0"/>
          <w:divBdr>
            <w:top w:val="none" w:sz="0" w:space="0" w:color="auto"/>
            <w:left w:val="none" w:sz="0" w:space="0" w:color="auto"/>
            <w:bottom w:val="none" w:sz="0" w:space="0" w:color="auto"/>
            <w:right w:val="none" w:sz="0" w:space="0" w:color="auto"/>
          </w:divBdr>
        </w:div>
        <w:div w:id="1555047338">
          <w:marLeft w:val="360"/>
          <w:marRight w:val="0"/>
          <w:marTop w:val="200"/>
          <w:marBottom w:val="0"/>
          <w:divBdr>
            <w:top w:val="none" w:sz="0" w:space="0" w:color="auto"/>
            <w:left w:val="none" w:sz="0" w:space="0" w:color="auto"/>
            <w:bottom w:val="none" w:sz="0" w:space="0" w:color="auto"/>
            <w:right w:val="none" w:sz="0" w:space="0" w:color="auto"/>
          </w:divBdr>
        </w:div>
      </w:divsChild>
    </w:div>
    <w:div w:id="1370061940">
      <w:bodyDiv w:val="1"/>
      <w:marLeft w:val="0"/>
      <w:marRight w:val="0"/>
      <w:marTop w:val="0"/>
      <w:marBottom w:val="0"/>
      <w:divBdr>
        <w:top w:val="none" w:sz="0" w:space="0" w:color="auto"/>
        <w:left w:val="none" w:sz="0" w:space="0" w:color="auto"/>
        <w:bottom w:val="none" w:sz="0" w:space="0" w:color="auto"/>
        <w:right w:val="none" w:sz="0" w:space="0" w:color="auto"/>
      </w:divBdr>
    </w:div>
    <w:div w:id="1377662560">
      <w:bodyDiv w:val="1"/>
      <w:marLeft w:val="0"/>
      <w:marRight w:val="0"/>
      <w:marTop w:val="0"/>
      <w:marBottom w:val="0"/>
      <w:divBdr>
        <w:top w:val="none" w:sz="0" w:space="0" w:color="auto"/>
        <w:left w:val="none" w:sz="0" w:space="0" w:color="auto"/>
        <w:bottom w:val="none" w:sz="0" w:space="0" w:color="auto"/>
        <w:right w:val="none" w:sz="0" w:space="0" w:color="auto"/>
      </w:divBdr>
    </w:div>
    <w:div w:id="1428647833">
      <w:bodyDiv w:val="1"/>
      <w:marLeft w:val="0"/>
      <w:marRight w:val="0"/>
      <w:marTop w:val="0"/>
      <w:marBottom w:val="0"/>
      <w:divBdr>
        <w:top w:val="none" w:sz="0" w:space="0" w:color="auto"/>
        <w:left w:val="none" w:sz="0" w:space="0" w:color="auto"/>
        <w:bottom w:val="none" w:sz="0" w:space="0" w:color="auto"/>
        <w:right w:val="none" w:sz="0" w:space="0" w:color="auto"/>
      </w:divBdr>
      <w:divsChild>
        <w:div w:id="809128094">
          <w:marLeft w:val="0"/>
          <w:marRight w:val="0"/>
          <w:marTop w:val="0"/>
          <w:marBottom w:val="240"/>
          <w:divBdr>
            <w:top w:val="none" w:sz="0" w:space="0" w:color="auto"/>
            <w:left w:val="none" w:sz="0" w:space="0" w:color="auto"/>
            <w:bottom w:val="none" w:sz="0" w:space="0" w:color="auto"/>
            <w:right w:val="none" w:sz="0" w:space="0" w:color="auto"/>
          </w:divBdr>
        </w:div>
      </w:divsChild>
    </w:div>
    <w:div w:id="1507941998">
      <w:bodyDiv w:val="1"/>
      <w:marLeft w:val="0"/>
      <w:marRight w:val="0"/>
      <w:marTop w:val="0"/>
      <w:marBottom w:val="0"/>
      <w:divBdr>
        <w:top w:val="none" w:sz="0" w:space="0" w:color="auto"/>
        <w:left w:val="none" w:sz="0" w:space="0" w:color="auto"/>
        <w:bottom w:val="none" w:sz="0" w:space="0" w:color="auto"/>
        <w:right w:val="none" w:sz="0" w:space="0" w:color="auto"/>
      </w:divBdr>
    </w:div>
    <w:div w:id="1533180055">
      <w:bodyDiv w:val="1"/>
      <w:marLeft w:val="0"/>
      <w:marRight w:val="0"/>
      <w:marTop w:val="0"/>
      <w:marBottom w:val="0"/>
      <w:divBdr>
        <w:top w:val="none" w:sz="0" w:space="0" w:color="auto"/>
        <w:left w:val="none" w:sz="0" w:space="0" w:color="auto"/>
        <w:bottom w:val="none" w:sz="0" w:space="0" w:color="auto"/>
        <w:right w:val="none" w:sz="0" w:space="0" w:color="auto"/>
      </w:divBdr>
      <w:divsChild>
        <w:div w:id="330647991">
          <w:marLeft w:val="360"/>
          <w:marRight w:val="0"/>
          <w:marTop w:val="200"/>
          <w:marBottom w:val="0"/>
          <w:divBdr>
            <w:top w:val="none" w:sz="0" w:space="0" w:color="auto"/>
            <w:left w:val="none" w:sz="0" w:space="0" w:color="auto"/>
            <w:bottom w:val="none" w:sz="0" w:space="0" w:color="auto"/>
            <w:right w:val="none" w:sz="0" w:space="0" w:color="auto"/>
          </w:divBdr>
        </w:div>
        <w:div w:id="1008749529">
          <w:marLeft w:val="360"/>
          <w:marRight w:val="0"/>
          <w:marTop w:val="200"/>
          <w:marBottom w:val="0"/>
          <w:divBdr>
            <w:top w:val="none" w:sz="0" w:space="0" w:color="auto"/>
            <w:left w:val="none" w:sz="0" w:space="0" w:color="auto"/>
            <w:bottom w:val="none" w:sz="0" w:space="0" w:color="auto"/>
            <w:right w:val="none" w:sz="0" w:space="0" w:color="auto"/>
          </w:divBdr>
        </w:div>
        <w:div w:id="1951622575">
          <w:marLeft w:val="360"/>
          <w:marRight w:val="0"/>
          <w:marTop w:val="200"/>
          <w:marBottom w:val="0"/>
          <w:divBdr>
            <w:top w:val="none" w:sz="0" w:space="0" w:color="auto"/>
            <w:left w:val="none" w:sz="0" w:space="0" w:color="auto"/>
            <w:bottom w:val="none" w:sz="0" w:space="0" w:color="auto"/>
            <w:right w:val="none" w:sz="0" w:space="0" w:color="auto"/>
          </w:divBdr>
        </w:div>
        <w:div w:id="656763103">
          <w:marLeft w:val="360"/>
          <w:marRight w:val="0"/>
          <w:marTop w:val="200"/>
          <w:marBottom w:val="0"/>
          <w:divBdr>
            <w:top w:val="none" w:sz="0" w:space="0" w:color="auto"/>
            <w:left w:val="none" w:sz="0" w:space="0" w:color="auto"/>
            <w:bottom w:val="none" w:sz="0" w:space="0" w:color="auto"/>
            <w:right w:val="none" w:sz="0" w:space="0" w:color="auto"/>
          </w:divBdr>
        </w:div>
      </w:divsChild>
    </w:div>
    <w:div w:id="1548906015">
      <w:bodyDiv w:val="1"/>
      <w:marLeft w:val="0"/>
      <w:marRight w:val="0"/>
      <w:marTop w:val="0"/>
      <w:marBottom w:val="0"/>
      <w:divBdr>
        <w:top w:val="none" w:sz="0" w:space="0" w:color="auto"/>
        <w:left w:val="none" w:sz="0" w:space="0" w:color="auto"/>
        <w:bottom w:val="none" w:sz="0" w:space="0" w:color="auto"/>
        <w:right w:val="none" w:sz="0" w:space="0" w:color="auto"/>
      </w:divBdr>
    </w:div>
    <w:div w:id="1577280881">
      <w:bodyDiv w:val="1"/>
      <w:marLeft w:val="0"/>
      <w:marRight w:val="0"/>
      <w:marTop w:val="0"/>
      <w:marBottom w:val="0"/>
      <w:divBdr>
        <w:top w:val="none" w:sz="0" w:space="0" w:color="auto"/>
        <w:left w:val="none" w:sz="0" w:space="0" w:color="auto"/>
        <w:bottom w:val="none" w:sz="0" w:space="0" w:color="auto"/>
        <w:right w:val="none" w:sz="0" w:space="0" w:color="auto"/>
      </w:divBdr>
    </w:div>
    <w:div w:id="1580094878">
      <w:bodyDiv w:val="1"/>
      <w:marLeft w:val="0"/>
      <w:marRight w:val="0"/>
      <w:marTop w:val="0"/>
      <w:marBottom w:val="0"/>
      <w:divBdr>
        <w:top w:val="none" w:sz="0" w:space="0" w:color="auto"/>
        <w:left w:val="none" w:sz="0" w:space="0" w:color="auto"/>
        <w:bottom w:val="none" w:sz="0" w:space="0" w:color="auto"/>
        <w:right w:val="none" w:sz="0" w:space="0" w:color="auto"/>
      </w:divBdr>
      <w:divsChild>
        <w:div w:id="1667898255">
          <w:marLeft w:val="0"/>
          <w:marRight w:val="0"/>
          <w:marTop w:val="0"/>
          <w:marBottom w:val="240"/>
          <w:divBdr>
            <w:top w:val="none" w:sz="0" w:space="0" w:color="auto"/>
            <w:left w:val="none" w:sz="0" w:space="0" w:color="auto"/>
            <w:bottom w:val="none" w:sz="0" w:space="0" w:color="auto"/>
            <w:right w:val="none" w:sz="0" w:space="0" w:color="auto"/>
          </w:divBdr>
        </w:div>
      </w:divsChild>
    </w:div>
    <w:div w:id="1583679126">
      <w:bodyDiv w:val="1"/>
      <w:marLeft w:val="0"/>
      <w:marRight w:val="0"/>
      <w:marTop w:val="0"/>
      <w:marBottom w:val="0"/>
      <w:divBdr>
        <w:top w:val="none" w:sz="0" w:space="0" w:color="auto"/>
        <w:left w:val="none" w:sz="0" w:space="0" w:color="auto"/>
        <w:bottom w:val="none" w:sz="0" w:space="0" w:color="auto"/>
        <w:right w:val="none" w:sz="0" w:space="0" w:color="auto"/>
      </w:divBdr>
    </w:div>
    <w:div w:id="1622495755">
      <w:bodyDiv w:val="1"/>
      <w:marLeft w:val="0"/>
      <w:marRight w:val="0"/>
      <w:marTop w:val="0"/>
      <w:marBottom w:val="0"/>
      <w:divBdr>
        <w:top w:val="none" w:sz="0" w:space="0" w:color="auto"/>
        <w:left w:val="none" w:sz="0" w:space="0" w:color="auto"/>
        <w:bottom w:val="none" w:sz="0" w:space="0" w:color="auto"/>
        <w:right w:val="none" w:sz="0" w:space="0" w:color="auto"/>
      </w:divBdr>
      <w:divsChild>
        <w:div w:id="1757363367">
          <w:marLeft w:val="547"/>
          <w:marRight w:val="0"/>
          <w:marTop w:val="0"/>
          <w:marBottom w:val="0"/>
          <w:divBdr>
            <w:top w:val="none" w:sz="0" w:space="0" w:color="auto"/>
            <w:left w:val="none" w:sz="0" w:space="0" w:color="auto"/>
            <w:bottom w:val="none" w:sz="0" w:space="0" w:color="auto"/>
            <w:right w:val="none" w:sz="0" w:space="0" w:color="auto"/>
          </w:divBdr>
        </w:div>
      </w:divsChild>
    </w:div>
    <w:div w:id="1668166798">
      <w:bodyDiv w:val="1"/>
      <w:marLeft w:val="0"/>
      <w:marRight w:val="0"/>
      <w:marTop w:val="0"/>
      <w:marBottom w:val="0"/>
      <w:divBdr>
        <w:top w:val="none" w:sz="0" w:space="0" w:color="auto"/>
        <w:left w:val="none" w:sz="0" w:space="0" w:color="auto"/>
        <w:bottom w:val="none" w:sz="0" w:space="0" w:color="auto"/>
        <w:right w:val="none" w:sz="0" w:space="0" w:color="auto"/>
      </w:divBdr>
      <w:divsChild>
        <w:div w:id="1499465608">
          <w:marLeft w:val="547"/>
          <w:marRight w:val="0"/>
          <w:marTop w:val="0"/>
          <w:marBottom w:val="0"/>
          <w:divBdr>
            <w:top w:val="none" w:sz="0" w:space="0" w:color="auto"/>
            <w:left w:val="none" w:sz="0" w:space="0" w:color="auto"/>
            <w:bottom w:val="none" w:sz="0" w:space="0" w:color="auto"/>
            <w:right w:val="none" w:sz="0" w:space="0" w:color="auto"/>
          </w:divBdr>
        </w:div>
      </w:divsChild>
    </w:div>
    <w:div w:id="1671443645">
      <w:bodyDiv w:val="1"/>
      <w:marLeft w:val="0"/>
      <w:marRight w:val="0"/>
      <w:marTop w:val="0"/>
      <w:marBottom w:val="0"/>
      <w:divBdr>
        <w:top w:val="none" w:sz="0" w:space="0" w:color="auto"/>
        <w:left w:val="none" w:sz="0" w:space="0" w:color="auto"/>
        <w:bottom w:val="none" w:sz="0" w:space="0" w:color="auto"/>
        <w:right w:val="none" w:sz="0" w:space="0" w:color="auto"/>
      </w:divBdr>
      <w:divsChild>
        <w:div w:id="2131972871">
          <w:blockQuote w:val="1"/>
          <w:marLeft w:val="150"/>
          <w:marRight w:val="150"/>
          <w:marTop w:val="0"/>
          <w:marBottom w:val="0"/>
          <w:divBdr>
            <w:top w:val="none" w:sz="0" w:space="0" w:color="auto"/>
            <w:left w:val="none" w:sz="0" w:space="0" w:color="auto"/>
            <w:bottom w:val="none" w:sz="0" w:space="0" w:color="auto"/>
            <w:right w:val="none" w:sz="0" w:space="0" w:color="auto"/>
          </w:divBdr>
          <w:divsChild>
            <w:div w:id="18088283">
              <w:marLeft w:val="0"/>
              <w:marRight w:val="0"/>
              <w:marTop w:val="0"/>
              <w:marBottom w:val="0"/>
              <w:divBdr>
                <w:top w:val="none" w:sz="0" w:space="0" w:color="auto"/>
                <w:left w:val="none" w:sz="0" w:space="0" w:color="auto"/>
                <w:bottom w:val="none" w:sz="0" w:space="0" w:color="auto"/>
                <w:right w:val="none" w:sz="0" w:space="0" w:color="auto"/>
              </w:divBdr>
              <w:divsChild>
                <w:div w:id="1750619142">
                  <w:marLeft w:val="0"/>
                  <w:marRight w:val="0"/>
                  <w:marTop w:val="0"/>
                  <w:marBottom w:val="0"/>
                  <w:divBdr>
                    <w:top w:val="none" w:sz="0" w:space="0" w:color="auto"/>
                    <w:left w:val="none" w:sz="0" w:space="0" w:color="auto"/>
                    <w:bottom w:val="none" w:sz="0" w:space="0" w:color="auto"/>
                    <w:right w:val="none" w:sz="0" w:space="0" w:color="auto"/>
                  </w:divBdr>
                  <w:divsChild>
                    <w:div w:id="110514674">
                      <w:marLeft w:val="0"/>
                      <w:marRight w:val="0"/>
                      <w:marTop w:val="0"/>
                      <w:marBottom w:val="0"/>
                      <w:divBdr>
                        <w:top w:val="none" w:sz="0" w:space="0" w:color="auto"/>
                        <w:left w:val="none" w:sz="0" w:space="0" w:color="auto"/>
                        <w:bottom w:val="none" w:sz="0" w:space="0" w:color="auto"/>
                        <w:right w:val="none" w:sz="0" w:space="0" w:color="auto"/>
                      </w:divBdr>
                    </w:div>
                    <w:div w:id="1340964810">
                      <w:marLeft w:val="0"/>
                      <w:marRight w:val="0"/>
                      <w:marTop w:val="0"/>
                      <w:marBottom w:val="0"/>
                      <w:divBdr>
                        <w:top w:val="none" w:sz="0" w:space="0" w:color="auto"/>
                        <w:left w:val="none" w:sz="0" w:space="0" w:color="auto"/>
                        <w:bottom w:val="none" w:sz="0" w:space="0" w:color="auto"/>
                        <w:right w:val="none" w:sz="0" w:space="0" w:color="auto"/>
                      </w:divBdr>
                    </w:div>
                    <w:div w:id="39558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038240">
      <w:bodyDiv w:val="1"/>
      <w:marLeft w:val="0"/>
      <w:marRight w:val="0"/>
      <w:marTop w:val="0"/>
      <w:marBottom w:val="0"/>
      <w:divBdr>
        <w:top w:val="none" w:sz="0" w:space="0" w:color="auto"/>
        <w:left w:val="none" w:sz="0" w:space="0" w:color="auto"/>
        <w:bottom w:val="none" w:sz="0" w:space="0" w:color="auto"/>
        <w:right w:val="none" w:sz="0" w:space="0" w:color="auto"/>
      </w:divBdr>
      <w:divsChild>
        <w:div w:id="2123721121">
          <w:marLeft w:val="0"/>
          <w:marRight w:val="0"/>
          <w:marTop w:val="0"/>
          <w:marBottom w:val="0"/>
          <w:divBdr>
            <w:top w:val="none" w:sz="0" w:space="0" w:color="auto"/>
            <w:left w:val="none" w:sz="0" w:space="0" w:color="auto"/>
            <w:bottom w:val="none" w:sz="0" w:space="0" w:color="auto"/>
            <w:right w:val="none" w:sz="0" w:space="0" w:color="auto"/>
          </w:divBdr>
        </w:div>
      </w:divsChild>
    </w:div>
    <w:div w:id="1692217984">
      <w:bodyDiv w:val="1"/>
      <w:marLeft w:val="0"/>
      <w:marRight w:val="0"/>
      <w:marTop w:val="0"/>
      <w:marBottom w:val="0"/>
      <w:divBdr>
        <w:top w:val="none" w:sz="0" w:space="0" w:color="auto"/>
        <w:left w:val="none" w:sz="0" w:space="0" w:color="auto"/>
        <w:bottom w:val="none" w:sz="0" w:space="0" w:color="auto"/>
        <w:right w:val="none" w:sz="0" w:space="0" w:color="auto"/>
      </w:divBdr>
    </w:div>
    <w:div w:id="1705016441">
      <w:bodyDiv w:val="1"/>
      <w:marLeft w:val="0"/>
      <w:marRight w:val="0"/>
      <w:marTop w:val="0"/>
      <w:marBottom w:val="0"/>
      <w:divBdr>
        <w:top w:val="none" w:sz="0" w:space="0" w:color="auto"/>
        <w:left w:val="none" w:sz="0" w:space="0" w:color="auto"/>
        <w:bottom w:val="none" w:sz="0" w:space="0" w:color="auto"/>
        <w:right w:val="none" w:sz="0" w:space="0" w:color="auto"/>
      </w:divBdr>
      <w:divsChild>
        <w:div w:id="414478514">
          <w:marLeft w:val="0"/>
          <w:marRight w:val="0"/>
          <w:marTop w:val="0"/>
          <w:marBottom w:val="0"/>
          <w:divBdr>
            <w:top w:val="none" w:sz="0" w:space="0" w:color="auto"/>
            <w:left w:val="none" w:sz="0" w:space="0" w:color="auto"/>
            <w:bottom w:val="none" w:sz="0" w:space="0" w:color="auto"/>
            <w:right w:val="none" w:sz="0" w:space="0" w:color="auto"/>
          </w:divBdr>
          <w:divsChild>
            <w:div w:id="233198974">
              <w:marLeft w:val="0"/>
              <w:marRight w:val="0"/>
              <w:marTop w:val="0"/>
              <w:marBottom w:val="0"/>
              <w:divBdr>
                <w:top w:val="none" w:sz="0" w:space="0" w:color="auto"/>
                <w:left w:val="none" w:sz="0" w:space="0" w:color="auto"/>
                <w:bottom w:val="none" w:sz="0" w:space="0" w:color="auto"/>
                <w:right w:val="none" w:sz="0" w:space="0" w:color="auto"/>
              </w:divBdr>
            </w:div>
            <w:div w:id="1775056160">
              <w:marLeft w:val="0"/>
              <w:marRight w:val="0"/>
              <w:marTop w:val="0"/>
              <w:marBottom w:val="0"/>
              <w:divBdr>
                <w:top w:val="none" w:sz="0" w:space="0" w:color="auto"/>
                <w:left w:val="none" w:sz="0" w:space="0" w:color="auto"/>
                <w:bottom w:val="none" w:sz="0" w:space="0" w:color="auto"/>
                <w:right w:val="none" w:sz="0" w:space="0" w:color="auto"/>
              </w:divBdr>
            </w:div>
          </w:divsChild>
        </w:div>
        <w:div w:id="1163743090">
          <w:marLeft w:val="0"/>
          <w:marRight w:val="0"/>
          <w:marTop w:val="0"/>
          <w:marBottom w:val="0"/>
          <w:divBdr>
            <w:top w:val="single" w:sz="6" w:space="0" w:color="auto"/>
            <w:left w:val="none" w:sz="0" w:space="0" w:color="auto"/>
            <w:bottom w:val="none" w:sz="0" w:space="0" w:color="auto"/>
            <w:right w:val="none" w:sz="0" w:space="0" w:color="auto"/>
          </w:divBdr>
        </w:div>
      </w:divsChild>
    </w:div>
    <w:div w:id="1738934607">
      <w:bodyDiv w:val="1"/>
      <w:marLeft w:val="0"/>
      <w:marRight w:val="0"/>
      <w:marTop w:val="0"/>
      <w:marBottom w:val="0"/>
      <w:divBdr>
        <w:top w:val="none" w:sz="0" w:space="0" w:color="auto"/>
        <w:left w:val="none" w:sz="0" w:space="0" w:color="auto"/>
        <w:bottom w:val="none" w:sz="0" w:space="0" w:color="auto"/>
        <w:right w:val="none" w:sz="0" w:space="0" w:color="auto"/>
      </w:divBdr>
    </w:div>
    <w:div w:id="1741441719">
      <w:bodyDiv w:val="1"/>
      <w:marLeft w:val="0"/>
      <w:marRight w:val="0"/>
      <w:marTop w:val="0"/>
      <w:marBottom w:val="0"/>
      <w:divBdr>
        <w:top w:val="none" w:sz="0" w:space="0" w:color="auto"/>
        <w:left w:val="none" w:sz="0" w:space="0" w:color="auto"/>
        <w:bottom w:val="none" w:sz="0" w:space="0" w:color="auto"/>
        <w:right w:val="none" w:sz="0" w:space="0" w:color="auto"/>
      </w:divBdr>
      <w:divsChild>
        <w:div w:id="1774353169">
          <w:marLeft w:val="0"/>
          <w:marRight w:val="0"/>
          <w:marTop w:val="0"/>
          <w:marBottom w:val="240"/>
          <w:divBdr>
            <w:top w:val="none" w:sz="0" w:space="0" w:color="auto"/>
            <w:left w:val="none" w:sz="0" w:space="0" w:color="auto"/>
            <w:bottom w:val="none" w:sz="0" w:space="0" w:color="auto"/>
            <w:right w:val="none" w:sz="0" w:space="0" w:color="auto"/>
          </w:divBdr>
        </w:div>
      </w:divsChild>
    </w:div>
    <w:div w:id="1756855925">
      <w:bodyDiv w:val="1"/>
      <w:marLeft w:val="0"/>
      <w:marRight w:val="0"/>
      <w:marTop w:val="0"/>
      <w:marBottom w:val="0"/>
      <w:divBdr>
        <w:top w:val="none" w:sz="0" w:space="0" w:color="auto"/>
        <w:left w:val="none" w:sz="0" w:space="0" w:color="auto"/>
        <w:bottom w:val="none" w:sz="0" w:space="0" w:color="auto"/>
        <w:right w:val="none" w:sz="0" w:space="0" w:color="auto"/>
      </w:divBdr>
      <w:divsChild>
        <w:div w:id="47461609">
          <w:marLeft w:val="0"/>
          <w:marRight w:val="0"/>
          <w:marTop w:val="0"/>
          <w:marBottom w:val="0"/>
          <w:divBdr>
            <w:top w:val="none" w:sz="0" w:space="0" w:color="auto"/>
            <w:left w:val="none" w:sz="0" w:space="0" w:color="auto"/>
            <w:bottom w:val="none" w:sz="0" w:space="0" w:color="auto"/>
            <w:right w:val="none" w:sz="0" w:space="0" w:color="auto"/>
          </w:divBdr>
          <w:divsChild>
            <w:div w:id="504976580">
              <w:marLeft w:val="0"/>
              <w:marRight w:val="0"/>
              <w:marTop w:val="0"/>
              <w:marBottom w:val="0"/>
              <w:divBdr>
                <w:top w:val="none" w:sz="0" w:space="0" w:color="auto"/>
                <w:left w:val="none" w:sz="0" w:space="0" w:color="auto"/>
                <w:bottom w:val="none" w:sz="0" w:space="0" w:color="auto"/>
                <w:right w:val="none" w:sz="0" w:space="0" w:color="auto"/>
              </w:divBdr>
              <w:divsChild>
                <w:div w:id="1175801056">
                  <w:marLeft w:val="0"/>
                  <w:marRight w:val="0"/>
                  <w:marTop w:val="0"/>
                  <w:marBottom w:val="0"/>
                  <w:divBdr>
                    <w:top w:val="none" w:sz="0" w:space="0" w:color="auto"/>
                    <w:left w:val="none" w:sz="0" w:space="0" w:color="auto"/>
                    <w:bottom w:val="none" w:sz="0" w:space="0" w:color="auto"/>
                    <w:right w:val="none" w:sz="0" w:space="0" w:color="auto"/>
                  </w:divBdr>
                </w:div>
                <w:div w:id="120713983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201021068">
          <w:marLeft w:val="0"/>
          <w:marRight w:val="0"/>
          <w:marTop w:val="0"/>
          <w:marBottom w:val="0"/>
          <w:divBdr>
            <w:top w:val="none" w:sz="0" w:space="0" w:color="auto"/>
            <w:left w:val="none" w:sz="0" w:space="0" w:color="auto"/>
            <w:bottom w:val="none" w:sz="0" w:space="0" w:color="auto"/>
            <w:right w:val="none" w:sz="0" w:space="0" w:color="auto"/>
          </w:divBdr>
          <w:divsChild>
            <w:div w:id="2010325268">
              <w:marLeft w:val="0"/>
              <w:marRight w:val="0"/>
              <w:marTop w:val="0"/>
              <w:marBottom w:val="0"/>
              <w:divBdr>
                <w:top w:val="none" w:sz="0" w:space="0" w:color="auto"/>
                <w:left w:val="none" w:sz="0" w:space="0" w:color="auto"/>
                <w:bottom w:val="none" w:sz="0" w:space="0" w:color="auto"/>
                <w:right w:val="none" w:sz="0" w:space="0" w:color="auto"/>
              </w:divBdr>
              <w:divsChild>
                <w:div w:id="155734678">
                  <w:marLeft w:val="0"/>
                  <w:marRight w:val="0"/>
                  <w:marTop w:val="0"/>
                  <w:marBottom w:val="0"/>
                  <w:divBdr>
                    <w:top w:val="none" w:sz="0" w:space="0" w:color="auto"/>
                    <w:left w:val="none" w:sz="0" w:space="0" w:color="auto"/>
                    <w:bottom w:val="none" w:sz="0" w:space="0" w:color="auto"/>
                    <w:right w:val="none" w:sz="0" w:space="0" w:color="auto"/>
                  </w:divBdr>
                  <w:divsChild>
                    <w:div w:id="53967190">
                      <w:marLeft w:val="0"/>
                      <w:marRight w:val="0"/>
                      <w:marTop w:val="0"/>
                      <w:marBottom w:val="0"/>
                      <w:divBdr>
                        <w:top w:val="none" w:sz="0" w:space="0" w:color="auto"/>
                        <w:left w:val="none" w:sz="0" w:space="0" w:color="auto"/>
                        <w:bottom w:val="none" w:sz="0" w:space="0" w:color="auto"/>
                        <w:right w:val="none" w:sz="0" w:space="0" w:color="auto"/>
                      </w:divBdr>
                      <w:divsChild>
                        <w:div w:id="1263149382">
                          <w:marLeft w:val="0"/>
                          <w:marRight w:val="0"/>
                          <w:marTop w:val="0"/>
                          <w:marBottom w:val="0"/>
                          <w:divBdr>
                            <w:top w:val="none" w:sz="0" w:space="0" w:color="auto"/>
                            <w:left w:val="none" w:sz="0" w:space="0" w:color="auto"/>
                            <w:bottom w:val="none" w:sz="0" w:space="0" w:color="auto"/>
                            <w:right w:val="none" w:sz="0" w:space="0" w:color="auto"/>
                          </w:divBdr>
                          <w:divsChild>
                            <w:div w:id="407731231">
                              <w:marLeft w:val="0"/>
                              <w:marRight w:val="0"/>
                              <w:marTop w:val="0"/>
                              <w:marBottom w:val="0"/>
                              <w:divBdr>
                                <w:top w:val="none" w:sz="0" w:space="0" w:color="auto"/>
                                <w:left w:val="none" w:sz="0" w:space="0" w:color="auto"/>
                                <w:bottom w:val="none" w:sz="0" w:space="0" w:color="auto"/>
                                <w:right w:val="none" w:sz="0" w:space="0" w:color="auto"/>
                              </w:divBdr>
                              <w:divsChild>
                                <w:div w:id="111948234">
                                  <w:marLeft w:val="0"/>
                                  <w:marRight w:val="0"/>
                                  <w:marTop w:val="0"/>
                                  <w:marBottom w:val="0"/>
                                  <w:divBdr>
                                    <w:top w:val="none" w:sz="0" w:space="0" w:color="auto"/>
                                    <w:left w:val="none" w:sz="0" w:space="0" w:color="auto"/>
                                    <w:bottom w:val="none" w:sz="0" w:space="0" w:color="auto"/>
                                    <w:right w:val="none" w:sz="0" w:space="0" w:color="auto"/>
                                  </w:divBdr>
                                  <w:divsChild>
                                    <w:div w:id="140998024">
                                      <w:marLeft w:val="0"/>
                                      <w:marRight w:val="0"/>
                                      <w:marTop w:val="0"/>
                                      <w:marBottom w:val="0"/>
                                      <w:divBdr>
                                        <w:top w:val="none" w:sz="0" w:space="0" w:color="auto"/>
                                        <w:left w:val="none" w:sz="0" w:space="0" w:color="auto"/>
                                        <w:bottom w:val="none" w:sz="0" w:space="0" w:color="auto"/>
                                        <w:right w:val="none" w:sz="0" w:space="0" w:color="auto"/>
                                      </w:divBdr>
                                      <w:divsChild>
                                        <w:div w:id="278731131">
                                          <w:marLeft w:val="0"/>
                                          <w:marRight w:val="0"/>
                                          <w:marTop w:val="0"/>
                                          <w:marBottom w:val="0"/>
                                          <w:divBdr>
                                            <w:top w:val="none" w:sz="0" w:space="0" w:color="auto"/>
                                            <w:left w:val="none" w:sz="0" w:space="0" w:color="auto"/>
                                            <w:bottom w:val="none" w:sz="0" w:space="0" w:color="auto"/>
                                            <w:right w:val="none" w:sz="0" w:space="0" w:color="auto"/>
                                          </w:divBdr>
                                          <w:divsChild>
                                            <w:div w:id="1711804544">
                                              <w:marLeft w:val="0"/>
                                              <w:marRight w:val="0"/>
                                              <w:marTop w:val="0"/>
                                              <w:marBottom w:val="0"/>
                                              <w:divBdr>
                                                <w:top w:val="none" w:sz="0" w:space="0" w:color="auto"/>
                                                <w:left w:val="none" w:sz="0" w:space="0" w:color="auto"/>
                                                <w:bottom w:val="none" w:sz="0" w:space="0" w:color="auto"/>
                                                <w:right w:val="none" w:sz="0" w:space="0" w:color="auto"/>
                                              </w:divBdr>
                                              <w:divsChild>
                                                <w:div w:id="1386026292">
                                                  <w:marLeft w:val="0"/>
                                                  <w:marRight w:val="0"/>
                                                  <w:marTop w:val="0"/>
                                                  <w:marBottom w:val="0"/>
                                                  <w:divBdr>
                                                    <w:top w:val="none" w:sz="0" w:space="0" w:color="auto"/>
                                                    <w:left w:val="none" w:sz="0" w:space="0" w:color="auto"/>
                                                    <w:bottom w:val="none" w:sz="0" w:space="0" w:color="auto"/>
                                                    <w:right w:val="none" w:sz="0" w:space="0" w:color="auto"/>
                                                  </w:divBdr>
                                                  <w:divsChild>
                                                    <w:div w:id="1694186539">
                                                      <w:marLeft w:val="0"/>
                                                      <w:marRight w:val="0"/>
                                                      <w:marTop w:val="0"/>
                                                      <w:marBottom w:val="0"/>
                                                      <w:divBdr>
                                                        <w:top w:val="none" w:sz="0" w:space="0" w:color="auto"/>
                                                        <w:left w:val="none" w:sz="0" w:space="0" w:color="auto"/>
                                                        <w:bottom w:val="none" w:sz="0" w:space="0" w:color="auto"/>
                                                        <w:right w:val="none" w:sz="0" w:space="0" w:color="auto"/>
                                                      </w:divBdr>
                                                      <w:divsChild>
                                                        <w:div w:id="17021702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798374132">
                                                  <w:marLeft w:val="0"/>
                                                  <w:marRight w:val="0"/>
                                                  <w:marTop w:val="0"/>
                                                  <w:marBottom w:val="0"/>
                                                  <w:divBdr>
                                                    <w:top w:val="none" w:sz="0" w:space="0" w:color="auto"/>
                                                    <w:left w:val="none" w:sz="0" w:space="0" w:color="auto"/>
                                                    <w:bottom w:val="none" w:sz="0" w:space="0" w:color="auto"/>
                                                    <w:right w:val="none" w:sz="0" w:space="0" w:color="auto"/>
                                                  </w:divBdr>
                                                  <w:divsChild>
                                                    <w:div w:id="1324162269">
                                                      <w:marLeft w:val="0"/>
                                                      <w:marRight w:val="0"/>
                                                      <w:marTop w:val="0"/>
                                                      <w:marBottom w:val="0"/>
                                                      <w:divBdr>
                                                        <w:top w:val="none" w:sz="0" w:space="0" w:color="auto"/>
                                                        <w:left w:val="none" w:sz="0" w:space="0" w:color="auto"/>
                                                        <w:bottom w:val="none" w:sz="0" w:space="0" w:color="auto"/>
                                                        <w:right w:val="none" w:sz="0" w:space="0" w:color="auto"/>
                                                      </w:divBdr>
                                                      <w:divsChild>
                                                        <w:div w:id="212338123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793287341">
                                                  <w:marLeft w:val="0"/>
                                                  <w:marRight w:val="0"/>
                                                  <w:marTop w:val="0"/>
                                                  <w:marBottom w:val="0"/>
                                                  <w:divBdr>
                                                    <w:top w:val="none" w:sz="0" w:space="0" w:color="auto"/>
                                                    <w:left w:val="none" w:sz="0" w:space="0" w:color="auto"/>
                                                    <w:bottom w:val="none" w:sz="0" w:space="0" w:color="auto"/>
                                                    <w:right w:val="none" w:sz="0" w:space="0" w:color="auto"/>
                                                  </w:divBdr>
                                                  <w:divsChild>
                                                    <w:div w:id="511603973">
                                                      <w:marLeft w:val="0"/>
                                                      <w:marRight w:val="0"/>
                                                      <w:marTop w:val="0"/>
                                                      <w:marBottom w:val="0"/>
                                                      <w:divBdr>
                                                        <w:top w:val="none" w:sz="0" w:space="0" w:color="auto"/>
                                                        <w:left w:val="none" w:sz="0" w:space="0" w:color="auto"/>
                                                        <w:bottom w:val="none" w:sz="0" w:space="0" w:color="auto"/>
                                                        <w:right w:val="none" w:sz="0" w:space="0" w:color="auto"/>
                                                      </w:divBdr>
                                                      <w:divsChild>
                                                        <w:div w:id="309142492">
                                                          <w:marLeft w:val="-420"/>
                                                          <w:marRight w:val="0"/>
                                                          <w:marTop w:val="0"/>
                                                          <w:marBottom w:val="0"/>
                                                          <w:divBdr>
                                                            <w:top w:val="none" w:sz="0" w:space="0" w:color="auto"/>
                                                            <w:left w:val="none" w:sz="0" w:space="0" w:color="auto"/>
                                                            <w:bottom w:val="none" w:sz="0" w:space="0" w:color="auto"/>
                                                            <w:right w:val="none" w:sz="0" w:space="0" w:color="auto"/>
                                                          </w:divBdr>
                                                          <w:divsChild>
                                                            <w:div w:id="1675258287">
                                                              <w:marLeft w:val="0"/>
                                                              <w:marRight w:val="0"/>
                                                              <w:marTop w:val="0"/>
                                                              <w:marBottom w:val="0"/>
                                                              <w:divBdr>
                                                                <w:top w:val="none" w:sz="0" w:space="0" w:color="auto"/>
                                                                <w:left w:val="none" w:sz="0" w:space="0" w:color="auto"/>
                                                                <w:bottom w:val="none" w:sz="0" w:space="0" w:color="auto"/>
                                                                <w:right w:val="none" w:sz="0" w:space="0" w:color="auto"/>
                                                              </w:divBdr>
                                                              <w:divsChild>
                                                                <w:div w:id="442310547">
                                                                  <w:marLeft w:val="0"/>
                                                                  <w:marRight w:val="0"/>
                                                                  <w:marTop w:val="0"/>
                                                                  <w:marBottom w:val="0"/>
                                                                  <w:divBdr>
                                                                    <w:top w:val="none" w:sz="0" w:space="0" w:color="auto"/>
                                                                    <w:left w:val="none" w:sz="0" w:space="0" w:color="auto"/>
                                                                    <w:bottom w:val="none" w:sz="0" w:space="0" w:color="auto"/>
                                                                    <w:right w:val="none" w:sz="0" w:space="0" w:color="auto"/>
                                                                  </w:divBdr>
                                                                  <w:divsChild>
                                                                    <w:div w:id="798913229">
                                                                      <w:marLeft w:val="0"/>
                                                                      <w:marRight w:val="0"/>
                                                                      <w:marTop w:val="0"/>
                                                                      <w:marBottom w:val="0"/>
                                                                      <w:divBdr>
                                                                        <w:top w:val="none" w:sz="0" w:space="0" w:color="auto"/>
                                                                        <w:left w:val="none" w:sz="0" w:space="0" w:color="auto"/>
                                                                        <w:bottom w:val="none" w:sz="0" w:space="0" w:color="auto"/>
                                                                        <w:right w:val="none" w:sz="0" w:space="0" w:color="auto"/>
                                                                      </w:divBdr>
                                                                    </w:div>
                                                                    <w:div w:id="159497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259473">
                                                          <w:marLeft w:val="-420"/>
                                                          <w:marRight w:val="0"/>
                                                          <w:marTop w:val="0"/>
                                                          <w:marBottom w:val="0"/>
                                                          <w:divBdr>
                                                            <w:top w:val="none" w:sz="0" w:space="0" w:color="auto"/>
                                                            <w:left w:val="none" w:sz="0" w:space="0" w:color="auto"/>
                                                            <w:bottom w:val="none" w:sz="0" w:space="0" w:color="auto"/>
                                                            <w:right w:val="none" w:sz="0" w:space="0" w:color="auto"/>
                                                          </w:divBdr>
                                                          <w:divsChild>
                                                            <w:div w:id="1799684301">
                                                              <w:marLeft w:val="0"/>
                                                              <w:marRight w:val="0"/>
                                                              <w:marTop w:val="0"/>
                                                              <w:marBottom w:val="0"/>
                                                              <w:divBdr>
                                                                <w:top w:val="none" w:sz="0" w:space="0" w:color="auto"/>
                                                                <w:left w:val="none" w:sz="0" w:space="0" w:color="auto"/>
                                                                <w:bottom w:val="none" w:sz="0" w:space="0" w:color="auto"/>
                                                                <w:right w:val="none" w:sz="0" w:space="0" w:color="auto"/>
                                                              </w:divBdr>
                                                              <w:divsChild>
                                                                <w:div w:id="653411199">
                                                                  <w:marLeft w:val="0"/>
                                                                  <w:marRight w:val="0"/>
                                                                  <w:marTop w:val="0"/>
                                                                  <w:marBottom w:val="0"/>
                                                                  <w:divBdr>
                                                                    <w:top w:val="none" w:sz="0" w:space="0" w:color="auto"/>
                                                                    <w:left w:val="none" w:sz="0" w:space="0" w:color="auto"/>
                                                                    <w:bottom w:val="none" w:sz="0" w:space="0" w:color="auto"/>
                                                                    <w:right w:val="none" w:sz="0" w:space="0" w:color="auto"/>
                                                                  </w:divBdr>
                                                                  <w:divsChild>
                                                                    <w:div w:id="944658781">
                                                                      <w:marLeft w:val="0"/>
                                                                      <w:marRight w:val="0"/>
                                                                      <w:marTop w:val="0"/>
                                                                      <w:marBottom w:val="0"/>
                                                                      <w:divBdr>
                                                                        <w:top w:val="none" w:sz="0" w:space="0" w:color="auto"/>
                                                                        <w:left w:val="none" w:sz="0" w:space="0" w:color="auto"/>
                                                                        <w:bottom w:val="none" w:sz="0" w:space="0" w:color="auto"/>
                                                                        <w:right w:val="none" w:sz="0" w:space="0" w:color="auto"/>
                                                                      </w:divBdr>
                                                                    </w:div>
                                                                    <w:div w:id="143806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012957">
                                                          <w:marLeft w:val="-420"/>
                                                          <w:marRight w:val="0"/>
                                                          <w:marTop w:val="0"/>
                                                          <w:marBottom w:val="0"/>
                                                          <w:divBdr>
                                                            <w:top w:val="none" w:sz="0" w:space="0" w:color="auto"/>
                                                            <w:left w:val="none" w:sz="0" w:space="0" w:color="auto"/>
                                                            <w:bottom w:val="none" w:sz="0" w:space="0" w:color="auto"/>
                                                            <w:right w:val="none" w:sz="0" w:space="0" w:color="auto"/>
                                                          </w:divBdr>
                                                          <w:divsChild>
                                                            <w:div w:id="1780300668">
                                                              <w:marLeft w:val="0"/>
                                                              <w:marRight w:val="0"/>
                                                              <w:marTop w:val="0"/>
                                                              <w:marBottom w:val="0"/>
                                                              <w:divBdr>
                                                                <w:top w:val="none" w:sz="0" w:space="0" w:color="auto"/>
                                                                <w:left w:val="none" w:sz="0" w:space="0" w:color="auto"/>
                                                                <w:bottom w:val="none" w:sz="0" w:space="0" w:color="auto"/>
                                                                <w:right w:val="none" w:sz="0" w:space="0" w:color="auto"/>
                                                              </w:divBdr>
                                                              <w:divsChild>
                                                                <w:div w:id="690909498">
                                                                  <w:marLeft w:val="0"/>
                                                                  <w:marRight w:val="0"/>
                                                                  <w:marTop w:val="0"/>
                                                                  <w:marBottom w:val="0"/>
                                                                  <w:divBdr>
                                                                    <w:top w:val="none" w:sz="0" w:space="0" w:color="auto"/>
                                                                    <w:left w:val="none" w:sz="0" w:space="0" w:color="auto"/>
                                                                    <w:bottom w:val="none" w:sz="0" w:space="0" w:color="auto"/>
                                                                    <w:right w:val="none" w:sz="0" w:space="0" w:color="auto"/>
                                                                  </w:divBdr>
                                                                  <w:divsChild>
                                                                    <w:div w:id="527715190">
                                                                      <w:marLeft w:val="0"/>
                                                                      <w:marRight w:val="0"/>
                                                                      <w:marTop w:val="0"/>
                                                                      <w:marBottom w:val="0"/>
                                                                      <w:divBdr>
                                                                        <w:top w:val="none" w:sz="0" w:space="0" w:color="auto"/>
                                                                        <w:left w:val="none" w:sz="0" w:space="0" w:color="auto"/>
                                                                        <w:bottom w:val="none" w:sz="0" w:space="0" w:color="auto"/>
                                                                        <w:right w:val="none" w:sz="0" w:space="0" w:color="auto"/>
                                                                      </w:divBdr>
                                                                    </w:div>
                                                                    <w:div w:id="27637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788426">
                                                          <w:marLeft w:val="-420"/>
                                                          <w:marRight w:val="0"/>
                                                          <w:marTop w:val="0"/>
                                                          <w:marBottom w:val="0"/>
                                                          <w:divBdr>
                                                            <w:top w:val="none" w:sz="0" w:space="0" w:color="auto"/>
                                                            <w:left w:val="none" w:sz="0" w:space="0" w:color="auto"/>
                                                            <w:bottom w:val="none" w:sz="0" w:space="0" w:color="auto"/>
                                                            <w:right w:val="none" w:sz="0" w:space="0" w:color="auto"/>
                                                          </w:divBdr>
                                                          <w:divsChild>
                                                            <w:div w:id="1011956317">
                                                              <w:marLeft w:val="0"/>
                                                              <w:marRight w:val="0"/>
                                                              <w:marTop w:val="0"/>
                                                              <w:marBottom w:val="0"/>
                                                              <w:divBdr>
                                                                <w:top w:val="none" w:sz="0" w:space="0" w:color="auto"/>
                                                                <w:left w:val="none" w:sz="0" w:space="0" w:color="auto"/>
                                                                <w:bottom w:val="none" w:sz="0" w:space="0" w:color="auto"/>
                                                                <w:right w:val="none" w:sz="0" w:space="0" w:color="auto"/>
                                                              </w:divBdr>
                                                              <w:divsChild>
                                                                <w:div w:id="310990038">
                                                                  <w:marLeft w:val="0"/>
                                                                  <w:marRight w:val="0"/>
                                                                  <w:marTop w:val="0"/>
                                                                  <w:marBottom w:val="0"/>
                                                                  <w:divBdr>
                                                                    <w:top w:val="none" w:sz="0" w:space="0" w:color="auto"/>
                                                                    <w:left w:val="none" w:sz="0" w:space="0" w:color="auto"/>
                                                                    <w:bottom w:val="none" w:sz="0" w:space="0" w:color="auto"/>
                                                                    <w:right w:val="none" w:sz="0" w:space="0" w:color="auto"/>
                                                                  </w:divBdr>
                                                                  <w:divsChild>
                                                                    <w:div w:id="208996917">
                                                                      <w:marLeft w:val="0"/>
                                                                      <w:marRight w:val="0"/>
                                                                      <w:marTop w:val="0"/>
                                                                      <w:marBottom w:val="0"/>
                                                                      <w:divBdr>
                                                                        <w:top w:val="none" w:sz="0" w:space="0" w:color="auto"/>
                                                                        <w:left w:val="none" w:sz="0" w:space="0" w:color="auto"/>
                                                                        <w:bottom w:val="none" w:sz="0" w:space="0" w:color="auto"/>
                                                                        <w:right w:val="none" w:sz="0" w:space="0" w:color="auto"/>
                                                                      </w:divBdr>
                                                                    </w:div>
                                                                    <w:div w:id="28088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35802476">
      <w:bodyDiv w:val="1"/>
      <w:marLeft w:val="0"/>
      <w:marRight w:val="0"/>
      <w:marTop w:val="0"/>
      <w:marBottom w:val="0"/>
      <w:divBdr>
        <w:top w:val="none" w:sz="0" w:space="0" w:color="auto"/>
        <w:left w:val="none" w:sz="0" w:space="0" w:color="auto"/>
        <w:bottom w:val="none" w:sz="0" w:space="0" w:color="auto"/>
        <w:right w:val="none" w:sz="0" w:space="0" w:color="auto"/>
      </w:divBdr>
    </w:div>
    <w:div w:id="1871722884">
      <w:bodyDiv w:val="1"/>
      <w:marLeft w:val="0"/>
      <w:marRight w:val="0"/>
      <w:marTop w:val="0"/>
      <w:marBottom w:val="0"/>
      <w:divBdr>
        <w:top w:val="none" w:sz="0" w:space="0" w:color="auto"/>
        <w:left w:val="none" w:sz="0" w:space="0" w:color="auto"/>
        <w:bottom w:val="none" w:sz="0" w:space="0" w:color="auto"/>
        <w:right w:val="none" w:sz="0" w:space="0" w:color="auto"/>
      </w:divBdr>
    </w:div>
    <w:div w:id="1888369128">
      <w:bodyDiv w:val="1"/>
      <w:marLeft w:val="0"/>
      <w:marRight w:val="0"/>
      <w:marTop w:val="0"/>
      <w:marBottom w:val="0"/>
      <w:divBdr>
        <w:top w:val="none" w:sz="0" w:space="0" w:color="auto"/>
        <w:left w:val="none" w:sz="0" w:space="0" w:color="auto"/>
        <w:bottom w:val="none" w:sz="0" w:space="0" w:color="auto"/>
        <w:right w:val="none" w:sz="0" w:space="0" w:color="auto"/>
      </w:divBdr>
    </w:div>
    <w:div w:id="1899437264">
      <w:bodyDiv w:val="1"/>
      <w:marLeft w:val="0"/>
      <w:marRight w:val="0"/>
      <w:marTop w:val="0"/>
      <w:marBottom w:val="0"/>
      <w:divBdr>
        <w:top w:val="none" w:sz="0" w:space="0" w:color="auto"/>
        <w:left w:val="none" w:sz="0" w:space="0" w:color="auto"/>
        <w:bottom w:val="none" w:sz="0" w:space="0" w:color="auto"/>
        <w:right w:val="none" w:sz="0" w:space="0" w:color="auto"/>
      </w:divBdr>
    </w:div>
    <w:div w:id="1916548436">
      <w:bodyDiv w:val="1"/>
      <w:marLeft w:val="0"/>
      <w:marRight w:val="0"/>
      <w:marTop w:val="0"/>
      <w:marBottom w:val="0"/>
      <w:divBdr>
        <w:top w:val="none" w:sz="0" w:space="0" w:color="auto"/>
        <w:left w:val="none" w:sz="0" w:space="0" w:color="auto"/>
        <w:bottom w:val="none" w:sz="0" w:space="0" w:color="auto"/>
        <w:right w:val="none" w:sz="0" w:space="0" w:color="auto"/>
      </w:divBdr>
    </w:div>
    <w:div w:id="1917087596">
      <w:bodyDiv w:val="1"/>
      <w:marLeft w:val="0"/>
      <w:marRight w:val="0"/>
      <w:marTop w:val="0"/>
      <w:marBottom w:val="0"/>
      <w:divBdr>
        <w:top w:val="none" w:sz="0" w:space="0" w:color="auto"/>
        <w:left w:val="none" w:sz="0" w:space="0" w:color="auto"/>
        <w:bottom w:val="none" w:sz="0" w:space="0" w:color="auto"/>
        <w:right w:val="none" w:sz="0" w:space="0" w:color="auto"/>
      </w:divBdr>
      <w:divsChild>
        <w:div w:id="1624459476">
          <w:marLeft w:val="0"/>
          <w:marRight w:val="0"/>
          <w:marTop w:val="0"/>
          <w:marBottom w:val="0"/>
          <w:divBdr>
            <w:top w:val="none" w:sz="0" w:space="0" w:color="auto"/>
            <w:left w:val="none" w:sz="0" w:space="0" w:color="auto"/>
            <w:bottom w:val="none" w:sz="0" w:space="0" w:color="auto"/>
            <w:right w:val="none" w:sz="0" w:space="0" w:color="auto"/>
          </w:divBdr>
          <w:divsChild>
            <w:div w:id="1735006275">
              <w:marLeft w:val="0"/>
              <w:marRight w:val="0"/>
              <w:marTop w:val="0"/>
              <w:marBottom w:val="0"/>
              <w:divBdr>
                <w:top w:val="none" w:sz="0" w:space="0" w:color="auto"/>
                <w:left w:val="none" w:sz="0" w:space="0" w:color="auto"/>
                <w:bottom w:val="none" w:sz="0" w:space="0" w:color="auto"/>
                <w:right w:val="none" w:sz="0" w:space="0" w:color="auto"/>
              </w:divBdr>
              <w:divsChild>
                <w:div w:id="58773633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00795011">
          <w:marLeft w:val="0"/>
          <w:marRight w:val="0"/>
          <w:marTop w:val="0"/>
          <w:marBottom w:val="0"/>
          <w:divBdr>
            <w:top w:val="none" w:sz="0" w:space="0" w:color="auto"/>
            <w:left w:val="none" w:sz="0" w:space="0" w:color="auto"/>
            <w:bottom w:val="none" w:sz="0" w:space="0" w:color="auto"/>
            <w:right w:val="none" w:sz="0" w:space="0" w:color="auto"/>
          </w:divBdr>
          <w:divsChild>
            <w:div w:id="1421561659">
              <w:marLeft w:val="0"/>
              <w:marRight w:val="0"/>
              <w:marTop w:val="0"/>
              <w:marBottom w:val="0"/>
              <w:divBdr>
                <w:top w:val="none" w:sz="0" w:space="0" w:color="auto"/>
                <w:left w:val="none" w:sz="0" w:space="0" w:color="auto"/>
                <w:bottom w:val="none" w:sz="0" w:space="0" w:color="auto"/>
                <w:right w:val="none" w:sz="0" w:space="0" w:color="auto"/>
              </w:divBdr>
            </w:div>
          </w:divsChild>
        </w:div>
        <w:div w:id="574436455">
          <w:marLeft w:val="0"/>
          <w:marRight w:val="0"/>
          <w:marTop w:val="0"/>
          <w:marBottom w:val="0"/>
          <w:divBdr>
            <w:top w:val="none" w:sz="0" w:space="0" w:color="auto"/>
            <w:left w:val="none" w:sz="0" w:space="0" w:color="auto"/>
            <w:bottom w:val="none" w:sz="0" w:space="0" w:color="auto"/>
            <w:right w:val="none" w:sz="0" w:space="0" w:color="auto"/>
          </w:divBdr>
          <w:divsChild>
            <w:div w:id="1990329161">
              <w:marLeft w:val="0"/>
              <w:marRight w:val="0"/>
              <w:marTop w:val="0"/>
              <w:marBottom w:val="0"/>
              <w:divBdr>
                <w:top w:val="none" w:sz="0" w:space="0" w:color="auto"/>
                <w:left w:val="none" w:sz="0" w:space="0" w:color="auto"/>
                <w:bottom w:val="none" w:sz="0" w:space="0" w:color="auto"/>
                <w:right w:val="none" w:sz="0" w:space="0" w:color="auto"/>
              </w:divBdr>
              <w:divsChild>
                <w:div w:id="55774353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1929801716">
      <w:bodyDiv w:val="1"/>
      <w:marLeft w:val="0"/>
      <w:marRight w:val="0"/>
      <w:marTop w:val="0"/>
      <w:marBottom w:val="0"/>
      <w:divBdr>
        <w:top w:val="none" w:sz="0" w:space="0" w:color="auto"/>
        <w:left w:val="none" w:sz="0" w:space="0" w:color="auto"/>
        <w:bottom w:val="none" w:sz="0" w:space="0" w:color="auto"/>
        <w:right w:val="none" w:sz="0" w:space="0" w:color="auto"/>
      </w:divBdr>
    </w:div>
    <w:div w:id="1962178673">
      <w:bodyDiv w:val="1"/>
      <w:marLeft w:val="0"/>
      <w:marRight w:val="0"/>
      <w:marTop w:val="0"/>
      <w:marBottom w:val="0"/>
      <w:divBdr>
        <w:top w:val="none" w:sz="0" w:space="0" w:color="auto"/>
        <w:left w:val="none" w:sz="0" w:space="0" w:color="auto"/>
        <w:bottom w:val="none" w:sz="0" w:space="0" w:color="auto"/>
        <w:right w:val="none" w:sz="0" w:space="0" w:color="auto"/>
      </w:divBdr>
    </w:div>
    <w:div w:id="1978026565">
      <w:bodyDiv w:val="1"/>
      <w:marLeft w:val="0"/>
      <w:marRight w:val="0"/>
      <w:marTop w:val="0"/>
      <w:marBottom w:val="0"/>
      <w:divBdr>
        <w:top w:val="none" w:sz="0" w:space="0" w:color="auto"/>
        <w:left w:val="none" w:sz="0" w:space="0" w:color="auto"/>
        <w:bottom w:val="none" w:sz="0" w:space="0" w:color="auto"/>
        <w:right w:val="none" w:sz="0" w:space="0" w:color="auto"/>
      </w:divBdr>
      <w:divsChild>
        <w:div w:id="47917722">
          <w:marLeft w:val="360"/>
          <w:marRight w:val="0"/>
          <w:marTop w:val="200"/>
          <w:marBottom w:val="0"/>
          <w:divBdr>
            <w:top w:val="none" w:sz="0" w:space="0" w:color="auto"/>
            <w:left w:val="none" w:sz="0" w:space="0" w:color="auto"/>
            <w:bottom w:val="none" w:sz="0" w:space="0" w:color="auto"/>
            <w:right w:val="none" w:sz="0" w:space="0" w:color="auto"/>
          </w:divBdr>
        </w:div>
      </w:divsChild>
    </w:div>
    <w:div w:id="1994261716">
      <w:bodyDiv w:val="1"/>
      <w:marLeft w:val="0"/>
      <w:marRight w:val="0"/>
      <w:marTop w:val="0"/>
      <w:marBottom w:val="0"/>
      <w:divBdr>
        <w:top w:val="none" w:sz="0" w:space="0" w:color="auto"/>
        <w:left w:val="none" w:sz="0" w:space="0" w:color="auto"/>
        <w:bottom w:val="none" w:sz="0" w:space="0" w:color="auto"/>
        <w:right w:val="none" w:sz="0" w:space="0" w:color="auto"/>
      </w:divBdr>
      <w:divsChild>
        <w:div w:id="227345822">
          <w:marLeft w:val="0"/>
          <w:marRight w:val="0"/>
          <w:marTop w:val="0"/>
          <w:marBottom w:val="0"/>
          <w:divBdr>
            <w:top w:val="none" w:sz="0" w:space="0" w:color="auto"/>
            <w:left w:val="none" w:sz="0" w:space="0" w:color="auto"/>
            <w:bottom w:val="none" w:sz="0" w:space="0" w:color="auto"/>
            <w:right w:val="none" w:sz="0" w:space="0" w:color="auto"/>
          </w:divBdr>
        </w:div>
      </w:divsChild>
    </w:div>
    <w:div w:id="2008167150">
      <w:bodyDiv w:val="1"/>
      <w:marLeft w:val="0"/>
      <w:marRight w:val="0"/>
      <w:marTop w:val="0"/>
      <w:marBottom w:val="0"/>
      <w:divBdr>
        <w:top w:val="none" w:sz="0" w:space="0" w:color="auto"/>
        <w:left w:val="none" w:sz="0" w:space="0" w:color="auto"/>
        <w:bottom w:val="none" w:sz="0" w:space="0" w:color="auto"/>
        <w:right w:val="none" w:sz="0" w:space="0" w:color="auto"/>
      </w:divBdr>
      <w:divsChild>
        <w:div w:id="1892841642">
          <w:marLeft w:val="360"/>
          <w:marRight w:val="0"/>
          <w:marTop w:val="200"/>
          <w:marBottom w:val="0"/>
          <w:divBdr>
            <w:top w:val="none" w:sz="0" w:space="0" w:color="auto"/>
            <w:left w:val="none" w:sz="0" w:space="0" w:color="auto"/>
            <w:bottom w:val="none" w:sz="0" w:space="0" w:color="auto"/>
            <w:right w:val="none" w:sz="0" w:space="0" w:color="auto"/>
          </w:divBdr>
        </w:div>
        <w:div w:id="1844274720">
          <w:marLeft w:val="360"/>
          <w:marRight w:val="0"/>
          <w:marTop w:val="200"/>
          <w:marBottom w:val="0"/>
          <w:divBdr>
            <w:top w:val="none" w:sz="0" w:space="0" w:color="auto"/>
            <w:left w:val="none" w:sz="0" w:space="0" w:color="auto"/>
            <w:bottom w:val="none" w:sz="0" w:space="0" w:color="auto"/>
            <w:right w:val="none" w:sz="0" w:space="0" w:color="auto"/>
          </w:divBdr>
        </w:div>
        <w:div w:id="542593462">
          <w:marLeft w:val="360"/>
          <w:marRight w:val="0"/>
          <w:marTop w:val="200"/>
          <w:marBottom w:val="0"/>
          <w:divBdr>
            <w:top w:val="none" w:sz="0" w:space="0" w:color="auto"/>
            <w:left w:val="none" w:sz="0" w:space="0" w:color="auto"/>
            <w:bottom w:val="none" w:sz="0" w:space="0" w:color="auto"/>
            <w:right w:val="none" w:sz="0" w:space="0" w:color="auto"/>
          </w:divBdr>
        </w:div>
        <w:div w:id="2043506886">
          <w:marLeft w:val="360"/>
          <w:marRight w:val="0"/>
          <w:marTop w:val="200"/>
          <w:marBottom w:val="0"/>
          <w:divBdr>
            <w:top w:val="none" w:sz="0" w:space="0" w:color="auto"/>
            <w:left w:val="none" w:sz="0" w:space="0" w:color="auto"/>
            <w:bottom w:val="none" w:sz="0" w:space="0" w:color="auto"/>
            <w:right w:val="none" w:sz="0" w:space="0" w:color="auto"/>
          </w:divBdr>
        </w:div>
        <w:div w:id="1961647487">
          <w:marLeft w:val="360"/>
          <w:marRight w:val="0"/>
          <w:marTop w:val="200"/>
          <w:marBottom w:val="0"/>
          <w:divBdr>
            <w:top w:val="none" w:sz="0" w:space="0" w:color="auto"/>
            <w:left w:val="none" w:sz="0" w:space="0" w:color="auto"/>
            <w:bottom w:val="none" w:sz="0" w:space="0" w:color="auto"/>
            <w:right w:val="none" w:sz="0" w:space="0" w:color="auto"/>
          </w:divBdr>
        </w:div>
      </w:divsChild>
    </w:div>
    <w:div w:id="2018381083">
      <w:bodyDiv w:val="1"/>
      <w:marLeft w:val="0"/>
      <w:marRight w:val="0"/>
      <w:marTop w:val="0"/>
      <w:marBottom w:val="0"/>
      <w:divBdr>
        <w:top w:val="none" w:sz="0" w:space="0" w:color="auto"/>
        <w:left w:val="none" w:sz="0" w:space="0" w:color="auto"/>
        <w:bottom w:val="none" w:sz="0" w:space="0" w:color="auto"/>
        <w:right w:val="none" w:sz="0" w:space="0" w:color="auto"/>
      </w:divBdr>
    </w:div>
    <w:div w:id="2051147073">
      <w:bodyDiv w:val="1"/>
      <w:marLeft w:val="0"/>
      <w:marRight w:val="0"/>
      <w:marTop w:val="0"/>
      <w:marBottom w:val="0"/>
      <w:divBdr>
        <w:top w:val="none" w:sz="0" w:space="0" w:color="auto"/>
        <w:left w:val="none" w:sz="0" w:space="0" w:color="auto"/>
        <w:bottom w:val="none" w:sz="0" w:space="0" w:color="auto"/>
        <w:right w:val="none" w:sz="0" w:space="0" w:color="auto"/>
      </w:divBdr>
      <w:divsChild>
        <w:div w:id="802578398">
          <w:marLeft w:val="0"/>
          <w:marRight w:val="0"/>
          <w:marTop w:val="0"/>
          <w:marBottom w:val="0"/>
          <w:divBdr>
            <w:top w:val="none" w:sz="0" w:space="0" w:color="auto"/>
            <w:left w:val="none" w:sz="0" w:space="0" w:color="auto"/>
            <w:bottom w:val="none" w:sz="0" w:space="0" w:color="auto"/>
            <w:right w:val="none" w:sz="0" w:space="0" w:color="auto"/>
          </w:divBdr>
          <w:divsChild>
            <w:div w:id="1299068326">
              <w:marLeft w:val="0"/>
              <w:marRight w:val="0"/>
              <w:marTop w:val="0"/>
              <w:marBottom w:val="0"/>
              <w:divBdr>
                <w:top w:val="none" w:sz="0" w:space="0" w:color="auto"/>
                <w:left w:val="none" w:sz="0" w:space="0" w:color="auto"/>
                <w:bottom w:val="none" w:sz="0" w:space="0" w:color="auto"/>
                <w:right w:val="none" w:sz="0" w:space="0" w:color="auto"/>
              </w:divBdr>
              <w:divsChild>
                <w:div w:id="17126085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99924020">
          <w:marLeft w:val="0"/>
          <w:marRight w:val="0"/>
          <w:marTop w:val="0"/>
          <w:marBottom w:val="0"/>
          <w:divBdr>
            <w:top w:val="none" w:sz="0" w:space="0" w:color="auto"/>
            <w:left w:val="none" w:sz="0" w:space="0" w:color="auto"/>
            <w:bottom w:val="none" w:sz="0" w:space="0" w:color="auto"/>
            <w:right w:val="none" w:sz="0" w:space="0" w:color="auto"/>
          </w:divBdr>
          <w:divsChild>
            <w:div w:id="130751042">
              <w:marLeft w:val="0"/>
              <w:marRight w:val="0"/>
              <w:marTop w:val="0"/>
              <w:marBottom w:val="0"/>
              <w:divBdr>
                <w:top w:val="none" w:sz="0" w:space="0" w:color="auto"/>
                <w:left w:val="none" w:sz="0" w:space="0" w:color="auto"/>
                <w:bottom w:val="none" w:sz="0" w:space="0" w:color="auto"/>
                <w:right w:val="none" w:sz="0" w:space="0" w:color="auto"/>
              </w:divBdr>
              <w:divsChild>
                <w:div w:id="971179749">
                  <w:marLeft w:val="-420"/>
                  <w:marRight w:val="0"/>
                  <w:marTop w:val="0"/>
                  <w:marBottom w:val="0"/>
                  <w:divBdr>
                    <w:top w:val="none" w:sz="0" w:space="0" w:color="auto"/>
                    <w:left w:val="none" w:sz="0" w:space="0" w:color="auto"/>
                    <w:bottom w:val="none" w:sz="0" w:space="0" w:color="auto"/>
                    <w:right w:val="none" w:sz="0" w:space="0" w:color="auto"/>
                  </w:divBdr>
                  <w:divsChild>
                    <w:div w:id="46147872">
                      <w:marLeft w:val="0"/>
                      <w:marRight w:val="0"/>
                      <w:marTop w:val="0"/>
                      <w:marBottom w:val="0"/>
                      <w:divBdr>
                        <w:top w:val="none" w:sz="0" w:space="0" w:color="auto"/>
                        <w:left w:val="none" w:sz="0" w:space="0" w:color="auto"/>
                        <w:bottom w:val="none" w:sz="0" w:space="0" w:color="auto"/>
                        <w:right w:val="none" w:sz="0" w:space="0" w:color="auto"/>
                      </w:divBdr>
                      <w:divsChild>
                        <w:div w:id="1987784307">
                          <w:marLeft w:val="0"/>
                          <w:marRight w:val="0"/>
                          <w:marTop w:val="0"/>
                          <w:marBottom w:val="0"/>
                          <w:divBdr>
                            <w:top w:val="none" w:sz="0" w:space="0" w:color="auto"/>
                            <w:left w:val="none" w:sz="0" w:space="0" w:color="auto"/>
                            <w:bottom w:val="none" w:sz="0" w:space="0" w:color="auto"/>
                            <w:right w:val="none" w:sz="0" w:space="0" w:color="auto"/>
                          </w:divBdr>
                          <w:divsChild>
                            <w:div w:id="191693271">
                              <w:marLeft w:val="0"/>
                              <w:marRight w:val="0"/>
                              <w:marTop w:val="0"/>
                              <w:marBottom w:val="0"/>
                              <w:divBdr>
                                <w:top w:val="none" w:sz="0" w:space="0" w:color="auto"/>
                                <w:left w:val="none" w:sz="0" w:space="0" w:color="auto"/>
                                <w:bottom w:val="none" w:sz="0" w:space="0" w:color="auto"/>
                                <w:right w:val="none" w:sz="0" w:space="0" w:color="auto"/>
                              </w:divBdr>
                            </w:div>
                            <w:div w:id="65040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76022">
                  <w:marLeft w:val="-420"/>
                  <w:marRight w:val="0"/>
                  <w:marTop w:val="0"/>
                  <w:marBottom w:val="0"/>
                  <w:divBdr>
                    <w:top w:val="none" w:sz="0" w:space="0" w:color="auto"/>
                    <w:left w:val="none" w:sz="0" w:space="0" w:color="auto"/>
                    <w:bottom w:val="none" w:sz="0" w:space="0" w:color="auto"/>
                    <w:right w:val="none" w:sz="0" w:space="0" w:color="auto"/>
                  </w:divBdr>
                  <w:divsChild>
                    <w:div w:id="183329070">
                      <w:marLeft w:val="0"/>
                      <w:marRight w:val="0"/>
                      <w:marTop w:val="0"/>
                      <w:marBottom w:val="0"/>
                      <w:divBdr>
                        <w:top w:val="none" w:sz="0" w:space="0" w:color="auto"/>
                        <w:left w:val="none" w:sz="0" w:space="0" w:color="auto"/>
                        <w:bottom w:val="none" w:sz="0" w:space="0" w:color="auto"/>
                        <w:right w:val="none" w:sz="0" w:space="0" w:color="auto"/>
                      </w:divBdr>
                      <w:divsChild>
                        <w:div w:id="1818450030">
                          <w:marLeft w:val="0"/>
                          <w:marRight w:val="0"/>
                          <w:marTop w:val="0"/>
                          <w:marBottom w:val="0"/>
                          <w:divBdr>
                            <w:top w:val="none" w:sz="0" w:space="0" w:color="auto"/>
                            <w:left w:val="none" w:sz="0" w:space="0" w:color="auto"/>
                            <w:bottom w:val="none" w:sz="0" w:space="0" w:color="auto"/>
                            <w:right w:val="none" w:sz="0" w:space="0" w:color="auto"/>
                          </w:divBdr>
                          <w:divsChild>
                            <w:div w:id="355883643">
                              <w:marLeft w:val="0"/>
                              <w:marRight w:val="0"/>
                              <w:marTop w:val="0"/>
                              <w:marBottom w:val="0"/>
                              <w:divBdr>
                                <w:top w:val="none" w:sz="0" w:space="0" w:color="auto"/>
                                <w:left w:val="none" w:sz="0" w:space="0" w:color="auto"/>
                                <w:bottom w:val="none" w:sz="0" w:space="0" w:color="auto"/>
                                <w:right w:val="none" w:sz="0" w:space="0" w:color="auto"/>
                              </w:divBdr>
                            </w:div>
                            <w:div w:id="133248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582074">
                  <w:marLeft w:val="-420"/>
                  <w:marRight w:val="0"/>
                  <w:marTop w:val="0"/>
                  <w:marBottom w:val="0"/>
                  <w:divBdr>
                    <w:top w:val="none" w:sz="0" w:space="0" w:color="auto"/>
                    <w:left w:val="none" w:sz="0" w:space="0" w:color="auto"/>
                    <w:bottom w:val="none" w:sz="0" w:space="0" w:color="auto"/>
                    <w:right w:val="none" w:sz="0" w:space="0" w:color="auto"/>
                  </w:divBdr>
                  <w:divsChild>
                    <w:div w:id="1747458803">
                      <w:marLeft w:val="0"/>
                      <w:marRight w:val="0"/>
                      <w:marTop w:val="0"/>
                      <w:marBottom w:val="0"/>
                      <w:divBdr>
                        <w:top w:val="none" w:sz="0" w:space="0" w:color="auto"/>
                        <w:left w:val="none" w:sz="0" w:space="0" w:color="auto"/>
                        <w:bottom w:val="none" w:sz="0" w:space="0" w:color="auto"/>
                        <w:right w:val="none" w:sz="0" w:space="0" w:color="auto"/>
                      </w:divBdr>
                      <w:divsChild>
                        <w:div w:id="1254508335">
                          <w:marLeft w:val="0"/>
                          <w:marRight w:val="0"/>
                          <w:marTop w:val="0"/>
                          <w:marBottom w:val="0"/>
                          <w:divBdr>
                            <w:top w:val="none" w:sz="0" w:space="0" w:color="auto"/>
                            <w:left w:val="none" w:sz="0" w:space="0" w:color="auto"/>
                            <w:bottom w:val="none" w:sz="0" w:space="0" w:color="auto"/>
                            <w:right w:val="none" w:sz="0" w:space="0" w:color="auto"/>
                          </w:divBdr>
                          <w:divsChild>
                            <w:div w:id="1730035455">
                              <w:marLeft w:val="0"/>
                              <w:marRight w:val="0"/>
                              <w:marTop w:val="0"/>
                              <w:marBottom w:val="0"/>
                              <w:divBdr>
                                <w:top w:val="none" w:sz="0" w:space="0" w:color="auto"/>
                                <w:left w:val="none" w:sz="0" w:space="0" w:color="auto"/>
                                <w:bottom w:val="none" w:sz="0" w:space="0" w:color="auto"/>
                                <w:right w:val="none" w:sz="0" w:space="0" w:color="auto"/>
                              </w:divBdr>
                            </w:div>
                            <w:div w:id="161999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5039">
                  <w:marLeft w:val="-420"/>
                  <w:marRight w:val="0"/>
                  <w:marTop w:val="0"/>
                  <w:marBottom w:val="0"/>
                  <w:divBdr>
                    <w:top w:val="none" w:sz="0" w:space="0" w:color="auto"/>
                    <w:left w:val="none" w:sz="0" w:space="0" w:color="auto"/>
                    <w:bottom w:val="none" w:sz="0" w:space="0" w:color="auto"/>
                    <w:right w:val="none" w:sz="0" w:space="0" w:color="auto"/>
                  </w:divBdr>
                  <w:divsChild>
                    <w:div w:id="1776944292">
                      <w:marLeft w:val="0"/>
                      <w:marRight w:val="0"/>
                      <w:marTop w:val="0"/>
                      <w:marBottom w:val="0"/>
                      <w:divBdr>
                        <w:top w:val="none" w:sz="0" w:space="0" w:color="auto"/>
                        <w:left w:val="none" w:sz="0" w:space="0" w:color="auto"/>
                        <w:bottom w:val="none" w:sz="0" w:space="0" w:color="auto"/>
                        <w:right w:val="none" w:sz="0" w:space="0" w:color="auto"/>
                      </w:divBdr>
                      <w:divsChild>
                        <w:div w:id="1613051493">
                          <w:marLeft w:val="0"/>
                          <w:marRight w:val="0"/>
                          <w:marTop w:val="0"/>
                          <w:marBottom w:val="0"/>
                          <w:divBdr>
                            <w:top w:val="none" w:sz="0" w:space="0" w:color="auto"/>
                            <w:left w:val="none" w:sz="0" w:space="0" w:color="auto"/>
                            <w:bottom w:val="none" w:sz="0" w:space="0" w:color="auto"/>
                            <w:right w:val="none" w:sz="0" w:space="0" w:color="auto"/>
                          </w:divBdr>
                          <w:divsChild>
                            <w:div w:id="1805611523">
                              <w:marLeft w:val="0"/>
                              <w:marRight w:val="0"/>
                              <w:marTop w:val="0"/>
                              <w:marBottom w:val="0"/>
                              <w:divBdr>
                                <w:top w:val="none" w:sz="0" w:space="0" w:color="auto"/>
                                <w:left w:val="none" w:sz="0" w:space="0" w:color="auto"/>
                                <w:bottom w:val="none" w:sz="0" w:space="0" w:color="auto"/>
                                <w:right w:val="none" w:sz="0" w:space="0" w:color="auto"/>
                              </w:divBdr>
                            </w:div>
                            <w:div w:id="6522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136104">
                  <w:marLeft w:val="-420"/>
                  <w:marRight w:val="0"/>
                  <w:marTop w:val="0"/>
                  <w:marBottom w:val="0"/>
                  <w:divBdr>
                    <w:top w:val="none" w:sz="0" w:space="0" w:color="auto"/>
                    <w:left w:val="none" w:sz="0" w:space="0" w:color="auto"/>
                    <w:bottom w:val="none" w:sz="0" w:space="0" w:color="auto"/>
                    <w:right w:val="none" w:sz="0" w:space="0" w:color="auto"/>
                  </w:divBdr>
                  <w:divsChild>
                    <w:div w:id="479468786">
                      <w:marLeft w:val="0"/>
                      <w:marRight w:val="0"/>
                      <w:marTop w:val="0"/>
                      <w:marBottom w:val="0"/>
                      <w:divBdr>
                        <w:top w:val="none" w:sz="0" w:space="0" w:color="auto"/>
                        <w:left w:val="none" w:sz="0" w:space="0" w:color="auto"/>
                        <w:bottom w:val="none" w:sz="0" w:space="0" w:color="auto"/>
                        <w:right w:val="none" w:sz="0" w:space="0" w:color="auto"/>
                      </w:divBdr>
                      <w:divsChild>
                        <w:div w:id="2126728688">
                          <w:marLeft w:val="0"/>
                          <w:marRight w:val="0"/>
                          <w:marTop w:val="0"/>
                          <w:marBottom w:val="0"/>
                          <w:divBdr>
                            <w:top w:val="none" w:sz="0" w:space="0" w:color="auto"/>
                            <w:left w:val="none" w:sz="0" w:space="0" w:color="auto"/>
                            <w:bottom w:val="none" w:sz="0" w:space="0" w:color="auto"/>
                            <w:right w:val="none" w:sz="0" w:space="0" w:color="auto"/>
                          </w:divBdr>
                          <w:divsChild>
                            <w:div w:id="125124312">
                              <w:marLeft w:val="0"/>
                              <w:marRight w:val="0"/>
                              <w:marTop w:val="0"/>
                              <w:marBottom w:val="0"/>
                              <w:divBdr>
                                <w:top w:val="none" w:sz="0" w:space="0" w:color="auto"/>
                                <w:left w:val="none" w:sz="0" w:space="0" w:color="auto"/>
                                <w:bottom w:val="none" w:sz="0" w:space="0" w:color="auto"/>
                                <w:right w:val="none" w:sz="0" w:space="0" w:color="auto"/>
                              </w:divBdr>
                            </w:div>
                            <w:div w:id="181668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727699">
                  <w:marLeft w:val="-420"/>
                  <w:marRight w:val="0"/>
                  <w:marTop w:val="0"/>
                  <w:marBottom w:val="0"/>
                  <w:divBdr>
                    <w:top w:val="none" w:sz="0" w:space="0" w:color="auto"/>
                    <w:left w:val="none" w:sz="0" w:space="0" w:color="auto"/>
                    <w:bottom w:val="none" w:sz="0" w:space="0" w:color="auto"/>
                    <w:right w:val="none" w:sz="0" w:space="0" w:color="auto"/>
                  </w:divBdr>
                  <w:divsChild>
                    <w:div w:id="702101321">
                      <w:marLeft w:val="0"/>
                      <w:marRight w:val="0"/>
                      <w:marTop w:val="0"/>
                      <w:marBottom w:val="0"/>
                      <w:divBdr>
                        <w:top w:val="none" w:sz="0" w:space="0" w:color="auto"/>
                        <w:left w:val="none" w:sz="0" w:space="0" w:color="auto"/>
                        <w:bottom w:val="none" w:sz="0" w:space="0" w:color="auto"/>
                        <w:right w:val="none" w:sz="0" w:space="0" w:color="auto"/>
                      </w:divBdr>
                      <w:divsChild>
                        <w:div w:id="306056220">
                          <w:marLeft w:val="0"/>
                          <w:marRight w:val="0"/>
                          <w:marTop w:val="0"/>
                          <w:marBottom w:val="0"/>
                          <w:divBdr>
                            <w:top w:val="none" w:sz="0" w:space="0" w:color="auto"/>
                            <w:left w:val="none" w:sz="0" w:space="0" w:color="auto"/>
                            <w:bottom w:val="none" w:sz="0" w:space="0" w:color="auto"/>
                            <w:right w:val="none" w:sz="0" w:space="0" w:color="auto"/>
                          </w:divBdr>
                          <w:divsChild>
                            <w:div w:id="2004310144">
                              <w:marLeft w:val="0"/>
                              <w:marRight w:val="0"/>
                              <w:marTop w:val="0"/>
                              <w:marBottom w:val="0"/>
                              <w:divBdr>
                                <w:top w:val="none" w:sz="0" w:space="0" w:color="auto"/>
                                <w:left w:val="none" w:sz="0" w:space="0" w:color="auto"/>
                                <w:bottom w:val="none" w:sz="0" w:space="0" w:color="auto"/>
                                <w:right w:val="none" w:sz="0" w:space="0" w:color="auto"/>
                              </w:divBdr>
                            </w:div>
                            <w:div w:id="114041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107823">
                  <w:marLeft w:val="-420"/>
                  <w:marRight w:val="0"/>
                  <w:marTop w:val="0"/>
                  <w:marBottom w:val="0"/>
                  <w:divBdr>
                    <w:top w:val="none" w:sz="0" w:space="0" w:color="auto"/>
                    <w:left w:val="none" w:sz="0" w:space="0" w:color="auto"/>
                    <w:bottom w:val="none" w:sz="0" w:space="0" w:color="auto"/>
                    <w:right w:val="none" w:sz="0" w:space="0" w:color="auto"/>
                  </w:divBdr>
                  <w:divsChild>
                    <w:div w:id="124741322">
                      <w:marLeft w:val="0"/>
                      <w:marRight w:val="0"/>
                      <w:marTop w:val="0"/>
                      <w:marBottom w:val="0"/>
                      <w:divBdr>
                        <w:top w:val="none" w:sz="0" w:space="0" w:color="auto"/>
                        <w:left w:val="none" w:sz="0" w:space="0" w:color="auto"/>
                        <w:bottom w:val="none" w:sz="0" w:space="0" w:color="auto"/>
                        <w:right w:val="none" w:sz="0" w:space="0" w:color="auto"/>
                      </w:divBdr>
                      <w:divsChild>
                        <w:div w:id="542526119">
                          <w:marLeft w:val="0"/>
                          <w:marRight w:val="0"/>
                          <w:marTop w:val="0"/>
                          <w:marBottom w:val="0"/>
                          <w:divBdr>
                            <w:top w:val="none" w:sz="0" w:space="0" w:color="auto"/>
                            <w:left w:val="none" w:sz="0" w:space="0" w:color="auto"/>
                            <w:bottom w:val="none" w:sz="0" w:space="0" w:color="auto"/>
                            <w:right w:val="none" w:sz="0" w:space="0" w:color="auto"/>
                          </w:divBdr>
                          <w:divsChild>
                            <w:div w:id="1046833390">
                              <w:marLeft w:val="0"/>
                              <w:marRight w:val="0"/>
                              <w:marTop w:val="0"/>
                              <w:marBottom w:val="0"/>
                              <w:divBdr>
                                <w:top w:val="none" w:sz="0" w:space="0" w:color="auto"/>
                                <w:left w:val="none" w:sz="0" w:space="0" w:color="auto"/>
                                <w:bottom w:val="none" w:sz="0" w:space="0" w:color="auto"/>
                                <w:right w:val="none" w:sz="0" w:space="0" w:color="auto"/>
                              </w:divBdr>
                            </w:div>
                            <w:div w:id="29382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880038">
                  <w:marLeft w:val="-420"/>
                  <w:marRight w:val="0"/>
                  <w:marTop w:val="0"/>
                  <w:marBottom w:val="0"/>
                  <w:divBdr>
                    <w:top w:val="none" w:sz="0" w:space="0" w:color="auto"/>
                    <w:left w:val="none" w:sz="0" w:space="0" w:color="auto"/>
                    <w:bottom w:val="none" w:sz="0" w:space="0" w:color="auto"/>
                    <w:right w:val="none" w:sz="0" w:space="0" w:color="auto"/>
                  </w:divBdr>
                  <w:divsChild>
                    <w:div w:id="1120538927">
                      <w:marLeft w:val="0"/>
                      <w:marRight w:val="0"/>
                      <w:marTop w:val="0"/>
                      <w:marBottom w:val="0"/>
                      <w:divBdr>
                        <w:top w:val="none" w:sz="0" w:space="0" w:color="auto"/>
                        <w:left w:val="none" w:sz="0" w:space="0" w:color="auto"/>
                        <w:bottom w:val="none" w:sz="0" w:space="0" w:color="auto"/>
                        <w:right w:val="none" w:sz="0" w:space="0" w:color="auto"/>
                      </w:divBdr>
                      <w:divsChild>
                        <w:div w:id="1966959261">
                          <w:marLeft w:val="0"/>
                          <w:marRight w:val="0"/>
                          <w:marTop w:val="0"/>
                          <w:marBottom w:val="0"/>
                          <w:divBdr>
                            <w:top w:val="none" w:sz="0" w:space="0" w:color="auto"/>
                            <w:left w:val="none" w:sz="0" w:space="0" w:color="auto"/>
                            <w:bottom w:val="none" w:sz="0" w:space="0" w:color="auto"/>
                            <w:right w:val="none" w:sz="0" w:space="0" w:color="auto"/>
                          </w:divBdr>
                          <w:divsChild>
                            <w:div w:id="1608081976">
                              <w:marLeft w:val="0"/>
                              <w:marRight w:val="0"/>
                              <w:marTop w:val="0"/>
                              <w:marBottom w:val="0"/>
                              <w:divBdr>
                                <w:top w:val="none" w:sz="0" w:space="0" w:color="auto"/>
                                <w:left w:val="none" w:sz="0" w:space="0" w:color="auto"/>
                                <w:bottom w:val="none" w:sz="0" w:space="0" w:color="auto"/>
                                <w:right w:val="none" w:sz="0" w:space="0" w:color="auto"/>
                              </w:divBdr>
                            </w:div>
                            <w:div w:id="5047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993287">
                  <w:marLeft w:val="-420"/>
                  <w:marRight w:val="0"/>
                  <w:marTop w:val="0"/>
                  <w:marBottom w:val="0"/>
                  <w:divBdr>
                    <w:top w:val="none" w:sz="0" w:space="0" w:color="auto"/>
                    <w:left w:val="none" w:sz="0" w:space="0" w:color="auto"/>
                    <w:bottom w:val="none" w:sz="0" w:space="0" w:color="auto"/>
                    <w:right w:val="none" w:sz="0" w:space="0" w:color="auto"/>
                  </w:divBdr>
                  <w:divsChild>
                    <w:div w:id="653264747">
                      <w:marLeft w:val="0"/>
                      <w:marRight w:val="0"/>
                      <w:marTop w:val="0"/>
                      <w:marBottom w:val="0"/>
                      <w:divBdr>
                        <w:top w:val="none" w:sz="0" w:space="0" w:color="auto"/>
                        <w:left w:val="none" w:sz="0" w:space="0" w:color="auto"/>
                        <w:bottom w:val="none" w:sz="0" w:space="0" w:color="auto"/>
                        <w:right w:val="none" w:sz="0" w:space="0" w:color="auto"/>
                      </w:divBdr>
                      <w:divsChild>
                        <w:div w:id="375399224">
                          <w:marLeft w:val="0"/>
                          <w:marRight w:val="0"/>
                          <w:marTop w:val="0"/>
                          <w:marBottom w:val="0"/>
                          <w:divBdr>
                            <w:top w:val="none" w:sz="0" w:space="0" w:color="auto"/>
                            <w:left w:val="none" w:sz="0" w:space="0" w:color="auto"/>
                            <w:bottom w:val="none" w:sz="0" w:space="0" w:color="auto"/>
                            <w:right w:val="none" w:sz="0" w:space="0" w:color="auto"/>
                          </w:divBdr>
                          <w:divsChild>
                            <w:div w:id="1660186444">
                              <w:marLeft w:val="0"/>
                              <w:marRight w:val="0"/>
                              <w:marTop w:val="0"/>
                              <w:marBottom w:val="0"/>
                              <w:divBdr>
                                <w:top w:val="none" w:sz="0" w:space="0" w:color="auto"/>
                                <w:left w:val="none" w:sz="0" w:space="0" w:color="auto"/>
                                <w:bottom w:val="none" w:sz="0" w:space="0" w:color="auto"/>
                                <w:right w:val="none" w:sz="0" w:space="0" w:color="auto"/>
                              </w:divBdr>
                            </w:div>
                            <w:div w:id="149043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146818">
                  <w:marLeft w:val="-420"/>
                  <w:marRight w:val="0"/>
                  <w:marTop w:val="0"/>
                  <w:marBottom w:val="0"/>
                  <w:divBdr>
                    <w:top w:val="none" w:sz="0" w:space="0" w:color="auto"/>
                    <w:left w:val="none" w:sz="0" w:space="0" w:color="auto"/>
                    <w:bottom w:val="none" w:sz="0" w:space="0" w:color="auto"/>
                    <w:right w:val="none" w:sz="0" w:space="0" w:color="auto"/>
                  </w:divBdr>
                  <w:divsChild>
                    <w:div w:id="673607265">
                      <w:marLeft w:val="0"/>
                      <w:marRight w:val="0"/>
                      <w:marTop w:val="0"/>
                      <w:marBottom w:val="0"/>
                      <w:divBdr>
                        <w:top w:val="none" w:sz="0" w:space="0" w:color="auto"/>
                        <w:left w:val="none" w:sz="0" w:space="0" w:color="auto"/>
                        <w:bottom w:val="none" w:sz="0" w:space="0" w:color="auto"/>
                        <w:right w:val="none" w:sz="0" w:space="0" w:color="auto"/>
                      </w:divBdr>
                      <w:divsChild>
                        <w:div w:id="536043714">
                          <w:marLeft w:val="0"/>
                          <w:marRight w:val="0"/>
                          <w:marTop w:val="0"/>
                          <w:marBottom w:val="0"/>
                          <w:divBdr>
                            <w:top w:val="none" w:sz="0" w:space="0" w:color="auto"/>
                            <w:left w:val="none" w:sz="0" w:space="0" w:color="auto"/>
                            <w:bottom w:val="none" w:sz="0" w:space="0" w:color="auto"/>
                            <w:right w:val="none" w:sz="0" w:space="0" w:color="auto"/>
                          </w:divBdr>
                          <w:divsChild>
                            <w:div w:id="1484934162">
                              <w:marLeft w:val="0"/>
                              <w:marRight w:val="0"/>
                              <w:marTop w:val="0"/>
                              <w:marBottom w:val="0"/>
                              <w:divBdr>
                                <w:top w:val="none" w:sz="0" w:space="0" w:color="auto"/>
                                <w:left w:val="none" w:sz="0" w:space="0" w:color="auto"/>
                                <w:bottom w:val="none" w:sz="0" w:space="0" w:color="auto"/>
                                <w:right w:val="none" w:sz="0" w:space="0" w:color="auto"/>
                              </w:divBdr>
                            </w:div>
                            <w:div w:id="182485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7004523">
      <w:bodyDiv w:val="1"/>
      <w:marLeft w:val="0"/>
      <w:marRight w:val="0"/>
      <w:marTop w:val="0"/>
      <w:marBottom w:val="0"/>
      <w:divBdr>
        <w:top w:val="none" w:sz="0" w:space="0" w:color="auto"/>
        <w:left w:val="none" w:sz="0" w:space="0" w:color="auto"/>
        <w:bottom w:val="none" w:sz="0" w:space="0" w:color="auto"/>
        <w:right w:val="none" w:sz="0" w:space="0" w:color="auto"/>
      </w:divBdr>
      <w:divsChild>
        <w:div w:id="1789085774">
          <w:marLeft w:val="0"/>
          <w:marRight w:val="0"/>
          <w:marTop w:val="0"/>
          <w:marBottom w:val="0"/>
          <w:divBdr>
            <w:top w:val="none" w:sz="0" w:space="0" w:color="auto"/>
            <w:left w:val="none" w:sz="0" w:space="0" w:color="auto"/>
            <w:bottom w:val="none" w:sz="0" w:space="0" w:color="auto"/>
            <w:right w:val="none" w:sz="0" w:space="0" w:color="auto"/>
          </w:divBdr>
          <w:divsChild>
            <w:div w:id="565993108">
              <w:marLeft w:val="0"/>
              <w:marRight w:val="0"/>
              <w:marTop w:val="0"/>
              <w:marBottom w:val="0"/>
              <w:divBdr>
                <w:top w:val="none" w:sz="0" w:space="0" w:color="auto"/>
                <w:left w:val="none" w:sz="0" w:space="0" w:color="auto"/>
                <w:bottom w:val="none" w:sz="0" w:space="0" w:color="auto"/>
                <w:right w:val="none" w:sz="0" w:space="0" w:color="auto"/>
              </w:divBdr>
              <w:divsChild>
                <w:div w:id="79838152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17489090">
          <w:marLeft w:val="0"/>
          <w:marRight w:val="0"/>
          <w:marTop w:val="0"/>
          <w:marBottom w:val="0"/>
          <w:divBdr>
            <w:top w:val="none" w:sz="0" w:space="0" w:color="auto"/>
            <w:left w:val="none" w:sz="0" w:space="0" w:color="auto"/>
            <w:bottom w:val="none" w:sz="0" w:space="0" w:color="auto"/>
            <w:right w:val="none" w:sz="0" w:space="0" w:color="auto"/>
          </w:divBdr>
          <w:divsChild>
            <w:div w:id="1234663826">
              <w:marLeft w:val="0"/>
              <w:marRight w:val="0"/>
              <w:marTop w:val="0"/>
              <w:marBottom w:val="0"/>
              <w:divBdr>
                <w:top w:val="none" w:sz="0" w:space="0" w:color="auto"/>
                <w:left w:val="none" w:sz="0" w:space="0" w:color="auto"/>
                <w:bottom w:val="none" w:sz="0" w:space="0" w:color="auto"/>
                <w:right w:val="none" w:sz="0" w:space="0" w:color="auto"/>
              </w:divBdr>
              <w:divsChild>
                <w:div w:id="1576280887">
                  <w:marLeft w:val="-420"/>
                  <w:marRight w:val="0"/>
                  <w:marTop w:val="0"/>
                  <w:marBottom w:val="0"/>
                  <w:divBdr>
                    <w:top w:val="none" w:sz="0" w:space="0" w:color="auto"/>
                    <w:left w:val="none" w:sz="0" w:space="0" w:color="auto"/>
                    <w:bottom w:val="none" w:sz="0" w:space="0" w:color="auto"/>
                    <w:right w:val="none" w:sz="0" w:space="0" w:color="auto"/>
                  </w:divBdr>
                  <w:divsChild>
                    <w:div w:id="1240939950">
                      <w:marLeft w:val="0"/>
                      <w:marRight w:val="0"/>
                      <w:marTop w:val="0"/>
                      <w:marBottom w:val="0"/>
                      <w:divBdr>
                        <w:top w:val="none" w:sz="0" w:space="0" w:color="auto"/>
                        <w:left w:val="none" w:sz="0" w:space="0" w:color="auto"/>
                        <w:bottom w:val="none" w:sz="0" w:space="0" w:color="auto"/>
                        <w:right w:val="none" w:sz="0" w:space="0" w:color="auto"/>
                      </w:divBdr>
                      <w:divsChild>
                        <w:div w:id="564805655">
                          <w:marLeft w:val="0"/>
                          <w:marRight w:val="0"/>
                          <w:marTop w:val="0"/>
                          <w:marBottom w:val="0"/>
                          <w:divBdr>
                            <w:top w:val="none" w:sz="0" w:space="0" w:color="auto"/>
                            <w:left w:val="none" w:sz="0" w:space="0" w:color="auto"/>
                            <w:bottom w:val="none" w:sz="0" w:space="0" w:color="auto"/>
                            <w:right w:val="none" w:sz="0" w:space="0" w:color="auto"/>
                          </w:divBdr>
                          <w:divsChild>
                            <w:div w:id="426080786">
                              <w:marLeft w:val="0"/>
                              <w:marRight w:val="0"/>
                              <w:marTop w:val="0"/>
                              <w:marBottom w:val="0"/>
                              <w:divBdr>
                                <w:top w:val="none" w:sz="0" w:space="0" w:color="auto"/>
                                <w:left w:val="none" w:sz="0" w:space="0" w:color="auto"/>
                                <w:bottom w:val="none" w:sz="0" w:space="0" w:color="auto"/>
                                <w:right w:val="none" w:sz="0" w:space="0" w:color="auto"/>
                              </w:divBdr>
                            </w:div>
                            <w:div w:id="75119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38647">
                  <w:marLeft w:val="-420"/>
                  <w:marRight w:val="0"/>
                  <w:marTop w:val="0"/>
                  <w:marBottom w:val="0"/>
                  <w:divBdr>
                    <w:top w:val="none" w:sz="0" w:space="0" w:color="auto"/>
                    <w:left w:val="none" w:sz="0" w:space="0" w:color="auto"/>
                    <w:bottom w:val="none" w:sz="0" w:space="0" w:color="auto"/>
                    <w:right w:val="none" w:sz="0" w:space="0" w:color="auto"/>
                  </w:divBdr>
                  <w:divsChild>
                    <w:div w:id="1334071763">
                      <w:marLeft w:val="0"/>
                      <w:marRight w:val="0"/>
                      <w:marTop w:val="0"/>
                      <w:marBottom w:val="0"/>
                      <w:divBdr>
                        <w:top w:val="none" w:sz="0" w:space="0" w:color="auto"/>
                        <w:left w:val="none" w:sz="0" w:space="0" w:color="auto"/>
                        <w:bottom w:val="none" w:sz="0" w:space="0" w:color="auto"/>
                        <w:right w:val="none" w:sz="0" w:space="0" w:color="auto"/>
                      </w:divBdr>
                      <w:divsChild>
                        <w:div w:id="1821582374">
                          <w:marLeft w:val="0"/>
                          <w:marRight w:val="0"/>
                          <w:marTop w:val="0"/>
                          <w:marBottom w:val="0"/>
                          <w:divBdr>
                            <w:top w:val="none" w:sz="0" w:space="0" w:color="auto"/>
                            <w:left w:val="none" w:sz="0" w:space="0" w:color="auto"/>
                            <w:bottom w:val="none" w:sz="0" w:space="0" w:color="auto"/>
                            <w:right w:val="none" w:sz="0" w:space="0" w:color="auto"/>
                          </w:divBdr>
                          <w:divsChild>
                            <w:div w:id="117572271">
                              <w:marLeft w:val="0"/>
                              <w:marRight w:val="0"/>
                              <w:marTop w:val="0"/>
                              <w:marBottom w:val="0"/>
                              <w:divBdr>
                                <w:top w:val="none" w:sz="0" w:space="0" w:color="auto"/>
                                <w:left w:val="none" w:sz="0" w:space="0" w:color="auto"/>
                                <w:bottom w:val="none" w:sz="0" w:space="0" w:color="auto"/>
                                <w:right w:val="none" w:sz="0" w:space="0" w:color="auto"/>
                              </w:divBdr>
                            </w:div>
                            <w:div w:id="211694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908276">
                  <w:marLeft w:val="-420"/>
                  <w:marRight w:val="0"/>
                  <w:marTop w:val="0"/>
                  <w:marBottom w:val="0"/>
                  <w:divBdr>
                    <w:top w:val="none" w:sz="0" w:space="0" w:color="auto"/>
                    <w:left w:val="none" w:sz="0" w:space="0" w:color="auto"/>
                    <w:bottom w:val="none" w:sz="0" w:space="0" w:color="auto"/>
                    <w:right w:val="none" w:sz="0" w:space="0" w:color="auto"/>
                  </w:divBdr>
                  <w:divsChild>
                    <w:div w:id="2075884272">
                      <w:marLeft w:val="0"/>
                      <w:marRight w:val="0"/>
                      <w:marTop w:val="0"/>
                      <w:marBottom w:val="0"/>
                      <w:divBdr>
                        <w:top w:val="none" w:sz="0" w:space="0" w:color="auto"/>
                        <w:left w:val="none" w:sz="0" w:space="0" w:color="auto"/>
                        <w:bottom w:val="none" w:sz="0" w:space="0" w:color="auto"/>
                        <w:right w:val="none" w:sz="0" w:space="0" w:color="auto"/>
                      </w:divBdr>
                      <w:divsChild>
                        <w:div w:id="1570728080">
                          <w:marLeft w:val="0"/>
                          <w:marRight w:val="0"/>
                          <w:marTop w:val="0"/>
                          <w:marBottom w:val="0"/>
                          <w:divBdr>
                            <w:top w:val="none" w:sz="0" w:space="0" w:color="auto"/>
                            <w:left w:val="none" w:sz="0" w:space="0" w:color="auto"/>
                            <w:bottom w:val="none" w:sz="0" w:space="0" w:color="auto"/>
                            <w:right w:val="none" w:sz="0" w:space="0" w:color="auto"/>
                          </w:divBdr>
                          <w:divsChild>
                            <w:div w:id="120464642">
                              <w:marLeft w:val="0"/>
                              <w:marRight w:val="0"/>
                              <w:marTop w:val="0"/>
                              <w:marBottom w:val="0"/>
                              <w:divBdr>
                                <w:top w:val="none" w:sz="0" w:space="0" w:color="auto"/>
                                <w:left w:val="none" w:sz="0" w:space="0" w:color="auto"/>
                                <w:bottom w:val="none" w:sz="0" w:space="0" w:color="auto"/>
                                <w:right w:val="none" w:sz="0" w:space="0" w:color="auto"/>
                              </w:divBdr>
                            </w:div>
                            <w:div w:id="123242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714141">
                  <w:marLeft w:val="-420"/>
                  <w:marRight w:val="0"/>
                  <w:marTop w:val="0"/>
                  <w:marBottom w:val="0"/>
                  <w:divBdr>
                    <w:top w:val="none" w:sz="0" w:space="0" w:color="auto"/>
                    <w:left w:val="none" w:sz="0" w:space="0" w:color="auto"/>
                    <w:bottom w:val="none" w:sz="0" w:space="0" w:color="auto"/>
                    <w:right w:val="none" w:sz="0" w:space="0" w:color="auto"/>
                  </w:divBdr>
                  <w:divsChild>
                    <w:div w:id="1176459118">
                      <w:marLeft w:val="0"/>
                      <w:marRight w:val="0"/>
                      <w:marTop w:val="0"/>
                      <w:marBottom w:val="0"/>
                      <w:divBdr>
                        <w:top w:val="none" w:sz="0" w:space="0" w:color="auto"/>
                        <w:left w:val="none" w:sz="0" w:space="0" w:color="auto"/>
                        <w:bottom w:val="none" w:sz="0" w:space="0" w:color="auto"/>
                        <w:right w:val="none" w:sz="0" w:space="0" w:color="auto"/>
                      </w:divBdr>
                      <w:divsChild>
                        <w:div w:id="1740328457">
                          <w:marLeft w:val="0"/>
                          <w:marRight w:val="0"/>
                          <w:marTop w:val="0"/>
                          <w:marBottom w:val="0"/>
                          <w:divBdr>
                            <w:top w:val="none" w:sz="0" w:space="0" w:color="auto"/>
                            <w:left w:val="none" w:sz="0" w:space="0" w:color="auto"/>
                            <w:bottom w:val="none" w:sz="0" w:space="0" w:color="auto"/>
                            <w:right w:val="none" w:sz="0" w:space="0" w:color="auto"/>
                          </w:divBdr>
                          <w:divsChild>
                            <w:div w:id="854270523">
                              <w:marLeft w:val="0"/>
                              <w:marRight w:val="0"/>
                              <w:marTop w:val="0"/>
                              <w:marBottom w:val="0"/>
                              <w:divBdr>
                                <w:top w:val="none" w:sz="0" w:space="0" w:color="auto"/>
                                <w:left w:val="none" w:sz="0" w:space="0" w:color="auto"/>
                                <w:bottom w:val="none" w:sz="0" w:space="0" w:color="auto"/>
                                <w:right w:val="none" w:sz="0" w:space="0" w:color="auto"/>
                              </w:divBdr>
                            </w:div>
                            <w:div w:id="85422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736384">
                  <w:marLeft w:val="-420"/>
                  <w:marRight w:val="0"/>
                  <w:marTop w:val="0"/>
                  <w:marBottom w:val="0"/>
                  <w:divBdr>
                    <w:top w:val="none" w:sz="0" w:space="0" w:color="auto"/>
                    <w:left w:val="none" w:sz="0" w:space="0" w:color="auto"/>
                    <w:bottom w:val="none" w:sz="0" w:space="0" w:color="auto"/>
                    <w:right w:val="none" w:sz="0" w:space="0" w:color="auto"/>
                  </w:divBdr>
                  <w:divsChild>
                    <w:div w:id="427383830">
                      <w:marLeft w:val="0"/>
                      <w:marRight w:val="0"/>
                      <w:marTop w:val="0"/>
                      <w:marBottom w:val="0"/>
                      <w:divBdr>
                        <w:top w:val="none" w:sz="0" w:space="0" w:color="auto"/>
                        <w:left w:val="none" w:sz="0" w:space="0" w:color="auto"/>
                        <w:bottom w:val="none" w:sz="0" w:space="0" w:color="auto"/>
                        <w:right w:val="none" w:sz="0" w:space="0" w:color="auto"/>
                      </w:divBdr>
                      <w:divsChild>
                        <w:div w:id="1918856580">
                          <w:marLeft w:val="0"/>
                          <w:marRight w:val="0"/>
                          <w:marTop w:val="0"/>
                          <w:marBottom w:val="0"/>
                          <w:divBdr>
                            <w:top w:val="none" w:sz="0" w:space="0" w:color="auto"/>
                            <w:left w:val="none" w:sz="0" w:space="0" w:color="auto"/>
                            <w:bottom w:val="none" w:sz="0" w:space="0" w:color="auto"/>
                            <w:right w:val="none" w:sz="0" w:space="0" w:color="auto"/>
                          </w:divBdr>
                          <w:divsChild>
                            <w:div w:id="749425550">
                              <w:marLeft w:val="0"/>
                              <w:marRight w:val="0"/>
                              <w:marTop w:val="0"/>
                              <w:marBottom w:val="0"/>
                              <w:divBdr>
                                <w:top w:val="none" w:sz="0" w:space="0" w:color="auto"/>
                                <w:left w:val="none" w:sz="0" w:space="0" w:color="auto"/>
                                <w:bottom w:val="none" w:sz="0" w:space="0" w:color="auto"/>
                                <w:right w:val="none" w:sz="0" w:space="0" w:color="auto"/>
                              </w:divBdr>
                            </w:div>
                            <w:div w:id="4972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727648">
                  <w:marLeft w:val="-420"/>
                  <w:marRight w:val="0"/>
                  <w:marTop w:val="0"/>
                  <w:marBottom w:val="0"/>
                  <w:divBdr>
                    <w:top w:val="none" w:sz="0" w:space="0" w:color="auto"/>
                    <w:left w:val="none" w:sz="0" w:space="0" w:color="auto"/>
                    <w:bottom w:val="none" w:sz="0" w:space="0" w:color="auto"/>
                    <w:right w:val="none" w:sz="0" w:space="0" w:color="auto"/>
                  </w:divBdr>
                  <w:divsChild>
                    <w:div w:id="167258850">
                      <w:marLeft w:val="0"/>
                      <w:marRight w:val="0"/>
                      <w:marTop w:val="0"/>
                      <w:marBottom w:val="0"/>
                      <w:divBdr>
                        <w:top w:val="none" w:sz="0" w:space="0" w:color="auto"/>
                        <w:left w:val="none" w:sz="0" w:space="0" w:color="auto"/>
                        <w:bottom w:val="none" w:sz="0" w:space="0" w:color="auto"/>
                        <w:right w:val="none" w:sz="0" w:space="0" w:color="auto"/>
                      </w:divBdr>
                      <w:divsChild>
                        <w:div w:id="690960288">
                          <w:marLeft w:val="0"/>
                          <w:marRight w:val="0"/>
                          <w:marTop w:val="0"/>
                          <w:marBottom w:val="0"/>
                          <w:divBdr>
                            <w:top w:val="none" w:sz="0" w:space="0" w:color="auto"/>
                            <w:left w:val="none" w:sz="0" w:space="0" w:color="auto"/>
                            <w:bottom w:val="none" w:sz="0" w:space="0" w:color="auto"/>
                            <w:right w:val="none" w:sz="0" w:space="0" w:color="auto"/>
                          </w:divBdr>
                          <w:divsChild>
                            <w:div w:id="1342656451">
                              <w:marLeft w:val="0"/>
                              <w:marRight w:val="0"/>
                              <w:marTop w:val="0"/>
                              <w:marBottom w:val="0"/>
                              <w:divBdr>
                                <w:top w:val="none" w:sz="0" w:space="0" w:color="auto"/>
                                <w:left w:val="none" w:sz="0" w:space="0" w:color="auto"/>
                                <w:bottom w:val="none" w:sz="0" w:space="0" w:color="auto"/>
                                <w:right w:val="none" w:sz="0" w:space="0" w:color="auto"/>
                              </w:divBdr>
                            </w:div>
                            <w:div w:id="33268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762933">
                  <w:marLeft w:val="-420"/>
                  <w:marRight w:val="0"/>
                  <w:marTop w:val="0"/>
                  <w:marBottom w:val="0"/>
                  <w:divBdr>
                    <w:top w:val="none" w:sz="0" w:space="0" w:color="auto"/>
                    <w:left w:val="none" w:sz="0" w:space="0" w:color="auto"/>
                    <w:bottom w:val="none" w:sz="0" w:space="0" w:color="auto"/>
                    <w:right w:val="none" w:sz="0" w:space="0" w:color="auto"/>
                  </w:divBdr>
                  <w:divsChild>
                    <w:div w:id="318726501">
                      <w:marLeft w:val="0"/>
                      <w:marRight w:val="0"/>
                      <w:marTop w:val="0"/>
                      <w:marBottom w:val="0"/>
                      <w:divBdr>
                        <w:top w:val="none" w:sz="0" w:space="0" w:color="auto"/>
                        <w:left w:val="none" w:sz="0" w:space="0" w:color="auto"/>
                        <w:bottom w:val="none" w:sz="0" w:space="0" w:color="auto"/>
                        <w:right w:val="none" w:sz="0" w:space="0" w:color="auto"/>
                      </w:divBdr>
                      <w:divsChild>
                        <w:div w:id="1582526419">
                          <w:marLeft w:val="0"/>
                          <w:marRight w:val="0"/>
                          <w:marTop w:val="0"/>
                          <w:marBottom w:val="0"/>
                          <w:divBdr>
                            <w:top w:val="none" w:sz="0" w:space="0" w:color="auto"/>
                            <w:left w:val="none" w:sz="0" w:space="0" w:color="auto"/>
                            <w:bottom w:val="none" w:sz="0" w:space="0" w:color="auto"/>
                            <w:right w:val="none" w:sz="0" w:space="0" w:color="auto"/>
                          </w:divBdr>
                          <w:divsChild>
                            <w:div w:id="679621430">
                              <w:marLeft w:val="0"/>
                              <w:marRight w:val="0"/>
                              <w:marTop w:val="0"/>
                              <w:marBottom w:val="0"/>
                              <w:divBdr>
                                <w:top w:val="none" w:sz="0" w:space="0" w:color="auto"/>
                                <w:left w:val="none" w:sz="0" w:space="0" w:color="auto"/>
                                <w:bottom w:val="none" w:sz="0" w:space="0" w:color="auto"/>
                                <w:right w:val="none" w:sz="0" w:space="0" w:color="auto"/>
                              </w:divBdr>
                            </w:div>
                            <w:div w:id="59737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831530">
                  <w:marLeft w:val="-420"/>
                  <w:marRight w:val="0"/>
                  <w:marTop w:val="0"/>
                  <w:marBottom w:val="0"/>
                  <w:divBdr>
                    <w:top w:val="none" w:sz="0" w:space="0" w:color="auto"/>
                    <w:left w:val="none" w:sz="0" w:space="0" w:color="auto"/>
                    <w:bottom w:val="none" w:sz="0" w:space="0" w:color="auto"/>
                    <w:right w:val="none" w:sz="0" w:space="0" w:color="auto"/>
                  </w:divBdr>
                  <w:divsChild>
                    <w:div w:id="1880782602">
                      <w:marLeft w:val="0"/>
                      <w:marRight w:val="0"/>
                      <w:marTop w:val="0"/>
                      <w:marBottom w:val="0"/>
                      <w:divBdr>
                        <w:top w:val="none" w:sz="0" w:space="0" w:color="auto"/>
                        <w:left w:val="none" w:sz="0" w:space="0" w:color="auto"/>
                        <w:bottom w:val="none" w:sz="0" w:space="0" w:color="auto"/>
                        <w:right w:val="none" w:sz="0" w:space="0" w:color="auto"/>
                      </w:divBdr>
                      <w:divsChild>
                        <w:div w:id="1617760343">
                          <w:marLeft w:val="0"/>
                          <w:marRight w:val="0"/>
                          <w:marTop w:val="0"/>
                          <w:marBottom w:val="0"/>
                          <w:divBdr>
                            <w:top w:val="none" w:sz="0" w:space="0" w:color="auto"/>
                            <w:left w:val="none" w:sz="0" w:space="0" w:color="auto"/>
                            <w:bottom w:val="none" w:sz="0" w:space="0" w:color="auto"/>
                            <w:right w:val="none" w:sz="0" w:space="0" w:color="auto"/>
                          </w:divBdr>
                          <w:divsChild>
                            <w:div w:id="1631587799">
                              <w:marLeft w:val="0"/>
                              <w:marRight w:val="0"/>
                              <w:marTop w:val="0"/>
                              <w:marBottom w:val="0"/>
                              <w:divBdr>
                                <w:top w:val="none" w:sz="0" w:space="0" w:color="auto"/>
                                <w:left w:val="none" w:sz="0" w:space="0" w:color="auto"/>
                                <w:bottom w:val="none" w:sz="0" w:space="0" w:color="auto"/>
                                <w:right w:val="none" w:sz="0" w:space="0" w:color="auto"/>
                              </w:divBdr>
                            </w:div>
                            <w:div w:id="19823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556574">
                  <w:marLeft w:val="-420"/>
                  <w:marRight w:val="0"/>
                  <w:marTop w:val="0"/>
                  <w:marBottom w:val="0"/>
                  <w:divBdr>
                    <w:top w:val="none" w:sz="0" w:space="0" w:color="auto"/>
                    <w:left w:val="none" w:sz="0" w:space="0" w:color="auto"/>
                    <w:bottom w:val="none" w:sz="0" w:space="0" w:color="auto"/>
                    <w:right w:val="none" w:sz="0" w:space="0" w:color="auto"/>
                  </w:divBdr>
                  <w:divsChild>
                    <w:div w:id="1240863824">
                      <w:marLeft w:val="0"/>
                      <w:marRight w:val="0"/>
                      <w:marTop w:val="0"/>
                      <w:marBottom w:val="0"/>
                      <w:divBdr>
                        <w:top w:val="none" w:sz="0" w:space="0" w:color="auto"/>
                        <w:left w:val="none" w:sz="0" w:space="0" w:color="auto"/>
                        <w:bottom w:val="none" w:sz="0" w:space="0" w:color="auto"/>
                        <w:right w:val="none" w:sz="0" w:space="0" w:color="auto"/>
                      </w:divBdr>
                      <w:divsChild>
                        <w:div w:id="975448129">
                          <w:marLeft w:val="0"/>
                          <w:marRight w:val="0"/>
                          <w:marTop w:val="0"/>
                          <w:marBottom w:val="0"/>
                          <w:divBdr>
                            <w:top w:val="none" w:sz="0" w:space="0" w:color="auto"/>
                            <w:left w:val="none" w:sz="0" w:space="0" w:color="auto"/>
                            <w:bottom w:val="none" w:sz="0" w:space="0" w:color="auto"/>
                            <w:right w:val="none" w:sz="0" w:space="0" w:color="auto"/>
                          </w:divBdr>
                          <w:divsChild>
                            <w:div w:id="746880618">
                              <w:marLeft w:val="0"/>
                              <w:marRight w:val="0"/>
                              <w:marTop w:val="0"/>
                              <w:marBottom w:val="0"/>
                              <w:divBdr>
                                <w:top w:val="none" w:sz="0" w:space="0" w:color="auto"/>
                                <w:left w:val="none" w:sz="0" w:space="0" w:color="auto"/>
                                <w:bottom w:val="none" w:sz="0" w:space="0" w:color="auto"/>
                                <w:right w:val="none" w:sz="0" w:space="0" w:color="auto"/>
                              </w:divBdr>
                            </w:div>
                            <w:div w:id="134651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814519">
                  <w:marLeft w:val="-420"/>
                  <w:marRight w:val="0"/>
                  <w:marTop w:val="0"/>
                  <w:marBottom w:val="0"/>
                  <w:divBdr>
                    <w:top w:val="none" w:sz="0" w:space="0" w:color="auto"/>
                    <w:left w:val="none" w:sz="0" w:space="0" w:color="auto"/>
                    <w:bottom w:val="none" w:sz="0" w:space="0" w:color="auto"/>
                    <w:right w:val="none" w:sz="0" w:space="0" w:color="auto"/>
                  </w:divBdr>
                  <w:divsChild>
                    <w:div w:id="158037798">
                      <w:marLeft w:val="0"/>
                      <w:marRight w:val="0"/>
                      <w:marTop w:val="0"/>
                      <w:marBottom w:val="0"/>
                      <w:divBdr>
                        <w:top w:val="none" w:sz="0" w:space="0" w:color="auto"/>
                        <w:left w:val="none" w:sz="0" w:space="0" w:color="auto"/>
                        <w:bottom w:val="none" w:sz="0" w:space="0" w:color="auto"/>
                        <w:right w:val="none" w:sz="0" w:space="0" w:color="auto"/>
                      </w:divBdr>
                      <w:divsChild>
                        <w:div w:id="1667171472">
                          <w:marLeft w:val="0"/>
                          <w:marRight w:val="0"/>
                          <w:marTop w:val="0"/>
                          <w:marBottom w:val="0"/>
                          <w:divBdr>
                            <w:top w:val="none" w:sz="0" w:space="0" w:color="auto"/>
                            <w:left w:val="none" w:sz="0" w:space="0" w:color="auto"/>
                            <w:bottom w:val="none" w:sz="0" w:space="0" w:color="auto"/>
                            <w:right w:val="none" w:sz="0" w:space="0" w:color="auto"/>
                          </w:divBdr>
                          <w:divsChild>
                            <w:div w:id="165679517">
                              <w:marLeft w:val="0"/>
                              <w:marRight w:val="0"/>
                              <w:marTop w:val="0"/>
                              <w:marBottom w:val="0"/>
                              <w:divBdr>
                                <w:top w:val="none" w:sz="0" w:space="0" w:color="auto"/>
                                <w:left w:val="none" w:sz="0" w:space="0" w:color="auto"/>
                                <w:bottom w:val="none" w:sz="0" w:space="0" w:color="auto"/>
                                <w:right w:val="none" w:sz="0" w:space="0" w:color="auto"/>
                              </w:divBdr>
                            </w:div>
                            <w:div w:id="122691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829692">
      <w:bodyDiv w:val="1"/>
      <w:marLeft w:val="0"/>
      <w:marRight w:val="0"/>
      <w:marTop w:val="0"/>
      <w:marBottom w:val="0"/>
      <w:divBdr>
        <w:top w:val="none" w:sz="0" w:space="0" w:color="auto"/>
        <w:left w:val="none" w:sz="0" w:space="0" w:color="auto"/>
        <w:bottom w:val="none" w:sz="0" w:space="0" w:color="auto"/>
        <w:right w:val="none" w:sz="0" w:space="0" w:color="auto"/>
      </w:divBdr>
      <w:divsChild>
        <w:div w:id="718362243">
          <w:marLeft w:val="360"/>
          <w:marRight w:val="0"/>
          <w:marTop w:val="200"/>
          <w:marBottom w:val="0"/>
          <w:divBdr>
            <w:top w:val="none" w:sz="0" w:space="0" w:color="auto"/>
            <w:left w:val="none" w:sz="0" w:space="0" w:color="auto"/>
            <w:bottom w:val="none" w:sz="0" w:space="0" w:color="auto"/>
            <w:right w:val="none" w:sz="0" w:space="0" w:color="auto"/>
          </w:divBdr>
        </w:div>
      </w:divsChild>
    </w:div>
    <w:div w:id="2103643268">
      <w:bodyDiv w:val="1"/>
      <w:marLeft w:val="0"/>
      <w:marRight w:val="0"/>
      <w:marTop w:val="0"/>
      <w:marBottom w:val="0"/>
      <w:divBdr>
        <w:top w:val="none" w:sz="0" w:space="0" w:color="auto"/>
        <w:left w:val="none" w:sz="0" w:space="0" w:color="auto"/>
        <w:bottom w:val="none" w:sz="0" w:space="0" w:color="auto"/>
        <w:right w:val="none" w:sz="0" w:space="0" w:color="auto"/>
      </w:divBdr>
    </w:div>
    <w:div w:id="2108502057">
      <w:bodyDiv w:val="1"/>
      <w:marLeft w:val="0"/>
      <w:marRight w:val="0"/>
      <w:marTop w:val="0"/>
      <w:marBottom w:val="0"/>
      <w:divBdr>
        <w:top w:val="none" w:sz="0" w:space="0" w:color="auto"/>
        <w:left w:val="none" w:sz="0" w:space="0" w:color="auto"/>
        <w:bottom w:val="none" w:sz="0" w:space="0" w:color="auto"/>
        <w:right w:val="none" w:sz="0" w:space="0" w:color="auto"/>
      </w:divBdr>
      <w:divsChild>
        <w:div w:id="1620994752">
          <w:marLeft w:val="0"/>
          <w:marRight w:val="0"/>
          <w:marTop w:val="0"/>
          <w:marBottom w:val="0"/>
          <w:divBdr>
            <w:top w:val="none" w:sz="0" w:space="0" w:color="auto"/>
            <w:left w:val="none" w:sz="0" w:space="0" w:color="auto"/>
            <w:bottom w:val="none" w:sz="0" w:space="0" w:color="auto"/>
            <w:right w:val="none" w:sz="0" w:space="0" w:color="auto"/>
          </w:divBdr>
          <w:divsChild>
            <w:div w:id="271011848">
              <w:marLeft w:val="0"/>
              <w:marRight w:val="0"/>
              <w:marTop w:val="0"/>
              <w:marBottom w:val="0"/>
              <w:divBdr>
                <w:top w:val="none" w:sz="0" w:space="0" w:color="auto"/>
                <w:left w:val="none" w:sz="0" w:space="0" w:color="auto"/>
                <w:bottom w:val="none" w:sz="0" w:space="0" w:color="auto"/>
                <w:right w:val="none" w:sz="0" w:space="0" w:color="auto"/>
              </w:divBdr>
              <w:divsChild>
                <w:div w:id="148636031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38016072">
          <w:marLeft w:val="0"/>
          <w:marRight w:val="0"/>
          <w:marTop w:val="0"/>
          <w:marBottom w:val="0"/>
          <w:divBdr>
            <w:top w:val="none" w:sz="0" w:space="0" w:color="auto"/>
            <w:left w:val="none" w:sz="0" w:space="0" w:color="auto"/>
            <w:bottom w:val="none" w:sz="0" w:space="0" w:color="auto"/>
            <w:right w:val="none" w:sz="0" w:space="0" w:color="auto"/>
          </w:divBdr>
          <w:divsChild>
            <w:div w:id="364404998">
              <w:marLeft w:val="0"/>
              <w:marRight w:val="0"/>
              <w:marTop w:val="0"/>
              <w:marBottom w:val="0"/>
              <w:divBdr>
                <w:top w:val="none" w:sz="0" w:space="0" w:color="auto"/>
                <w:left w:val="none" w:sz="0" w:space="0" w:color="auto"/>
                <w:bottom w:val="none" w:sz="0" w:space="0" w:color="auto"/>
                <w:right w:val="none" w:sz="0" w:space="0" w:color="auto"/>
              </w:divBdr>
              <w:divsChild>
                <w:div w:id="868569328">
                  <w:marLeft w:val="-420"/>
                  <w:marRight w:val="0"/>
                  <w:marTop w:val="0"/>
                  <w:marBottom w:val="0"/>
                  <w:divBdr>
                    <w:top w:val="none" w:sz="0" w:space="0" w:color="auto"/>
                    <w:left w:val="none" w:sz="0" w:space="0" w:color="auto"/>
                    <w:bottom w:val="none" w:sz="0" w:space="0" w:color="auto"/>
                    <w:right w:val="none" w:sz="0" w:space="0" w:color="auto"/>
                  </w:divBdr>
                  <w:divsChild>
                    <w:div w:id="1384062973">
                      <w:marLeft w:val="0"/>
                      <w:marRight w:val="0"/>
                      <w:marTop w:val="0"/>
                      <w:marBottom w:val="0"/>
                      <w:divBdr>
                        <w:top w:val="none" w:sz="0" w:space="0" w:color="auto"/>
                        <w:left w:val="none" w:sz="0" w:space="0" w:color="auto"/>
                        <w:bottom w:val="none" w:sz="0" w:space="0" w:color="auto"/>
                        <w:right w:val="none" w:sz="0" w:space="0" w:color="auto"/>
                      </w:divBdr>
                      <w:divsChild>
                        <w:div w:id="870385313">
                          <w:marLeft w:val="0"/>
                          <w:marRight w:val="0"/>
                          <w:marTop w:val="0"/>
                          <w:marBottom w:val="0"/>
                          <w:divBdr>
                            <w:top w:val="none" w:sz="0" w:space="0" w:color="auto"/>
                            <w:left w:val="none" w:sz="0" w:space="0" w:color="auto"/>
                            <w:bottom w:val="none" w:sz="0" w:space="0" w:color="auto"/>
                            <w:right w:val="none" w:sz="0" w:space="0" w:color="auto"/>
                          </w:divBdr>
                          <w:divsChild>
                            <w:div w:id="97019837">
                              <w:marLeft w:val="0"/>
                              <w:marRight w:val="0"/>
                              <w:marTop w:val="0"/>
                              <w:marBottom w:val="0"/>
                              <w:divBdr>
                                <w:top w:val="none" w:sz="0" w:space="0" w:color="auto"/>
                                <w:left w:val="none" w:sz="0" w:space="0" w:color="auto"/>
                                <w:bottom w:val="none" w:sz="0" w:space="0" w:color="auto"/>
                                <w:right w:val="none" w:sz="0" w:space="0" w:color="auto"/>
                              </w:divBdr>
                            </w:div>
                            <w:div w:id="186740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9446452">
      <w:bodyDiv w:val="1"/>
      <w:marLeft w:val="0"/>
      <w:marRight w:val="0"/>
      <w:marTop w:val="0"/>
      <w:marBottom w:val="0"/>
      <w:divBdr>
        <w:top w:val="none" w:sz="0" w:space="0" w:color="auto"/>
        <w:left w:val="none" w:sz="0" w:space="0" w:color="auto"/>
        <w:bottom w:val="none" w:sz="0" w:space="0" w:color="auto"/>
        <w:right w:val="none" w:sz="0" w:space="0" w:color="auto"/>
      </w:divBdr>
    </w:div>
    <w:div w:id="2120951470">
      <w:bodyDiv w:val="1"/>
      <w:marLeft w:val="0"/>
      <w:marRight w:val="0"/>
      <w:marTop w:val="0"/>
      <w:marBottom w:val="0"/>
      <w:divBdr>
        <w:top w:val="none" w:sz="0" w:space="0" w:color="auto"/>
        <w:left w:val="none" w:sz="0" w:space="0" w:color="auto"/>
        <w:bottom w:val="none" w:sz="0" w:space="0" w:color="auto"/>
        <w:right w:val="none" w:sz="0" w:space="0" w:color="auto"/>
      </w:divBdr>
      <w:divsChild>
        <w:div w:id="1356928834">
          <w:marLeft w:val="0"/>
          <w:marRight w:val="0"/>
          <w:marTop w:val="0"/>
          <w:marBottom w:val="150"/>
          <w:divBdr>
            <w:top w:val="none" w:sz="0" w:space="0" w:color="auto"/>
            <w:left w:val="none" w:sz="0" w:space="0" w:color="auto"/>
            <w:bottom w:val="none" w:sz="0" w:space="0" w:color="auto"/>
            <w:right w:val="none" w:sz="0" w:space="0" w:color="auto"/>
          </w:divBdr>
          <w:divsChild>
            <w:div w:id="1579484829">
              <w:marLeft w:val="0"/>
              <w:marRight w:val="0"/>
              <w:marTop w:val="0"/>
              <w:marBottom w:val="0"/>
              <w:divBdr>
                <w:top w:val="none" w:sz="0" w:space="0" w:color="auto"/>
                <w:left w:val="none" w:sz="0" w:space="0" w:color="auto"/>
                <w:bottom w:val="none" w:sz="0" w:space="0" w:color="auto"/>
                <w:right w:val="none" w:sz="0" w:space="0" w:color="auto"/>
              </w:divBdr>
            </w:div>
          </w:divsChild>
        </w:div>
        <w:div w:id="58328848">
          <w:marLeft w:val="0"/>
          <w:marRight w:val="0"/>
          <w:marTop w:val="0"/>
          <w:marBottom w:val="150"/>
          <w:divBdr>
            <w:top w:val="none" w:sz="0" w:space="0" w:color="auto"/>
            <w:left w:val="none" w:sz="0" w:space="0" w:color="auto"/>
            <w:bottom w:val="none" w:sz="0" w:space="0" w:color="auto"/>
            <w:right w:val="none" w:sz="0" w:space="0" w:color="auto"/>
          </w:divBdr>
          <w:divsChild>
            <w:div w:id="143007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127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image" Target="media/image12.emf"/><Relationship Id="rId34" Type="http://schemas.openxmlformats.org/officeDocument/2006/relationships/image" Target="media/image18.jpeg"/><Relationship Id="rId42" Type="http://schemas.openxmlformats.org/officeDocument/2006/relationships/diagramColors" Target="diagrams/colors2.xml"/><Relationship Id="rId47" Type="http://schemas.openxmlformats.org/officeDocument/2006/relationships/image" Target="media/image23.emf"/><Relationship Id="rId50" Type="http://schemas.openxmlformats.org/officeDocument/2006/relationships/diagramQuickStyle" Target="diagrams/quickStyle3.xml"/><Relationship Id="rId55" Type="http://schemas.openxmlformats.org/officeDocument/2006/relationships/hyperlink" Target="http://dyskursy.san.edu.pl/abs/dyskursy16-4.pdf" TargetMode="External"/><Relationship Id="rId63" Type="http://schemas.openxmlformats.org/officeDocument/2006/relationships/hyperlink" Target="https://vbn.aau.dk/files/549456766/Anete_strand_eng_summary.pdf" TargetMode="External"/><Relationship Id="rId68" Type="http://schemas.openxmlformats.org/officeDocument/2006/relationships/theme" Target="theme/theme1.xml"/><Relationship Id="rId7" Type="http://schemas.openxmlformats.org/officeDocument/2006/relationships/hyperlink" Target="https://notebooklm.google.com/notebook/af2badb7-d826-4133-b6a7-21d54940d5fa/audio" TargetMode="External"/><Relationship Id="rId2" Type="http://schemas.openxmlformats.org/officeDocument/2006/relationships/styles" Target="styles.xml"/><Relationship Id="rId16" Type="http://schemas.openxmlformats.org/officeDocument/2006/relationships/image" Target="media/image8.emf"/><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diagramLayout" Target="diagrams/layout1.xml"/><Relationship Id="rId32" Type="http://schemas.openxmlformats.org/officeDocument/2006/relationships/hyperlink" Target="https://truestorytelling.org" TargetMode="External"/><Relationship Id="rId37" Type="http://schemas.openxmlformats.org/officeDocument/2006/relationships/image" Target="media/image19.jpeg"/><Relationship Id="rId40" Type="http://schemas.openxmlformats.org/officeDocument/2006/relationships/diagramLayout" Target="diagrams/layout2.xml"/><Relationship Id="rId45" Type="http://schemas.openxmlformats.org/officeDocument/2006/relationships/image" Target="media/image21.emf"/><Relationship Id="rId53" Type="http://schemas.openxmlformats.org/officeDocument/2006/relationships/image" Target="media/image24.jpeg"/><Relationship Id="rId58" Type="http://schemas.openxmlformats.org/officeDocument/2006/relationships/hyperlink" Target="http://blogs.sd62.bc.ca/wp-content/blogs.dir/24/files/2014/02/LittleBear.pdf" TargetMode="External"/><Relationship Id="rId66"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hyperlink" Target="https://www.youtube.com/watch?v=o_txPA8CiA4" TargetMode="External"/><Relationship Id="rId19" Type="http://schemas.openxmlformats.org/officeDocument/2006/relationships/image" Target="media/image10.emf"/><Relationship Id="rId14" Type="http://schemas.openxmlformats.org/officeDocument/2006/relationships/image" Target="media/image6.emf"/><Relationship Id="rId22" Type="http://schemas.openxmlformats.org/officeDocument/2006/relationships/image" Target="media/image13.jpeg"/><Relationship Id="rId27" Type="http://schemas.microsoft.com/office/2007/relationships/diagramDrawing" Target="diagrams/drawing1.xml"/><Relationship Id="rId30" Type="http://schemas.openxmlformats.org/officeDocument/2006/relationships/image" Target="media/image16.jpeg"/><Relationship Id="rId35" Type="http://schemas.openxmlformats.org/officeDocument/2006/relationships/hyperlink" Target="http://davidboje.com/horsesense/pages/pagetwo.html" TargetMode="External"/><Relationship Id="rId43" Type="http://schemas.microsoft.com/office/2007/relationships/diagramDrawing" Target="diagrams/drawing2.xml"/><Relationship Id="rId48" Type="http://schemas.openxmlformats.org/officeDocument/2006/relationships/diagramData" Target="diagrams/data3.xml"/><Relationship Id="rId56" Type="http://schemas.openxmlformats.org/officeDocument/2006/relationships/hyperlink" Target="https://davidboje.com/antenarrative/Boje%20and%20Rosile%202022%20antenarrative%20South%20Africa.pdf" TargetMode="External"/><Relationship Id="rId64" Type="http://schemas.openxmlformats.org/officeDocument/2006/relationships/hyperlink" Target="https://www.proquest.com/docview/2916323639?pq-origsite=gscholar&amp;fromopenview=true" TargetMode="External"/><Relationship Id="rId8" Type="http://schemas.openxmlformats.org/officeDocument/2006/relationships/hyperlink" Target="https://davidboje.com/tellsittrue/Whites%20WOKE%20your%20WOK%20annual%20conference%20presentation.docx" TargetMode="External"/><Relationship Id="rId51" Type="http://schemas.openxmlformats.org/officeDocument/2006/relationships/diagramColors" Target="diagrams/colors3.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s://tellsittrue.com" TargetMode="External"/><Relationship Id="rId25" Type="http://schemas.openxmlformats.org/officeDocument/2006/relationships/diagramQuickStyle" Target="diagrams/quickStyle1.xml"/><Relationship Id="rId33" Type="http://schemas.openxmlformats.org/officeDocument/2006/relationships/image" Target="media/image17.jpeg"/><Relationship Id="rId38" Type="http://schemas.openxmlformats.org/officeDocument/2006/relationships/image" Target="media/image20.jpeg"/><Relationship Id="rId46" Type="http://schemas.openxmlformats.org/officeDocument/2006/relationships/image" Target="media/image22.emf"/><Relationship Id="rId59" Type="http://schemas.openxmlformats.org/officeDocument/2006/relationships/hyperlink" Target="http://neatoeco.com/iwiseconference.org/wp-content/uploads/2015/08/NaturalizingIndigenousKnowledge_LeroyLittlebear.pdf" TargetMode="External"/><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diagramQuickStyle" Target="diagrams/quickStyle2.xml"/><Relationship Id="rId54" Type="http://schemas.openxmlformats.org/officeDocument/2006/relationships/hyperlink" Target="https://www.researchgate.net/profile/David-Boje/publication/240264917_Stories_of_the_storytelling_organization_A_postmodern_analysis_of_disney_as_Tamara-Land/links/53e0c4780cf2d79877a4fce5/Stories-of-the-storytelling-organization-A-postmodern-analysis-of-disney-as-Tamara-Land.pdf" TargetMode="External"/><Relationship Id="rId62" Type="http://schemas.openxmlformats.org/officeDocument/2006/relationships/hyperlink" Target="https://www.youtube.com/watch?v=YWH6RTgLRaU"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diagramData" Target="diagrams/data1.xml"/><Relationship Id="rId28" Type="http://schemas.openxmlformats.org/officeDocument/2006/relationships/image" Target="media/image14.emf"/><Relationship Id="rId36" Type="http://schemas.openxmlformats.org/officeDocument/2006/relationships/hyperlink" Target="https://davidboje.com/horsesense/articles/jerryhorsechapter.html" TargetMode="External"/><Relationship Id="rId49" Type="http://schemas.openxmlformats.org/officeDocument/2006/relationships/diagramLayout" Target="diagrams/layout3.xml"/><Relationship Id="rId57" Type="http://schemas.openxmlformats.org/officeDocument/2006/relationships/hyperlink" Target="https://journals.sagepub.com/doi/pdf/10.1177/2158244015604347" TargetMode="External"/><Relationship Id="rId10" Type="http://schemas.openxmlformats.org/officeDocument/2006/relationships/image" Target="media/image2.emf"/><Relationship Id="rId31" Type="http://schemas.openxmlformats.org/officeDocument/2006/relationships/hyperlink" Target="http://www.un.org/esa/socdev/unpfii/documents/5session_factsheet1.pdf" TargetMode="External"/><Relationship Id="rId44" Type="http://schemas.openxmlformats.org/officeDocument/2006/relationships/hyperlink" Target="https://enthinkment.com" TargetMode="External"/><Relationship Id="rId52" Type="http://schemas.microsoft.com/office/2007/relationships/diagramDrawing" Target="diagrams/drawing3.xml"/><Relationship Id="rId60" Type="http://schemas.openxmlformats.org/officeDocument/2006/relationships/hyperlink" Target="https://onlinelibrary.wiley.com/doi/pdf/10.1111/j.1540-6253.2012.01742.x?casa_token=J32a5ot0osIAAAAA%3AoczCFn7QTVR7gKNVTEnN5J1clGDWDJTxGdBkrTuWXgzJtJzbwFyvSvzafzr-xLmFBbMImtBw-j9CROn3" TargetMode="External"/><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9.jpeg"/><Relationship Id="rId39" Type="http://schemas.openxmlformats.org/officeDocument/2006/relationships/diagramData" Target="diagrams/data2.xml"/></Relationships>
</file>

<file path=word/_rels/footnotes.xml.rels><?xml version="1.0" encoding="UTF-8" standalone="yes"?>
<Relationships xmlns="http://schemas.openxmlformats.org/package/2006/relationships"><Relationship Id="rId8" Type="http://schemas.openxmlformats.org/officeDocument/2006/relationships/hyperlink" Target="https://www.youtube.com/watch?v=Eu4xNUq2hGE" TargetMode="External"/><Relationship Id="rId13" Type="http://schemas.openxmlformats.org/officeDocument/2006/relationships/hyperlink" Target="https://www.nmlegis.gov/Sessions/13%20regular/memorials/senate/SJM005.html" TargetMode="External"/><Relationship Id="rId18" Type="http://schemas.openxmlformats.org/officeDocument/2006/relationships/hyperlink" Target="https://indianz.com/News/2014/015328.asp" TargetMode="External"/><Relationship Id="rId3" Type="http://schemas.openxmlformats.org/officeDocument/2006/relationships/hyperlink" Target="https://www.naacpldf.org/woke-black-bad/" TargetMode="External"/><Relationship Id="rId21" Type="http://schemas.openxmlformats.org/officeDocument/2006/relationships/hyperlink" Target="https://nativepartnership.org/blog/history-culture-justice-category/black-history-month-and-the-contributions-of-afro-indigenous-americans/" TargetMode="External"/><Relationship Id="rId7" Type="http://schemas.openxmlformats.org/officeDocument/2006/relationships/hyperlink" Target="https://humanrights.ca/story/what-two-spirit-part-one-origins" TargetMode="External"/><Relationship Id="rId12" Type="http://schemas.openxmlformats.org/officeDocument/2006/relationships/hyperlink" Target="https://www.bia.gov/as-ia/ofa/404-chnnnm-nm" TargetMode="External"/><Relationship Id="rId17" Type="http://schemas.openxmlformats.org/officeDocument/2006/relationships/hyperlink" Target="https://www.nmlegis.gov/handouts/LGC%20100412%20Item%208%20Chihene%20Nde%20Nation%20Presentation.pdf" TargetMode="External"/><Relationship Id="rId2" Type="http://schemas.openxmlformats.org/officeDocument/2006/relationships/hyperlink" Target="https://davidboje.com/Boje/CHAPTER%2004%20WILDA%20SHELTON.pdf" TargetMode="External"/><Relationship Id="rId16" Type="http://schemas.openxmlformats.org/officeDocument/2006/relationships/hyperlink" Target="https://www.bia.gov/sites/default/files/media_document/cnn404_narr_2024.pdf" TargetMode="External"/><Relationship Id="rId20" Type="http://schemas.openxmlformats.org/officeDocument/2006/relationships/hyperlink" Target="https://americanindian.si.edu/ancestors-know/reflections/black-native-identity-and-futurity/" TargetMode="External"/><Relationship Id="rId1" Type="http://schemas.openxmlformats.org/officeDocument/2006/relationships/hyperlink" Target="https://www.pbs.org/wgbh/aia/part4/4p2959.html" TargetMode="External"/><Relationship Id="rId6" Type="http://schemas.openxmlformats.org/officeDocument/2006/relationships/hyperlink" Target="https://humanrights.ca/author/scott-de-groot" TargetMode="External"/><Relationship Id="rId11" Type="http://schemas.openxmlformats.org/officeDocument/2006/relationships/hyperlink" Target="https://en.wikipedia.org/wiki/History_of_New_Mexico" TargetMode="External"/><Relationship Id="rId5" Type="http://schemas.openxmlformats.org/officeDocument/2006/relationships/hyperlink" Target="https://support.google.com/websearch?p=ai_overviews&amp;hl=en" TargetMode="External"/><Relationship Id="rId15" Type="http://schemas.openxmlformats.org/officeDocument/2006/relationships/hyperlink" Target="https://www.chihenendenationofnewmexico.org" TargetMode="External"/><Relationship Id="rId23" Type="http://schemas.openxmlformats.org/officeDocument/2006/relationships/hyperlink" Target="https://www.instagram.com/p/C5YU1UALMhS/?img_index=1" TargetMode="External"/><Relationship Id="rId10" Type="http://schemas.openxmlformats.org/officeDocument/2006/relationships/hyperlink" Target="https://grantcountybeat.com/editorials/editorial/shared-apache-oral-histories-by-ruben-leyva" TargetMode="External"/><Relationship Id="rId19" Type="http://schemas.openxmlformats.org/officeDocument/2006/relationships/hyperlink" Target="https://www.stonecirclepress.com/blog-9658-ancient-spirit-rising/are-white-people-indigenous" TargetMode="External"/><Relationship Id="rId4" Type="http://schemas.openxmlformats.org/officeDocument/2006/relationships/hyperlink" Target="https://support.google.com/websearch?p=ai_overviews&amp;hl=en" TargetMode="External"/><Relationship Id="rId9" Type="http://schemas.openxmlformats.org/officeDocument/2006/relationships/hyperlink" Target="https://www.instagram.com/chihenendenationofnm/" TargetMode="External"/><Relationship Id="rId14" Type="http://schemas.openxmlformats.org/officeDocument/2006/relationships/hyperlink" Target="https://www.bia.gov/sites/default/files/media_document/cnn404_narr_2024.pdf" TargetMode="External"/><Relationship Id="rId22" Type="http://schemas.openxmlformats.org/officeDocument/2006/relationships/hyperlink" Target="https://www.semanticscholar.org/paper/The-&#8216;4-Rs&#8217;-as-a-tool-for-critical-policy-analysis-Novelli-Cardozo/16af02624b0a1a5ea7f3f4efdd162c78d05e49f6/figure/0"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2FBC93-8BD6-4B8C-8E03-4A8F88A301F4}" type="doc">
      <dgm:prSet loTypeId="urn:microsoft.com/office/officeart/2005/8/layout/matrix3" loCatId="matrix" qsTypeId="urn:microsoft.com/office/officeart/2005/8/quickstyle/simple1" qsCatId="simple" csTypeId="urn:microsoft.com/office/officeart/2005/8/colors/accent1_2" csCatId="accent1"/>
      <dgm:spPr/>
      <dgm:t>
        <a:bodyPr/>
        <a:lstStyle/>
        <a:p>
          <a:endParaRPr lang="en-US"/>
        </a:p>
      </dgm:t>
    </dgm:pt>
    <dgm:pt modelId="{8652B12A-5010-484D-BD10-869DA1FB1E44}">
      <dgm:prSet/>
      <dgm:spPr/>
      <dgm:t>
        <a:bodyPr/>
        <a:lstStyle/>
        <a:p>
          <a:r>
            <a:rPr lang="en-US"/>
            <a:t>Manso people </a:t>
          </a:r>
          <a:br>
            <a:rPr lang="en-US"/>
          </a:br>
          <a:r>
            <a:rPr lang="en-US"/>
            <a:t>The ancestral and present-day homelands of the Manso people include the area around Las Cruces. </a:t>
          </a:r>
        </a:p>
      </dgm:t>
    </dgm:pt>
    <dgm:pt modelId="{8756CD6B-A2CF-4969-9696-149D278FFF26}" type="parTrans" cxnId="{0A9EB7FD-7058-4A16-B09F-7CBA04BF45B3}">
      <dgm:prSet/>
      <dgm:spPr/>
      <dgm:t>
        <a:bodyPr/>
        <a:lstStyle/>
        <a:p>
          <a:endParaRPr lang="en-US"/>
        </a:p>
      </dgm:t>
    </dgm:pt>
    <dgm:pt modelId="{8F62F46B-D71B-4334-8FB6-E0BF4E884B18}" type="sibTrans" cxnId="{0A9EB7FD-7058-4A16-B09F-7CBA04BF45B3}">
      <dgm:prSet/>
      <dgm:spPr/>
      <dgm:t>
        <a:bodyPr/>
        <a:lstStyle/>
        <a:p>
          <a:endParaRPr lang="en-US"/>
        </a:p>
      </dgm:t>
    </dgm:pt>
    <dgm:pt modelId="{A530B439-FF9E-4D46-96C3-82A17D160B4A}">
      <dgm:prSet/>
      <dgm:spPr/>
      <dgm:t>
        <a:bodyPr/>
        <a:lstStyle/>
        <a:p>
          <a:r>
            <a:rPr lang="en-US"/>
            <a:t>Piro-Manso-Tiwa tribe </a:t>
          </a:r>
          <a:br>
            <a:rPr lang="en-US"/>
          </a:br>
          <a:r>
            <a:rPr lang="en-US"/>
            <a:t>The present-day homelands of the Piro-Manso-Tiwa tribe include the area around Las Cruces. </a:t>
          </a:r>
        </a:p>
      </dgm:t>
    </dgm:pt>
    <dgm:pt modelId="{D7F008F7-CC7D-4A4B-8D9F-8950ADE69AE3}" type="parTrans" cxnId="{51A6B73A-5ACB-4DE7-862C-7A78E537FAEC}">
      <dgm:prSet/>
      <dgm:spPr/>
      <dgm:t>
        <a:bodyPr/>
        <a:lstStyle/>
        <a:p>
          <a:endParaRPr lang="en-US"/>
        </a:p>
      </dgm:t>
    </dgm:pt>
    <dgm:pt modelId="{0B5C477B-5CF7-4395-AD82-F69284B9E26D}" type="sibTrans" cxnId="{51A6B73A-5ACB-4DE7-862C-7A78E537FAEC}">
      <dgm:prSet/>
      <dgm:spPr/>
      <dgm:t>
        <a:bodyPr/>
        <a:lstStyle/>
        <a:p>
          <a:endParaRPr lang="en-US"/>
        </a:p>
      </dgm:t>
    </dgm:pt>
    <dgm:pt modelId="{8446EAAC-B6F0-418F-BF03-5ED803DE5E3A}">
      <dgm:prSet/>
      <dgm:spPr/>
      <dgm:t>
        <a:bodyPr/>
        <a:lstStyle/>
        <a:p>
          <a:r>
            <a:rPr lang="en-US"/>
            <a:t>Pueblo people </a:t>
          </a:r>
          <a:br>
            <a:rPr lang="en-US"/>
          </a:br>
          <a:r>
            <a:rPr lang="en-US"/>
            <a:t>The Pueblo people lived in small towns along the Rio Grande valley. </a:t>
          </a:r>
        </a:p>
      </dgm:t>
    </dgm:pt>
    <dgm:pt modelId="{388AA9CD-0BC2-476A-B49B-876E87143BAE}" type="parTrans" cxnId="{DD912E14-600F-4A67-8D7F-742DEEE423AE}">
      <dgm:prSet/>
      <dgm:spPr/>
      <dgm:t>
        <a:bodyPr/>
        <a:lstStyle/>
        <a:p>
          <a:endParaRPr lang="en-US"/>
        </a:p>
      </dgm:t>
    </dgm:pt>
    <dgm:pt modelId="{69C30040-0BFD-4217-A815-D4EF71C992D7}" type="sibTrans" cxnId="{DD912E14-600F-4A67-8D7F-742DEEE423AE}">
      <dgm:prSet/>
      <dgm:spPr/>
      <dgm:t>
        <a:bodyPr/>
        <a:lstStyle/>
        <a:p>
          <a:endParaRPr lang="en-US"/>
        </a:p>
      </dgm:t>
    </dgm:pt>
    <dgm:pt modelId="{2EE31E36-43C3-4A03-8A5A-0F1B5B16C52C}">
      <dgm:prSet/>
      <dgm:spPr/>
      <dgm:t>
        <a:bodyPr/>
        <a:lstStyle/>
        <a:p>
          <a:r>
            <a:rPr lang="en-US" dirty="0"/>
            <a:t>Navajo and Apache </a:t>
          </a:r>
          <a:br>
            <a:rPr lang="en-US" dirty="0"/>
          </a:br>
          <a:r>
            <a:rPr lang="en-US" dirty="0"/>
            <a:t>These nomadic peoples also lived in the region before the Spanish colonized New Mexico in the sixteenth century. </a:t>
          </a:r>
        </a:p>
      </dgm:t>
    </dgm:pt>
    <dgm:pt modelId="{8DE8622F-14B2-46C9-95BC-E6C7863828A9}" type="parTrans" cxnId="{01EC4FAC-4E7D-4427-94B5-6E680860DFD5}">
      <dgm:prSet/>
      <dgm:spPr/>
      <dgm:t>
        <a:bodyPr/>
        <a:lstStyle/>
        <a:p>
          <a:endParaRPr lang="en-US"/>
        </a:p>
      </dgm:t>
    </dgm:pt>
    <dgm:pt modelId="{8601860B-EE46-43A2-974E-13F4763831B9}" type="sibTrans" cxnId="{01EC4FAC-4E7D-4427-94B5-6E680860DFD5}">
      <dgm:prSet/>
      <dgm:spPr/>
      <dgm:t>
        <a:bodyPr/>
        <a:lstStyle/>
        <a:p>
          <a:endParaRPr lang="en-US"/>
        </a:p>
      </dgm:t>
    </dgm:pt>
    <dgm:pt modelId="{B97AF8B3-337B-A34E-BCBC-1D3DF3DC28A4}" type="pres">
      <dgm:prSet presAssocID="{2D2FBC93-8BD6-4B8C-8E03-4A8F88A301F4}" presName="matrix" presStyleCnt="0">
        <dgm:presLayoutVars>
          <dgm:chMax val="1"/>
          <dgm:dir/>
          <dgm:resizeHandles val="exact"/>
        </dgm:presLayoutVars>
      </dgm:prSet>
      <dgm:spPr/>
    </dgm:pt>
    <dgm:pt modelId="{BC41A834-F691-7149-9446-EACB4AE7ABC0}" type="pres">
      <dgm:prSet presAssocID="{2D2FBC93-8BD6-4B8C-8E03-4A8F88A301F4}" presName="diamond" presStyleLbl="bgShp" presStyleIdx="0" presStyleCnt="1"/>
      <dgm:spPr/>
    </dgm:pt>
    <dgm:pt modelId="{0FECD8A7-BB9E-6D47-A4B7-4B1DF141928A}" type="pres">
      <dgm:prSet presAssocID="{2D2FBC93-8BD6-4B8C-8E03-4A8F88A301F4}" presName="quad1" presStyleLbl="node1" presStyleIdx="0" presStyleCnt="4">
        <dgm:presLayoutVars>
          <dgm:chMax val="0"/>
          <dgm:chPref val="0"/>
          <dgm:bulletEnabled val="1"/>
        </dgm:presLayoutVars>
      </dgm:prSet>
      <dgm:spPr/>
    </dgm:pt>
    <dgm:pt modelId="{D4BF1CF6-4830-274B-9E52-7066F19937C3}" type="pres">
      <dgm:prSet presAssocID="{2D2FBC93-8BD6-4B8C-8E03-4A8F88A301F4}" presName="quad2" presStyleLbl="node1" presStyleIdx="1" presStyleCnt="4">
        <dgm:presLayoutVars>
          <dgm:chMax val="0"/>
          <dgm:chPref val="0"/>
          <dgm:bulletEnabled val="1"/>
        </dgm:presLayoutVars>
      </dgm:prSet>
      <dgm:spPr/>
    </dgm:pt>
    <dgm:pt modelId="{393222E2-FAEA-F441-831C-0AEC52E7ACA3}" type="pres">
      <dgm:prSet presAssocID="{2D2FBC93-8BD6-4B8C-8E03-4A8F88A301F4}" presName="quad3" presStyleLbl="node1" presStyleIdx="2" presStyleCnt="4">
        <dgm:presLayoutVars>
          <dgm:chMax val="0"/>
          <dgm:chPref val="0"/>
          <dgm:bulletEnabled val="1"/>
        </dgm:presLayoutVars>
      </dgm:prSet>
      <dgm:spPr/>
    </dgm:pt>
    <dgm:pt modelId="{52B84273-0DA6-D946-8B40-E808D22A33C0}" type="pres">
      <dgm:prSet presAssocID="{2D2FBC93-8BD6-4B8C-8E03-4A8F88A301F4}" presName="quad4" presStyleLbl="node1" presStyleIdx="3" presStyleCnt="4">
        <dgm:presLayoutVars>
          <dgm:chMax val="0"/>
          <dgm:chPref val="0"/>
          <dgm:bulletEnabled val="1"/>
        </dgm:presLayoutVars>
      </dgm:prSet>
      <dgm:spPr/>
    </dgm:pt>
  </dgm:ptLst>
  <dgm:cxnLst>
    <dgm:cxn modelId="{DD912E14-600F-4A67-8D7F-742DEEE423AE}" srcId="{2D2FBC93-8BD6-4B8C-8E03-4A8F88A301F4}" destId="{8446EAAC-B6F0-418F-BF03-5ED803DE5E3A}" srcOrd="2" destOrd="0" parTransId="{388AA9CD-0BC2-476A-B49B-876E87143BAE}" sibTransId="{69C30040-0BFD-4217-A815-D4EF71C992D7}"/>
    <dgm:cxn modelId="{6862F22C-FBCB-074B-B16B-415EB526E966}" type="presOf" srcId="{2D2FBC93-8BD6-4B8C-8E03-4A8F88A301F4}" destId="{B97AF8B3-337B-A34E-BCBC-1D3DF3DC28A4}" srcOrd="0" destOrd="0" presId="urn:microsoft.com/office/officeart/2005/8/layout/matrix3"/>
    <dgm:cxn modelId="{51A6B73A-5ACB-4DE7-862C-7A78E537FAEC}" srcId="{2D2FBC93-8BD6-4B8C-8E03-4A8F88A301F4}" destId="{A530B439-FF9E-4D46-96C3-82A17D160B4A}" srcOrd="1" destOrd="0" parTransId="{D7F008F7-CC7D-4A4B-8D9F-8950ADE69AE3}" sibTransId="{0B5C477B-5CF7-4395-AD82-F69284B9E26D}"/>
    <dgm:cxn modelId="{B83AD070-FDEC-1145-B5CF-03F516B1007B}" type="presOf" srcId="{8446EAAC-B6F0-418F-BF03-5ED803DE5E3A}" destId="{393222E2-FAEA-F441-831C-0AEC52E7ACA3}" srcOrd="0" destOrd="0" presId="urn:microsoft.com/office/officeart/2005/8/layout/matrix3"/>
    <dgm:cxn modelId="{4A8F7274-9A7D-1942-A980-EC0D9C71F19C}" type="presOf" srcId="{A530B439-FF9E-4D46-96C3-82A17D160B4A}" destId="{D4BF1CF6-4830-274B-9E52-7066F19937C3}" srcOrd="0" destOrd="0" presId="urn:microsoft.com/office/officeart/2005/8/layout/matrix3"/>
    <dgm:cxn modelId="{227D6298-2E7C-D440-9BBD-B1B390FAB155}" type="presOf" srcId="{2EE31E36-43C3-4A03-8A5A-0F1B5B16C52C}" destId="{52B84273-0DA6-D946-8B40-E808D22A33C0}" srcOrd="0" destOrd="0" presId="urn:microsoft.com/office/officeart/2005/8/layout/matrix3"/>
    <dgm:cxn modelId="{01EC4FAC-4E7D-4427-94B5-6E680860DFD5}" srcId="{2D2FBC93-8BD6-4B8C-8E03-4A8F88A301F4}" destId="{2EE31E36-43C3-4A03-8A5A-0F1B5B16C52C}" srcOrd="3" destOrd="0" parTransId="{8DE8622F-14B2-46C9-95BC-E6C7863828A9}" sibTransId="{8601860B-EE46-43A2-974E-13F4763831B9}"/>
    <dgm:cxn modelId="{BC9F3FCC-CC79-4D45-B16E-8E821F633879}" type="presOf" srcId="{8652B12A-5010-484D-BD10-869DA1FB1E44}" destId="{0FECD8A7-BB9E-6D47-A4B7-4B1DF141928A}" srcOrd="0" destOrd="0" presId="urn:microsoft.com/office/officeart/2005/8/layout/matrix3"/>
    <dgm:cxn modelId="{0A9EB7FD-7058-4A16-B09F-7CBA04BF45B3}" srcId="{2D2FBC93-8BD6-4B8C-8E03-4A8F88A301F4}" destId="{8652B12A-5010-484D-BD10-869DA1FB1E44}" srcOrd="0" destOrd="0" parTransId="{8756CD6B-A2CF-4969-9696-149D278FFF26}" sibTransId="{8F62F46B-D71B-4334-8FB6-E0BF4E884B18}"/>
    <dgm:cxn modelId="{5D978C5E-01AF-4143-8FCB-248E0C77AEDB}" type="presParOf" srcId="{B97AF8B3-337B-A34E-BCBC-1D3DF3DC28A4}" destId="{BC41A834-F691-7149-9446-EACB4AE7ABC0}" srcOrd="0" destOrd="0" presId="urn:microsoft.com/office/officeart/2005/8/layout/matrix3"/>
    <dgm:cxn modelId="{D70E2078-C035-144C-91DE-7BB57171AE94}" type="presParOf" srcId="{B97AF8B3-337B-A34E-BCBC-1D3DF3DC28A4}" destId="{0FECD8A7-BB9E-6D47-A4B7-4B1DF141928A}" srcOrd="1" destOrd="0" presId="urn:microsoft.com/office/officeart/2005/8/layout/matrix3"/>
    <dgm:cxn modelId="{A663A9D9-9C55-7341-A289-B25EC6C117F7}" type="presParOf" srcId="{B97AF8B3-337B-A34E-BCBC-1D3DF3DC28A4}" destId="{D4BF1CF6-4830-274B-9E52-7066F19937C3}" srcOrd="2" destOrd="0" presId="urn:microsoft.com/office/officeart/2005/8/layout/matrix3"/>
    <dgm:cxn modelId="{49C33470-04C8-1D44-882C-42C20B21172B}" type="presParOf" srcId="{B97AF8B3-337B-A34E-BCBC-1D3DF3DC28A4}" destId="{393222E2-FAEA-F441-831C-0AEC52E7ACA3}" srcOrd="3" destOrd="0" presId="urn:microsoft.com/office/officeart/2005/8/layout/matrix3"/>
    <dgm:cxn modelId="{23407BF2-69C5-8F4B-8B4E-668C07CD1B84}" type="presParOf" srcId="{B97AF8B3-337B-A34E-BCBC-1D3DF3DC28A4}" destId="{52B84273-0DA6-D946-8B40-E808D22A33C0}" srcOrd="4" destOrd="0" presId="urn:microsoft.com/office/officeart/2005/8/layout/matrix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2675DE6-49B4-4F4F-B2DE-87633BF9BDA5}" type="doc">
      <dgm:prSet loTypeId="urn:microsoft.com/office/officeart/2005/8/layout/matrix3" loCatId="matrix" qsTypeId="urn:microsoft.com/office/officeart/2005/8/quickstyle/simple1" qsCatId="simple" csTypeId="urn:microsoft.com/office/officeart/2005/8/colors/accent1_2" csCatId="accent1"/>
      <dgm:spPr/>
      <dgm:t>
        <a:bodyPr/>
        <a:lstStyle/>
        <a:p>
          <a:endParaRPr lang="en-US"/>
        </a:p>
      </dgm:t>
    </dgm:pt>
    <dgm:pt modelId="{E2FB7402-36E4-4892-91EB-7CA98B156889}">
      <dgm:prSet/>
      <dgm:spPr/>
      <dgm:t>
        <a:bodyPr/>
        <a:lstStyle/>
        <a:p>
          <a:r>
            <a:rPr lang="en-US" b="1"/>
            <a:t>Western and Non-Western-WOK, E.G. Eastern-WOK</a:t>
          </a:r>
          <a:endParaRPr lang="en-US"/>
        </a:p>
      </dgm:t>
    </dgm:pt>
    <dgm:pt modelId="{AC717FB0-670D-4814-B15E-5FB049C65587}" type="parTrans" cxnId="{3B3E68EF-2C13-491F-809F-D91FA48CEDF1}">
      <dgm:prSet/>
      <dgm:spPr/>
      <dgm:t>
        <a:bodyPr/>
        <a:lstStyle/>
        <a:p>
          <a:endParaRPr lang="en-US"/>
        </a:p>
      </dgm:t>
    </dgm:pt>
    <dgm:pt modelId="{0C610D9F-EA64-41E8-A7DD-E59BDBED46E6}" type="sibTrans" cxnId="{3B3E68EF-2C13-491F-809F-D91FA48CEDF1}">
      <dgm:prSet/>
      <dgm:spPr/>
      <dgm:t>
        <a:bodyPr/>
        <a:lstStyle/>
        <a:p>
          <a:endParaRPr lang="en-US"/>
        </a:p>
      </dgm:t>
    </dgm:pt>
    <dgm:pt modelId="{1D57A55D-75C8-418A-8F55-C368151D7576}">
      <dgm:prSet/>
      <dgm:spPr/>
      <dgm:t>
        <a:bodyPr/>
        <a:lstStyle/>
        <a:p>
          <a:r>
            <a:rPr lang="en-US" b="1"/>
            <a:t>Non-Western and Indigenous –WOK</a:t>
          </a:r>
          <a:endParaRPr lang="en-US"/>
        </a:p>
      </dgm:t>
    </dgm:pt>
    <dgm:pt modelId="{9672FEFB-CF05-4CDD-B3B2-0F73D1710CD6}" type="parTrans" cxnId="{709AF4B0-2B0D-41AC-95C8-7A2B4488534B}">
      <dgm:prSet/>
      <dgm:spPr/>
      <dgm:t>
        <a:bodyPr/>
        <a:lstStyle/>
        <a:p>
          <a:endParaRPr lang="en-US"/>
        </a:p>
      </dgm:t>
    </dgm:pt>
    <dgm:pt modelId="{0C2A4B83-018C-4AE1-AAE8-9F748BBE34BB}" type="sibTrans" cxnId="{709AF4B0-2B0D-41AC-95C8-7A2B4488534B}">
      <dgm:prSet/>
      <dgm:spPr/>
      <dgm:t>
        <a:bodyPr/>
        <a:lstStyle/>
        <a:p>
          <a:endParaRPr lang="en-US"/>
        </a:p>
      </dgm:t>
    </dgm:pt>
    <dgm:pt modelId="{2B3C5234-3188-49ED-9E0F-B0758CFF72C8}">
      <dgm:prSet/>
      <dgm:spPr/>
      <dgm:t>
        <a:bodyPr/>
        <a:lstStyle/>
        <a:p>
          <a:r>
            <a:rPr lang="en-US" b="1"/>
            <a:t>Are there more?</a:t>
          </a:r>
          <a:endParaRPr lang="en-US"/>
        </a:p>
      </dgm:t>
    </dgm:pt>
    <dgm:pt modelId="{ADAB2CD7-D6FB-4591-8586-1AE41BD9F1FD}" type="parTrans" cxnId="{FA1D5447-602E-46F9-A356-D378C5245BE8}">
      <dgm:prSet/>
      <dgm:spPr/>
      <dgm:t>
        <a:bodyPr/>
        <a:lstStyle/>
        <a:p>
          <a:endParaRPr lang="en-US"/>
        </a:p>
      </dgm:t>
    </dgm:pt>
    <dgm:pt modelId="{FB5811A7-D1EC-4116-A2D9-17DED835E2FB}" type="sibTrans" cxnId="{FA1D5447-602E-46F9-A356-D378C5245BE8}">
      <dgm:prSet/>
      <dgm:spPr/>
      <dgm:t>
        <a:bodyPr/>
        <a:lstStyle/>
        <a:p>
          <a:endParaRPr lang="en-US"/>
        </a:p>
      </dgm:t>
    </dgm:pt>
    <dgm:pt modelId="{BB09C96E-F0B8-473C-BFEF-4FDF8D99CEC0}">
      <dgm:prSet/>
      <dgm:spPr/>
      <dgm:t>
        <a:bodyPr/>
        <a:lstStyle/>
        <a:p>
          <a:r>
            <a:rPr lang="en-US" b="1"/>
            <a:t>Such as Feminist WOK, etc.</a:t>
          </a:r>
          <a:endParaRPr lang="en-US"/>
        </a:p>
      </dgm:t>
    </dgm:pt>
    <dgm:pt modelId="{E2CC9A0B-3DB6-4661-A63E-DD57C8CB823C}" type="parTrans" cxnId="{C7F977D7-6851-44DA-94BA-6132C5318BE0}">
      <dgm:prSet/>
      <dgm:spPr/>
      <dgm:t>
        <a:bodyPr/>
        <a:lstStyle/>
        <a:p>
          <a:endParaRPr lang="en-US"/>
        </a:p>
      </dgm:t>
    </dgm:pt>
    <dgm:pt modelId="{573F5B18-4C82-484E-BC12-F6F70EC0897F}" type="sibTrans" cxnId="{C7F977D7-6851-44DA-94BA-6132C5318BE0}">
      <dgm:prSet/>
      <dgm:spPr/>
      <dgm:t>
        <a:bodyPr/>
        <a:lstStyle/>
        <a:p>
          <a:endParaRPr lang="en-US"/>
        </a:p>
      </dgm:t>
    </dgm:pt>
    <dgm:pt modelId="{8AF469AF-DB0C-604D-958B-4897357132E1}" type="pres">
      <dgm:prSet presAssocID="{52675DE6-49B4-4F4F-B2DE-87633BF9BDA5}" presName="matrix" presStyleCnt="0">
        <dgm:presLayoutVars>
          <dgm:chMax val="1"/>
          <dgm:dir/>
          <dgm:resizeHandles val="exact"/>
        </dgm:presLayoutVars>
      </dgm:prSet>
      <dgm:spPr/>
    </dgm:pt>
    <dgm:pt modelId="{857A5F2A-8486-C243-86BA-3CF4D924D92C}" type="pres">
      <dgm:prSet presAssocID="{52675DE6-49B4-4F4F-B2DE-87633BF9BDA5}" presName="diamond" presStyleLbl="bgShp" presStyleIdx="0" presStyleCnt="1"/>
      <dgm:spPr/>
    </dgm:pt>
    <dgm:pt modelId="{22CACD7C-2316-F14A-8A43-99B7CE441458}" type="pres">
      <dgm:prSet presAssocID="{52675DE6-49B4-4F4F-B2DE-87633BF9BDA5}" presName="quad1" presStyleLbl="node1" presStyleIdx="0" presStyleCnt="4">
        <dgm:presLayoutVars>
          <dgm:chMax val="0"/>
          <dgm:chPref val="0"/>
          <dgm:bulletEnabled val="1"/>
        </dgm:presLayoutVars>
      </dgm:prSet>
      <dgm:spPr/>
    </dgm:pt>
    <dgm:pt modelId="{097CEC34-14B2-CE40-AC5D-FB03B8E7BA4E}" type="pres">
      <dgm:prSet presAssocID="{52675DE6-49B4-4F4F-B2DE-87633BF9BDA5}" presName="quad2" presStyleLbl="node1" presStyleIdx="1" presStyleCnt="4">
        <dgm:presLayoutVars>
          <dgm:chMax val="0"/>
          <dgm:chPref val="0"/>
          <dgm:bulletEnabled val="1"/>
        </dgm:presLayoutVars>
      </dgm:prSet>
      <dgm:spPr/>
    </dgm:pt>
    <dgm:pt modelId="{7C35F041-3FC0-7549-8893-4F32B00AD412}" type="pres">
      <dgm:prSet presAssocID="{52675DE6-49B4-4F4F-B2DE-87633BF9BDA5}" presName="quad3" presStyleLbl="node1" presStyleIdx="2" presStyleCnt="4">
        <dgm:presLayoutVars>
          <dgm:chMax val="0"/>
          <dgm:chPref val="0"/>
          <dgm:bulletEnabled val="1"/>
        </dgm:presLayoutVars>
      </dgm:prSet>
      <dgm:spPr/>
    </dgm:pt>
    <dgm:pt modelId="{C9A39E19-B135-2F40-AC45-D9B99BFB6A4A}" type="pres">
      <dgm:prSet presAssocID="{52675DE6-49B4-4F4F-B2DE-87633BF9BDA5}" presName="quad4" presStyleLbl="node1" presStyleIdx="3" presStyleCnt="4">
        <dgm:presLayoutVars>
          <dgm:chMax val="0"/>
          <dgm:chPref val="0"/>
          <dgm:bulletEnabled val="1"/>
        </dgm:presLayoutVars>
      </dgm:prSet>
      <dgm:spPr/>
    </dgm:pt>
  </dgm:ptLst>
  <dgm:cxnLst>
    <dgm:cxn modelId="{C071B522-A689-0248-9763-9DF31E8E4188}" type="presOf" srcId="{52675DE6-49B4-4F4F-B2DE-87633BF9BDA5}" destId="{8AF469AF-DB0C-604D-958B-4897357132E1}" srcOrd="0" destOrd="0" presId="urn:microsoft.com/office/officeart/2005/8/layout/matrix3"/>
    <dgm:cxn modelId="{D9962829-A538-994C-A24D-B30A69D429E3}" type="presOf" srcId="{BB09C96E-F0B8-473C-BFEF-4FDF8D99CEC0}" destId="{C9A39E19-B135-2F40-AC45-D9B99BFB6A4A}" srcOrd="0" destOrd="0" presId="urn:microsoft.com/office/officeart/2005/8/layout/matrix3"/>
    <dgm:cxn modelId="{FA1D5447-602E-46F9-A356-D378C5245BE8}" srcId="{52675DE6-49B4-4F4F-B2DE-87633BF9BDA5}" destId="{2B3C5234-3188-49ED-9E0F-B0758CFF72C8}" srcOrd="2" destOrd="0" parTransId="{ADAB2CD7-D6FB-4591-8586-1AE41BD9F1FD}" sibTransId="{FB5811A7-D1EC-4116-A2D9-17DED835E2FB}"/>
    <dgm:cxn modelId="{836D2752-B150-F143-90EA-30846610CB47}" type="presOf" srcId="{E2FB7402-36E4-4892-91EB-7CA98B156889}" destId="{22CACD7C-2316-F14A-8A43-99B7CE441458}" srcOrd="0" destOrd="0" presId="urn:microsoft.com/office/officeart/2005/8/layout/matrix3"/>
    <dgm:cxn modelId="{60913D74-0748-BF46-9CE5-117B6007ACC7}" type="presOf" srcId="{2B3C5234-3188-49ED-9E0F-B0758CFF72C8}" destId="{7C35F041-3FC0-7549-8893-4F32B00AD412}" srcOrd="0" destOrd="0" presId="urn:microsoft.com/office/officeart/2005/8/layout/matrix3"/>
    <dgm:cxn modelId="{1ACC3EA0-EE38-184C-AFA5-0847BBEB2508}" type="presOf" srcId="{1D57A55D-75C8-418A-8F55-C368151D7576}" destId="{097CEC34-14B2-CE40-AC5D-FB03B8E7BA4E}" srcOrd="0" destOrd="0" presId="urn:microsoft.com/office/officeart/2005/8/layout/matrix3"/>
    <dgm:cxn modelId="{709AF4B0-2B0D-41AC-95C8-7A2B4488534B}" srcId="{52675DE6-49B4-4F4F-B2DE-87633BF9BDA5}" destId="{1D57A55D-75C8-418A-8F55-C368151D7576}" srcOrd="1" destOrd="0" parTransId="{9672FEFB-CF05-4CDD-B3B2-0F73D1710CD6}" sibTransId="{0C2A4B83-018C-4AE1-AAE8-9F748BBE34BB}"/>
    <dgm:cxn modelId="{C7F977D7-6851-44DA-94BA-6132C5318BE0}" srcId="{52675DE6-49B4-4F4F-B2DE-87633BF9BDA5}" destId="{BB09C96E-F0B8-473C-BFEF-4FDF8D99CEC0}" srcOrd="3" destOrd="0" parTransId="{E2CC9A0B-3DB6-4661-A63E-DD57C8CB823C}" sibTransId="{573F5B18-4C82-484E-BC12-F6F70EC0897F}"/>
    <dgm:cxn modelId="{3B3E68EF-2C13-491F-809F-D91FA48CEDF1}" srcId="{52675DE6-49B4-4F4F-B2DE-87633BF9BDA5}" destId="{E2FB7402-36E4-4892-91EB-7CA98B156889}" srcOrd="0" destOrd="0" parTransId="{AC717FB0-670D-4814-B15E-5FB049C65587}" sibTransId="{0C610D9F-EA64-41E8-A7DD-E59BDBED46E6}"/>
    <dgm:cxn modelId="{FB500973-86F5-F846-B28A-E6F059EF8ECC}" type="presParOf" srcId="{8AF469AF-DB0C-604D-958B-4897357132E1}" destId="{857A5F2A-8486-C243-86BA-3CF4D924D92C}" srcOrd="0" destOrd="0" presId="urn:microsoft.com/office/officeart/2005/8/layout/matrix3"/>
    <dgm:cxn modelId="{529D5DE8-38A3-4B48-8380-32235D10C0E3}" type="presParOf" srcId="{8AF469AF-DB0C-604D-958B-4897357132E1}" destId="{22CACD7C-2316-F14A-8A43-99B7CE441458}" srcOrd="1" destOrd="0" presId="urn:microsoft.com/office/officeart/2005/8/layout/matrix3"/>
    <dgm:cxn modelId="{569898B3-C132-984E-9E38-3583C1E6B572}" type="presParOf" srcId="{8AF469AF-DB0C-604D-958B-4897357132E1}" destId="{097CEC34-14B2-CE40-AC5D-FB03B8E7BA4E}" srcOrd="2" destOrd="0" presId="urn:microsoft.com/office/officeart/2005/8/layout/matrix3"/>
    <dgm:cxn modelId="{C760C2EF-592D-B54A-9137-8A894CF00999}" type="presParOf" srcId="{8AF469AF-DB0C-604D-958B-4897357132E1}" destId="{7C35F041-3FC0-7549-8893-4F32B00AD412}" srcOrd="3" destOrd="0" presId="urn:microsoft.com/office/officeart/2005/8/layout/matrix3"/>
    <dgm:cxn modelId="{6B83840C-0771-5B40-A723-8464E8110664}" type="presParOf" srcId="{8AF469AF-DB0C-604D-958B-4897357132E1}" destId="{C9A39E19-B135-2F40-AC45-D9B99BFB6A4A}" srcOrd="4" destOrd="0" presId="urn:microsoft.com/office/officeart/2005/8/layout/matrix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CBB50E7-D7A1-49C5-8514-6C2E6CFCE852}" type="doc">
      <dgm:prSet loTypeId="urn:microsoft.com/office/officeart/2016/7/layout/LinearBlockProcessNumbered" loCatId="process" qsTypeId="urn:microsoft.com/office/officeart/2005/8/quickstyle/simple1" qsCatId="simple" csTypeId="urn:microsoft.com/office/officeart/2005/8/colors/colorful2" csCatId="colorful"/>
      <dgm:spPr/>
      <dgm:t>
        <a:bodyPr/>
        <a:lstStyle/>
        <a:p>
          <a:endParaRPr lang="en-US"/>
        </a:p>
      </dgm:t>
    </dgm:pt>
    <dgm:pt modelId="{113997B8-CC19-486A-8451-D9D863640B20}">
      <dgm:prSet/>
      <dgm:spPr/>
      <dgm:t>
        <a:bodyPr/>
        <a:lstStyle/>
        <a:p>
          <a:pPr algn="ctr"/>
          <a:r>
            <a:rPr lang="en-US"/>
            <a:t>Offering recognition and respect</a:t>
          </a:r>
        </a:p>
      </dgm:t>
    </dgm:pt>
    <dgm:pt modelId="{0A08C678-B621-4AE2-A140-EF017B5FEE42}" type="parTrans" cxnId="{AC45B860-426A-47AB-9CFF-81112229D147}">
      <dgm:prSet/>
      <dgm:spPr/>
      <dgm:t>
        <a:bodyPr/>
        <a:lstStyle/>
        <a:p>
          <a:pPr algn="ctr"/>
          <a:endParaRPr lang="en-US"/>
        </a:p>
      </dgm:t>
    </dgm:pt>
    <dgm:pt modelId="{347F813E-3725-4739-97ED-DEC8D996BE75}" type="sibTrans" cxnId="{AC45B860-426A-47AB-9CFF-81112229D147}">
      <dgm:prSet phldrT="01" phldr="0"/>
      <dgm:spPr/>
      <dgm:t>
        <a:bodyPr/>
        <a:lstStyle/>
        <a:p>
          <a:pPr algn="ctr"/>
          <a:r>
            <a:rPr lang="en-US"/>
            <a:t>01</a:t>
          </a:r>
        </a:p>
      </dgm:t>
    </dgm:pt>
    <dgm:pt modelId="{C2B9BA62-A05D-4C93-BA0C-78BE0F087677}">
      <dgm:prSet/>
      <dgm:spPr/>
      <dgm:t>
        <a:bodyPr/>
        <a:lstStyle/>
        <a:p>
          <a:pPr algn="ctr"/>
          <a:r>
            <a:rPr lang="en-US"/>
            <a:t>Counteracting the “doctrine of discovery”</a:t>
          </a:r>
        </a:p>
      </dgm:t>
    </dgm:pt>
    <dgm:pt modelId="{64147B10-B881-4696-9B18-8703419E5C23}" type="parTrans" cxnId="{9804A992-8AAC-4A75-B6A4-D6AF287321E0}">
      <dgm:prSet/>
      <dgm:spPr/>
      <dgm:t>
        <a:bodyPr/>
        <a:lstStyle/>
        <a:p>
          <a:pPr algn="ctr"/>
          <a:endParaRPr lang="en-US"/>
        </a:p>
      </dgm:t>
    </dgm:pt>
    <dgm:pt modelId="{0575ED58-E512-48E8-851A-52B33F159EBB}" type="sibTrans" cxnId="{9804A992-8AAC-4A75-B6A4-D6AF287321E0}">
      <dgm:prSet phldrT="02" phldr="0"/>
      <dgm:spPr/>
      <dgm:t>
        <a:bodyPr/>
        <a:lstStyle/>
        <a:p>
          <a:pPr algn="ctr"/>
          <a:r>
            <a:rPr lang="en-US"/>
            <a:t>02</a:t>
          </a:r>
        </a:p>
      </dgm:t>
    </dgm:pt>
    <dgm:pt modelId="{01D60DAC-E51B-42FE-9D74-5B079E11A8EA}">
      <dgm:prSet custT="1"/>
      <dgm:spPr/>
      <dgm:t>
        <a:bodyPr/>
        <a:lstStyle/>
        <a:p>
          <a:pPr algn="ctr"/>
          <a:r>
            <a:rPr lang="en-US" sz="1050"/>
            <a:t>Creating awareness of the history that led to the current situation</a:t>
          </a:r>
        </a:p>
      </dgm:t>
    </dgm:pt>
    <dgm:pt modelId="{70B008FA-1F6E-4B0C-BE34-4FE83D1269E4}" type="parTrans" cxnId="{189E96D6-93DB-4E8F-976C-0B9D8BD2E111}">
      <dgm:prSet/>
      <dgm:spPr/>
      <dgm:t>
        <a:bodyPr/>
        <a:lstStyle/>
        <a:p>
          <a:pPr algn="ctr"/>
          <a:endParaRPr lang="en-US"/>
        </a:p>
      </dgm:t>
    </dgm:pt>
    <dgm:pt modelId="{20D02EA9-DCA1-4886-9907-CC445178F7A4}" type="sibTrans" cxnId="{189E96D6-93DB-4E8F-976C-0B9D8BD2E111}">
      <dgm:prSet phldrT="03" phldr="0"/>
      <dgm:spPr/>
      <dgm:t>
        <a:bodyPr/>
        <a:lstStyle/>
        <a:p>
          <a:pPr algn="ctr"/>
          <a:r>
            <a:rPr lang="en-US"/>
            <a:t>03</a:t>
          </a:r>
        </a:p>
      </dgm:t>
    </dgm:pt>
    <dgm:pt modelId="{F7B4F5CB-D6D5-4FDA-AE17-83CD8D447FF3}">
      <dgm:prSet/>
      <dgm:spPr/>
      <dgm:t>
        <a:bodyPr/>
        <a:lstStyle/>
        <a:p>
          <a:pPr algn="ctr"/>
          <a:r>
            <a:rPr lang="en-US"/>
            <a:t>Repairing relationships with Native communities and the land</a:t>
          </a:r>
        </a:p>
      </dgm:t>
    </dgm:pt>
    <dgm:pt modelId="{13C65394-F077-47A3-AC39-327294FABC2B}" type="parTrans" cxnId="{CD206AA8-38D2-47CB-916A-60BB5798F766}">
      <dgm:prSet/>
      <dgm:spPr/>
      <dgm:t>
        <a:bodyPr/>
        <a:lstStyle/>
        <a:p>
          <a:pPr algn="ctr"/>
          <a:endParaRPr lang="en-US"/>
        </a:p>
      </dgm:t>
    </dgm:pt>
    <dgm:pt modelId="{B190ED25-99B4-40A0-885B-1C3DBB810ABD}" type="sibTrans" cxnId="{CD206AA8-38D2-47CB-916A-60BB5798F766}">
      <dgm:prSet phldrT="04" phldr="0"/>
      <dgm:spPr/>
      <dgm:t>
        <a:bodyPr/>
        <a:lstStyle/>
        <a:p>
          <a:pPr algn="ctr"/>
          <a:r>
            <a:rPr lang="en-US"/>
            <a:t>04</a:t>
          </a:r>
        </a:p>
      </dgm:t>
    </dgm:pt>
    <dgm:pt modelId="{2295D24B-3F30-EE4B-AC56-B67298808BAA}" type="pres">
      <dgm:prSet presAssocID="{CCBB50E7-D7A1-49C5-8514-6C2E6CFCE852}" presName="Name0" presStyleCnt="0">
        <dgm:presLayoutVars>
          <dgm:animLvl val="lvl"/>
          <dgm:resizeHandles val="exact"/>
        </dgm:presLayoutVars>
      </dgm:prSet>
      <dgm:spPr/>
    </dgm:pt>
    <dgm:pt modelId="{BA183AF3-24AD-3748-9232-B00BC142C454}" type="pres">
      <dgm:prSet presAssocID="{113997B8-CC19-486A-8451-D9D863640B20}" presName="compositeNode" presStyleCnt="0">
        <dgm:presLayoutVars>
          <dgm:bulletEnabled val="1"/>
        </dgm:presLayoutVars>
      </dgm:prSet>
      <dgm:spPr/>
    </dgm:pt>
    <dgm:pt modelId="{15561FAC-F470-7147-89AD-3BE1F3E929BD}" type="pres">
      <dgm:prSet presAssocID="{113997B8-CC19-486A-8451-D9D863640B20}" presName="bgRect" presStyleLbl="alignNode1" presStyleIdx="0" presStyleCnt="4"/>
      <dgm:spPr/>
    </dgm:pt>
    <dgm:pt modelId="{C1475357-096B-194E-99B3-B732A819F523}" type="pres">
      <dgm:prSet presAssocID="{347F813E-3725-4739-97ED-DEC8D996BE75}" presName="sibTransNodeRect" presStyleLbl="alignNode1" presStyleIdx="0" presStyleCnt="4">
        <dgm:presLayoutVars>
          <dgm:chMax val="0"/>
          <dgm:bulletEnabled val="1"/>
        </dgm:presLayoutVars>
      </dgm:prSet>
      <dgm:spPr/>
    </dgm:pt>
    <dgm:pt modelId="{D5158390-FA28-1044-A25B-7AD5AD55B69C}" type="pres">
      <dgm:prSet presAssocID="{113997B8-CC19-486A-8451-D9D863640B20}" presName="nodeRect" presStyleLbl="alignNode1" presStyleIdx="0" presStyleCnt="4">
        <dgm:presLayoutVars>
          <dgm:bulletEnabled val="1"/>
        </dgm:presLayoutVars>
      </dgm:prSet>
      <dgm:spPr/>
    </dgm:pt>
    <dgm:pt modelId="{27218AA5-6E33-254D-84F3-5FF412F32FE3}" type="pres">
      <dgm:prSet presAssocID="{347F813E-3725-4739-97ED-DEC8D996BE75}" presName="sibTrans" presStyleCnt="0"/>
      <dgm:spPr/>
    </dgm:pt>
    <dgm:pt modelId="{B6B118D4-7830-8F42-9D9A-DD46691090C8}" type="pres">
      <dgm:prSet presAssocID="{C2B9BA62-A05D-4C93-BA0C-78BE0F087677}" presName="compositeNode" presStyleCnt="0">
        <dgm:presLayoutVars>
          <dgm:bulletEnabled val="1"/>
        </dgm:presLayoutVars>
      </dgm:prSet>
      <dgm:spPr/>
    </dgm:pt>
    <dgm:pt modelId="{F2E39867-F52D-1340-93A5-AAD7843FC6C5}" type="pres">
      <dgm:prSet presAssocID="{C2B9BA62-A05D-4C93-BA0C-78BE0F087677}" presName="bgRect" presStyleLbl="alignNode1" presStyleIdx="1" presStyleCnt="4"/>
      <dgm:spPr/>
    </dgm:pt>
    <dgm:pt modelId="{941C4FA6-7D60-CB49-ABE3-88F6A8BF3297}" type="pres">
      <dgm:prSet presAssocID="{0575ED58-E512-48E8-851A-52B33F159EBB}" presName="sibTransNodeRect" presStyleLbl="alignNode1" presStyleIdx="1" presStyleCnt="4">
        <dgm:presLayoutVars>
          <dgm:chMax val="0"/>
          <dgm:bulletEnabled val="1"/>
        </dgm:presLayoutVars>
      </dgm:prSet>
      <dgm:spPr/>
    </dgm:pt>
    <dgm:pt modelId="{ACBC808B-2641-8645-95C5-59FE3552863A}" type="pres">
      <dgm:prSet presAssocID="{C2B9BA62-A05D-4C93-BA0C-78BE0F087677}" presName="nodeRect" presStyleLbl="alignNode1" presStyleIdx="1" presStyleCnt="4">
        <dgm:presLayoutVars>
          <dgm:bulletEnabled val="1"/>
        </dgm:presLayoutVars>
      </dgm:prSet>
      <dgm:spPr/>
    </dgm:pt>
    <dgm:pt modelId="{D42EE08B-1AF9-5A41-85E3-5029E23EF232}" type="pres">
      <dgm:prSet presAssocID="{0575ED58-E512-48E8-851A-52B33F159EBB}" presName="sibTrans" presStyleCnt="0"/>
      <dgm:spPr/>
    </dgm:pt>
    <dgm:pt modelId="{C387FB5C-2CF4-A94C-B4A4-A8A0692631B6}" type="pres">
      <dgm:prSet presAssocID="{01D60DAC-E51B-42FE-9D74-5B079E11A8EA}" presName="compositeNode" presStyleCnt="0">
        <dgm:presLayoutVars>
          <dgm:bulletEnabled val="1"/>
        </dgm:presLayoutVars>
      </dgm:prSet>
      <dgm:spPr/>
    </dgm:pt>
    <dgm:pt modelId="{30F80A2B-9D00-334B-9E6E-5A40B09C4B2E}" type="pres">
      <dgm:prSet presAssocID="{01D60DAC-E51B-42FE-9D74-5B079E11A8EA}" presName="bgRect" presStyleLbl="alignNode1" presStyleIdx="2" presStyleCnt="4"/>
      <dgm:spPr/>
    </dgm:pt>
    <dgm:pt modelId="{C46B9B50-49D6-544A-91BB-312F1092E5FA}" type="pres">
      <dgm:prSet presAssocID="{20D02EA9-DCA1-4886-9907-CC445178F7A4}" presName="sibTransNodeRect" presStyleLbl="alignNode1" presStyleIdx="2" presStyleCnt="4">
        <dgm:presLayoutVars>
          <dgm:chMax val="0"/>
          <dgm:bulletEnabled val="1"/>
        </dgm:presLayoutVars>
      </dgm:prSet>
      <dgm:spPr/>
    </dgm:pt>
    <dgm:pt modelId="{E754BA8F-35AF-5442-8D7C-ADAB96EA4C6D}" type="pres">
      <dgm:prSet presAssocID="{01D60DAC-E51B-42FE-9D74-5B079E11A8EA}" presName="nodeRect" presStyleLbl="alignNode1" presStyleIdx="2" presStyleCnt="4">
        <dgm:presLayoutVars>
          <dgm:bulletEnabled val="1"/>
        </dgm:presLayoutVars>
      </dgm:prSet>
      <dgm:spPr/>
    </dgm:pt>
    <dgm:pt modelId="{A7681BE9-0E42-D740-A96A-ED0CBB01C85E}" type="pres">
      <dgm:prSet presAssocID="{20D02EA9-DCA1-4886-9907-CC445178F7A4}" presName="sibTrans" presStyleCnt="0"/>
      <dgm:spPr/>
    </dgm:pt>
    <dgm:pt modelId="{87E9587B-53C8-D243-9A62-841E0708F920}" type="pres">
      <dgm:prSet presAssocID="{F7B4F5CB-D6D5-4FDA-AE17-83CD8D447FF3}" presName="compositeNode" presStyleCnt="0">
        <dgm:presLayoutVars>
          <dgm:bulletEnabled val="1"/>
        </dgm:presLayoutVars>
      </dgm:prSet>
      <dgm:spPr/>
    </dgm:pt>
    <dgm:pt modelId="{D4C2D5BC-6004-074D-8A0B-6DA1698325B1}" type="pres">
      <dgm:prSet presAssocID="{F7B4F5CB-D6D5-4FDA-AE17-83CD8D447FF3}" presName="bgRect" presStyleLbl="alignNode1" presStyleIdx="3" presStyleCnt="4"/>
      <dgm:spPr/>
    </dgm:pt>
    <dgm:pt modelId="{222DB065-D204-3A44-8E55-0B9B2CA9D6C2}" type="pres">
      <dgm:prSet presAssocID="{B190ED25-99B4-40A0-885B-1C3DBB810ABD}" presName="sibTransNodeRect" presStyleLbl="alignNode1" presStyleIdx="3" presStyleCnt="4">
        <dgm:presLayoutVars>
          <dgm:chMax val="0"/>
          <dgm:bulletEnabled val="1"/>
        </dgm:presLayoutVars>
      </dgm:prSet>
      <dgm:spPr/>
    </dgm:pt>
    <dgm:pt modelId="{E2394E0E-0E91-D34B-ACB4-88587A331EC6}" type="pres">
      <dgm:prSet presAssocID="{F7B4F5CB-D6D5-4FDA-AE17-83CD8D447FF3}" presName="nodeRect" presStyleLbl="alignNode1" presStyleIdx="3" presStyleCnt="4">
        <dgm:presLayoutVars>
          <dgm:bulletEnabled val="1"/>
        </dgm:presLayoutVars>
      </dgm:prSet>
      <dgm:spPr/>
    </dgm:pt>
  </dgm:ptLst>
  <dgm:cxnLst>
    <dgm:cxn modelId="{4F2B0602-ABC0-0B4A-A56F-7720D04172FC}" type="presOf" srcId="{B190ED25-99B4-40A0-885B-1C3DBB810ABD}" destId="{222DB065-D204-3A44-8E55-0B9B2CA9D6C2}" srcOrd="0" destOrd="0" presId="urn:microsoft.com/office/officeart/2016/7/layout/LinearBlockProcessNumbered"/>
    <dgm:cxn modelId="{C0445012-C55F-8243-822B-B2D30A9FC9D5}" type="presOf" srcId="{01D60DAC-E51B-42FE-9D74-5B079E11A8EA}" destId="{E754BA8F-35AF-5442-8D7C-ADAB96EA4C6D}" srcOrd="1" destOrd="0" presId="urn:microsoft.com/office/officeart/2016/7/layout/LinearBlockProcessNumbered"/>
    <dgm:cxn modelId="{7E5D772C-FA8B-644F-97DD-ED5B6E58AB42}" type="presOf" srcId="{20D02EA9-DCA1-4886-9907-CC445178F7A4}" destId="{C46B9B50-49D6-544A-91BB-312F1092E5FA}" srcOrd="0" destOrd="0" presId="urn:microsoft.com/office/officeart/2016/7/layout/LinearBlockProcessNumbered"/>
    <dgm:cxn modelId="{FEE9B032-9090-6A47-A549-4E99F4D8ED09}" type="presOf" srcId="{113997B8-CC19-486A-8451-D9D863640B20}" destId="{15561FAC-F470-7147-89AD-3BE1F3E929BD}" srcOrd="0" destOrd="0" presId="urn:microsoft.com/office/officeart/2016/7/layout/LinearBlockProcessNumbered"/>
    <dgm:cxn modelId="{AC45B860-426A-47AB-9CFF-81112229D147}" srcId="{CCBB50E7-D7A1-49C5-8514-6C2E6CFCE852}" destId="{113997B8-CC19-486A-8451-D9D863640B20}" srcOrd="0" destOrd="0" parTransId="{0A08C678-B621-4AE2-A140-EF017B5FEE42}" sibTransId="{347F813E-3725-4739-97ED-DEC8D996BE75}"/>
    <dgm:cxn modelId="{7559637A-7D76-064E-96A2-2A5BFB51A282}" type="presOf" srcId="{113997B8-CC19-486A-8451-D9D863640B20}" destId="{D5158390-FA28-1044-A25B-7AD5AD55B69C}" srcOrd="1" destOrd="0" presId="urn:microsoft.com/office/officeart/2016/7/layout/LinearBlockProcessNumbered"/>
    <dgm:cxn modelId="{9804A992-8AAC-4A75-B6A4-D6AF287321E0}" srcId="{CCBB50E7-D7A1-49C5-8514-6C2E6CFCE852}" destId="{C2B9BA62-A05D-4C93-BA0C-78BE0F087677}" srcOrd="1" destOrd="0" parTransId="{64147B10-B881-4696-9B18-8703419E5C23}" sibTransId="{0575ED58-E512-48E8-851A-52B33F159EBB}"/>
    <dgm:cxn modelId="{D03017A5-F5E9-8C4D-9D32-CFD6AEFB0F1D}" type="presOf" srcId="{F7B4F5CB-D6D5-4FDA-AE17-83CD8D447FF3}" destId="{D4C2D5BC-6004-074D-8A0B-6DA1698325B1}" srcOrd="0" destOrd="0" presId="urn:microsoft.com/office/officeart/2016/7/layout/LinearBlockProcessNumbered"/>
    <dgm:cxn modelId="{CD206AA8-38D2-47CB-916A-60BB5798F766}" srcId="{CCBB50E7-D7A1-49C5-8514-6C2E6CFCE852}" destId="{F7B4F5CB-D6D5-4FDA-AE17-83CD8D447FF3}" srcOrd="3" destOrd="0" parTransId="{13C65394-F077-47A3-AC39-327294FABC2B}" sibTransId="{B190ED25-99B4-40A0-885B-1C3DBB810ABD}"/>
    <dgm:cxn modelId="{2A4DB5BC-5C58-134F-BD60-0486D27CC47A}" type="presOf" srcId="{0575ED58-E512-48E8-851A-52B33F159EBB}" destId="{941C4FA6-7D60-CB49-ABE3-88F6A8BF3297}" srcOrd="0" destOrd="0" presId="urn:microsoft.com/office/officeart/2016/7/layout/LinearBlockProcessNumbered"/>
    <dgm:cxn modelId="{933792D0-4341-DC43-BA6F-33E38DBE3426}" type="presOf" srcId="{CCBB50E7-D7A1-49C5-8514-6C2E6CFCE852}" destId="{2295D24B-3F30-EE4B-AC56-B67298808BAA}" srcOrd="0" destOrd="0" presId="urn:microsoft.com/office/officeart/2016/7/layout/LinearBlockProcessNumbered"/>
    <dgm:cxn modelId="{189E96D6-93DB-4E8F-976C-0B9D8BD2E111}" srcId="{CCBB50E7-D7A1-49C5-8514-6C2E6CFCE852}" destId="{01D60DAC-E51B-42FE-9D74-5B079E11A8EA}" srcOrd="2" destOrd="0" parTransId="{70B008FA-1F6E-4B0C-BE34-4FE83D1269E4}" sibTransId="{20D02EA9-DCA1-4886-9907-CC445178F7A4}"/>
    <dgm:cxn modelId="{6609DADF-1A0C-1A4F-8333-86B7342BEC0B}" type="presOf" srcId="{C2B9BA62-A05D-4C93-BA0C-78BE0F087677}" destId="{ACBC808B-2641-8645-95C5-59FE3552863A}" srcOrd="1" destOrd="0" presId="urn:microsoft.com/office/officeart/2016/7/layout/LinearBlockProcessNumbered"/>
    <dgm:cxn modelId="{A43769E3-9F92-5844-A339-136530D569F7}" type="presOf" srcId="{C2B9BA62-A05D-4C93-BA0C-78BE0F087677}" destId="{F2E39867-F52D-1340-93A5-AAD7843FC6C5}" srcOrd="0" destOrd="0" presId="urn:microsoft.com/office/officeart/2016/7/layout/LinearBlockProcessNumbered"/>
    <dgm:cxn modelId="{4B2D7DF6-468F-9646-8067-CC8A555BF179}" type="presOf" srcId="{F7B4F5CB-D6D5-4FDA-AE17-83CD8D447FF3}" destId="{E2394E0E-0E91-D34B-ACB4-88587A331EC6}" srcOrd="1" destOrd="0" presId="urn:microsoft.com/office/officeart/2016/7/layout/LinearBlockProcessNumbered"/>
    <dgm:cxn modelId="{8BCDE6F8-78D6-A344-A586-F3949BBB078B}" type="presOf" srcId="{01D60DAC-E51B-42FE-9D74-5B079E11A8EA}" destId="{30F80A2B-9D00-334B-9E6E-5A40B09C4B2E}" srcOrd="0" destOrd="0" presId="urn:microsoft.com/office/officeart/2016/7/layout/LinearBlockProcessNumbered"/>
    <dgm:cxn modelId="{7CBEDDFA-D53A-374C-A848-A86C2937EC48}" type="presOf" srcId="{347F813E-3725-4739-97ED-DEC8D996BE75}" destId="{C1475357-096B-194E-99B3-B732A819F523}" srcOrd="0" destOrd="0" presId="urn:microsoft.com/office/officeart/2016/7/layout/LinearBlockProcessNumbered"/>
    <dgm:cxn modelId="{888596F6-D2D7-0D46-B224-42AA25AA3C3B}" type="presParOf" srcId="{2295D24B-3F30-EE4B-AC56-B67298808BAA}" destId="{BA183AF3-24AD-3748-9232-B00BC142C454}" srcOrd="0" destOrd="0" presId="urn:microsoft.com/office/officeart/2016/7/layout/LinearBlockProcessNumbered"/>
    <dgm:cxn modelId="{EDBA2157-9DA0-6D4D-825D-C0FEB5FDB267}" type="presParOf" srcId="{BA183AF3-24AD-3748-9232-B00BC142C454}" destId="{15561FAC-F470-7147-89AD-3BE1F3E929BD}" srcOrd="0" destOrd="0" presId="urn:microsoft.com/office/officeart/2016/7/layout/LinearBlockProcessNumbered"/>
    <dgm:cxn modelId="{7298F94D-A4EA-FB42-A912-F0CF3E8D8CC3}" type="presParOf" srcId="{BA183AF3-24AD-3748-9232-B00BC142C454}" destId="{C1475357-096B-194E-99B3-B732A819F523}" srcOrd="1" destOrd="0" presId="urn:microsoft.com/office/officeart/2016/7/layout/LinearBlockProcessNumbered"/>
    <dgm:cxn modelId="{DB781115-3D7B-9A4E-AFB3-9F6B406A3AB2}" type="presParOf" srcId="{BA183AF3-24AD-3748-9232-B00BC142C454}" destId="{D5158390-FA28-1044-A25B-7AD5AD55B69C}" srcOrd="2" destOrd="0" presId="urn:microsoft.com/office/officeart/2016/7/layout/LinearBlockProcessNumbered"/>
    <dgm:cxn modelId="{3D2AFE5E-0FF9-AF45-B684-6616ED62F8A5}" type="presParOf" srcId="{2295D24B-3F30-EE4B-AC56-B67298808BAA}" destId="{27218AA5-6E33-254D-84F3-5FF412F32FE3}" srcOrd="1" destOrd="0" presId="urn:microsoft.com/office/officeart/2016/7/layout/LinearBlockProcessNumbered"/>
    <dgm:cxn modelId="{38DA497A-7AFF-7741-A5D5-CD55B800272D}" type="presParOf" srcId="{2295D24B-3F30-EE4B-AC56-B67298808BAA}" destId="{B6B118D4-7830-8F42-9D9A-DD46691090C8}" srcOrd="2" destOrd="0" presId="urn:microsoft.com/office/officeart/2016/7/layout/LinearBlockProcessNumbered"/>
    <dgm:cxn modelId="{FB8F3B05-0912-CD4C-91D5-19577F709825}" type="presParOf" srcId="{B6B118D4-7830-8F42-9D9A-DD46691090C8}" destId="{F2E39867-F52D-1340-93A5-AAD7843FC6C5}" srcOrd="0" destOrd="0" presId="urn:microsoft.com/office/officeart/2016/7/layout/LinearBlockProcessNumbered"/>
    <dgm:cxn modelId="{4F8A38BB-F5E5-8E4E-B43A-C73494F080B0}" type="presParOf" srcId="{B6B118D4-7830-8F42-9D9A-DD46691090C8}" destId="{941C4FA6-7D60-CB49-ABE3-88F6A8BF3297}" srcOrd="1" destOrd="0" presId="urn:microsoft.com/office/officeart/2016/7/layout/LinearBlockProcessNumbered"/>
    <dgm:cxn modelId="{CDD232A1-A2EF-3541-8477-D30396D17A01}" type="presParOf" srcId="{B6B118D4-7830-8F42-9D9A-DD46691090C8}" destId="{ACBC808B-2641-8645-95C5-59FE3552863A}" srcOrd="2" destOrd="0" presId="urn:microsoft.com/office/officeart/2016/7/layout/LinearBlockProcessNumbered"/>
    <dgm:cxn modelId="{C8C8084D-5AA5-EE4F-B224-EBDAA412341E}" type="presParOf" srcId="{2295D24B-3F30-EE4B-AC56-B67298808BAA}" destId="{D42EE08B-1AF9-5A41-85E3-5029E23EF232}" srcOrd="3" destOrd="0" presId="urn:microsoft.com/office/officeart/2016/7/layout/LinearBlockProcessNumbered"/>
    <dgm:cxn modelId="{BD8D51BC-7132-B44F-97EF-2D29A1D30C08}" type="presParOf" srcId="{2295D24B-3F30-EE4B-AC56-B67298808BAA}" destId="{C387FB5C-2CF4-A94C-B4A4-A8A0692631B6}" srcOrd="4" destOrd="0" presId="urn:microsoft.com/office/officeart/2016/7/layout/LinearBlockProcessNumbered"/>
    <dgm:cxn modelId="{18267C66-F845-344A-9102-8BE3F87B3169}" type="presParOf" srcId="{C387FB5C-2CF4-A94C-B4A4-A8A0692631B6}" destId="{30F80A2B-9D00-334B-9E6E-5A40B09C4B2E}" srcOrd="0" destOrd="0" presId="urn:microsoft.com/office/officeart/2016/7/layout/LinearBlockProcessNumbered"/>
    <dgm:cxn modelId="{C1675E25-B45E-C645-A0F8-1E59B5C1F485}" type="presParOf" srcId="{C387FB5C-2CF4-A94C-B4A4-A8A0692631B6}" destId="{C46B9B50-49D6-544A-91BB-312F1092E5FA}" srcOrd="1" destOrd="0" presId="urn:microsoft.com/office/officeart/2016/7/layout/LinearBlockProcessNumbered"/>
    <dgm:cxn modelId="{62CC857D-E101-6942-8C02-DC6BACEBB0E7}" type="presParOf" srcId="{C387FB5C-2CF4-A94C-B4A4-A8A0692631B6}" destId="{E754BA8F-35AF-5442-8D7C-ADAB96EA4C6D}" srcOrd="2" destOrd="0" presId="urn:microsoft.com/office/officeart/2016/7/layout/LinearBlockProcessNumbered"/>
    <dgm:cxn modelId="{0C2EBFA9-A8E3-3344-B7C0-BEB42AECCFCD}" type="presParOf" srcId="{2295D24B-3F30-EE4B-AC56-B67298808BAA}" destId="{A7681BE9-0E42-D740-A96A-ED0CBB01C85E}" srcOrd="5" destOrd="0" presId="urn:microsoft.com/office/officeart/2016/7/layout/LinearBlockProcessNumbered"/>
    <dgm:cxn modelId="{749BFD24-9B4E-C246-B754-7CB130957173}" type="presParOf" srcId="{2295D24B-3F30-EE4B-AC56-B67298808BAA}" destId="{87E9587B-53C8-D243-9A62-841E0708F920}" srcOrd="6" destOrd="0" presId="urn:microsoft.com/office/officeart/2016/7/layout/LinearBlockProcessNumbered"/>
    <dgm:cxn modelId="{187F016C-4B98-D44E-8747-131CF9AB4382}" type="presParOf" srcId="{87E9587B-53C8-D243-9A62-841E0708F920}" destId="{D4C2D5BC-6004-074D-8A0B-6DA1698325B1}" srcOrd="0" destOrd="0" presId="urn:microsoft.com/office/officeart/2016/7/layout/LinearBlockProcessNumbered"/>
    <dgm:cxn modelId="{9F8CDC07-DC66-144B-8D94-3E0F7CA4F75E}" type="presParOf" srcId="{87E9587B-53C8-D243-9A62-841E0708F920}" destId="{222DB065-D204-3A44-8E55-0B9B2CA9D6C2}" srcOrd="1" destOrd="0" presId="urn:microsoft.com/office/officeart/2016/7/layout/LinearBlockProcessNumbered"/>
    <dgm:cxn modelId="{686352D0-EED5-1A45-B7A4-CC1FC8E09C56}" type="presParOf" srcId="{87E9587B-53C8-D243-9A62-841E0708F920}" destId="{E2394E0E-0E91-D34B-ACB4-88587A331EC6}" srcOrd="2" destOrd="0" presId="urn:microsoft.com/office/officeart/2016/7/layout/LinearBlockProcessNumbered"/>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41A834-F691-7149-9446-EACB4AE7ABC0}">
      <dsp:nvSpPr>
        <dsp:cNvPr id="0" name=""/>
        <dsp:cNvSpPr/>
      </dsp:nvSpPr>
      <dsp:spPr>
        <a:xfrm>
          <a:off x="0" y="262889"/>
          <a:ext cx="5061857" cy="5061857"/>
        </a:xfrm>
        <a:prstGeom prst="diamond">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FECD8A7-BB9E-6D47-A4B7-4B1DF141928A}">
      <dsp:nvSpPr>
        <dsp:cNvPr id="0" name=""/>
        <dsp:cNvSpPr/>
      </dsp:nvSpPr>
      <dsp:spPr>
        <a:xfrm>
          <a:off x="480876" y="743766"/>
          <a:ext cx="1974124" cy="19741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t>Manso people </a:t>
          </a:r>
          <a:br>
            <a:rPr lang="en-US" sz="1400" kern="1200"/>
          </a:br>
          <a:r>
            <a:rPr lang="en-US" sz="1400" kern="1200"/>
            <a:t>The ancestral and present-day homelands of the Manso people include the area around Las Cruces. </a:t>
          </a:r>
        </a:p>
      </dsp:txBody>
      <dsp:txXfrm>
        <a:off x="577245" y="840135"/>
        <a:ext cx="1781386" cy="1781386"/>
      </dsp:txXfrm>
    </dsp:sp>
    <dsp:sp modelId="{D4BF1CF6-4830-274B-9E52-7066F19937C3}">
      <dsp:nvSpPr>
        <dsp:cNvPr id="0" name=""/>
        <dsp:cNvSpPr/>
      </dsp:nvSpPr>
      <dsp:spPr>
        <a:xfrm>
          <a:off x="2606856" y="743766"/>
          <a:ext cx="1974124" cy="19741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t>Piro-Manso-Tiwa tribe </a:t>
          </a:r>
          <a:br>
            <a:rPr lang="en-US" sz="1400" kern="1200"/>
          </a:br>
          <a:r>
            <a:rPr lang="en-US" sz="1400" kern="1200"/>
            <a:t>The present-day homelands of the Piro-Manso-Tiwa tribe include the area around Las Cruces. </a:t>
          </a:r>
        </a:p>
      </dsp:txBody>
      <dsp:txXfrm>
        <a:off x="2703225" y="840135"/>
        <a:ext cx="1781386" cy="1781386"/>
      </dsp:txXfrm>
    </dsp:sp>
    <dsp:sp modelId="{393222E2-FAEA-F441-831C-0AEC52E7ACA3}">
      <dsp:nvSpPr>
        <dsp:cNvPr id="0" name=""/>
        <dsp:cNvSpPr/>
      </dsp:nvSpPr>
      <dsp:spPr>
        <a:xfrm>
          <a:off x="480876" y="2869746"/>
          <a:ext cx="1974124" cy="19741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a:t>Pueblo people </a:t>
          </a:r>
          <a:br>
            <a:rPr lang="en-US" sz="1400" kern="1200"/>
          </a:br>
          <a:r>
            <a:rPr lang="en-US" sz="1400" kern="1200"/>
            <a:t>The Pueblo people lived in small towns along the Rio Grande valley. </a:t>
          </a:r>
        </a:p>
      </dsp:txBody>
      <dsp:txXfrm>
        <a:off x="577245" y="2966115"/>
        <a:ext cx="1781386" cy="1781386"/>
      </dsp:txXfrm>
    </dsp:sp>
    <dsp:sp modelId="{52B84273-0DA6-D946-8B40-E808D22A33C0}">
      <dsp:nvSpPr>
        <dsp:cNvPr id="0" name=""/>
        <dsp:cNvSpPr/>
      </dsp:nvSpPr>
      <dsp:spPr>
        <a:xfrm>
          <a:off x="2606856" y="2869746"/>
          <a:ext cx="1974124" cy="197412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a:t>Navajo and Apache </a:t>
          </a:r>
          <a:br>
            <a:rPr lang="en-US" sz="1400" kern="1200" dirty="0"/>
          </a:br>
          <a:r>
            <a:rPr lang="en-US" sz="1400" kern="1200" dirty="0"/>
            <a:t>These nomadic peoples also lived in the region before the Spanish colonized New Mexico in the sixteenth century. </a:t>
          </a:r>
        </a:p>
      </dsp:txBody>
      <dsp:txXfrm>
        <a:off x="2703225" y="2966115"/>
        <a:ext cx="1781386" cy="17813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7A5F2A-8486-C243-86BA-3CF4D924D92C}">
      <dsp:nvSpPr>
        <dsp:cNvPr id="0" name=""/>
        <dsp:cNvSpPr/>
      </dsp:nvSpPr>
      <dsp:spPr>
        <a:xfrm>
          <a:off x="0" y="26125"/>
          <a:ext cx="4774474" cy="4774474"/>
        </a:xfrm>
        <a:prstGeom prst="diamond">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2CACD7C-2316-F14A-8A43-99B7CE441458}">
      <dsp:nvSpPr>
        <dsp:cNvPr id="0" name=""/>
        <dsp:cNvSpPr/>
      </dsp:nvSpPr>
      <dsp:spPr>
        <a:xfrm>
          <a:off x="453575" y="479701"/>
          <a:ext cx="1862044" cy="18620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US" sz="1900" b="1" kern="1200"/>
            <a:t>Western and Non-Western-WOK, E.G. Eastern-WOK</a:t>
          </a:r>
          <a:endParaRPr lang="en-US" sz="1900" kern="1200"/>
        </a:p>
      </dsp:txBody>
      <dsp:txXfrm>
        <a:off x="544472" y="570598"/>
        <a:ext cx="1680250" cy="1680250"/>
      </dsp:txXfrm>
    </dsp:sp>
    <dsp:sp modelId="{097CEC34-14B2-CE40-AC5D-FB03B8E7BA4E}">
      <dsp:nvSpPr>
        <dsp:cNvPr id="0" name=""/>
        <dsp:cNvSpPr/>
      </dsp:nvSpPr>
      <dsp:spPr>
        <a:xfrm>
          <a:off x="2458854" y="479701"/>
          <a:ext cx="1862044" cy="18620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US" sz="1900" b="1" kern="1200"/>
            <a:t>Non-Western and Indigenous –WOK</a:t>
          </a:r>
          <a:endParaRPr lang="en-US" sz="1900" kern="1200"/>
        </a:p>
      </dsp:txBody>
      <dsp:txXfrm>
        <a:off x="2549751" y="570598"/>
        <a:ext cx="1680250" cy="1680250"/>
      </dsp:txXfrm>
    </dsp:sp>
    <dsp:sp modelId="{7C35F041-3FC0-7549-8893-4F32B00AD412}">
      <dsp:nvSpPr>
        <dsp:cNvPr id="0" name=""/>
        <dsp:cNvSpPr/>
      </dsp:nvSpPr>
      <dsp:spPr>
        <a:xfrm>
          <a:off x="453575" y="2484980"/>
          <a:ext cx="1862044" cy="18620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US" sz="1900" b="1" kern="1200"/>
            <a:t>Are there more?</a:t>
          </a:r>
          <a:endParaRPr lang="en-US" sz="1900" kern="1200"/>
        </a:p>
      </dsp:txBody>
      <dsp:txXfrm>
        <a:off x="544472" y="2575877"/>
        <a:ext cx="1680250" cy="1680250"/>
      </dsp:txXfrm>
    </dsp:sp>
    <dsp:sp modelId="{C9A39E19-B135-2F40-AC45-D9B99BFB6A4A}">
      <dsp:nvSpPr>
        <dsp:cNvPr id="0" name=""/>
        <dsp:cNvSpPr/>
      </dsp:nvSpPr>
      <dsp:spPr>
        <a:xfrm>
          <a:off x="2458854" y="2484980"/>
          <a:ext cx="1862044" cy="186204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en-US" sz="1900" b="1" kern="1200"/>
            <a:t>Such as Feminist WOK, etc.</a:t>
          </a:r>
          <a:endParaRPr lang="en-US" sz="1900" kern="1200"/>
        </a:p>
      </dsp:txBody>
      <dsp:txXfrm>
        <a:off x="2549751" y="2575877"/>
        <a:ext cx="1680250" cy="168025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561FAC-F470-7147-89AD-3BE1F3E929BD}">
      <dsp:nvSpPr>
        <dsp:cNvPr id="0" name=""/>
        <dsp:cNvSpPr/>
      </dsp:nvSpPr>
      <dsp:spPr>
        <a:xfrm>
          <a:off x="98" y="251761"/>
          <a:ext cx="1190878" cy="1429053"/>
        </a:xfrm>
        <a:prstGeom prst="rect">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7632" tIns="0" rIns="117632" bIns="330200" numCol="1" spcCol="1270" anchor="t" anchorCtr="0">
          <a:noAutofit/>
        </a:bodyPr>
        <a:lstStyle/>
        <a:p>
          <a:pPr marL="0" lvl="0" indent="0" algn="ctr" defTabSz="488950">
            <a:lnSpc>
              <a:spcPct val="90000"/>
            </a:lnSpc>
            <a:spcBef>
              <a:spcPct val="0"/>
            </a:spcBef>
            <a:spcAft>
              <a:spcPct val="35000"/>
            </a:spcAft>
            <a:buNone/>
          </a:pPr>
          <a:r>
            <a:rPr lang="en-US" sz="1100" kern="1200"/>
            <a:t>Offering recognition and respect</a:t>
          </a:r>
        </a:p>
      </dsp:txBody>
      <dsp:txXfrm>
        <a:off x="98" y="823383"/>
        <a:ext cx="1190878" cy="857432"/>
      </dsp:txXfrm>
    </dsp:sp>
    <dsp:sp modelId="{C1475357-096B-194E-99B3-B732A819F523}">
      <dsp:nvSpPr>
        <dsp:cNvPr id="0" name=""/>
        <dsp:cNvSpPr/>
      </dsp:nvSpPr>
      <dsp:spPr>
        <a:xfrm>
          <a:off x="98" y="251761"/>
          <a:ext cx="1190878" cy="57162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117632" tIns="165100" rIns="117632" bIns="165100" numCol="1" spcCol="1270" anchor="ctr" anchorCtr="0">
          <a:noAutofit/>
        </a:bodyPr>
        <a:lstStyle/>
        <a:p>
          <a:pPr marL="0" lvl="0" indent="0" algn="ctr" defTabSz="755650">
            <a:lnSpc>
              <a:spcPct val="90000"/>
            </a:lnSpc>
            <a:spcBef>
              <a:spcPct val="0"/>
            </a:spcBef>
            <a:spcAft>
              <a:spcPct val="35000"/>
            </a:spcAft>
            <a:buNone/>
          </a:pPr>
          <a:r>
            <a:rPr lang="en-US" sz="1700" kern="1200"/>
            <a:t>01</a:t>
          </a:r>
        </a:p>
      </dsp:txBody>
      <dsp:txXfrm>
        <a:off x="98" y="251761"/>
        <a:ext cx="1190878" cy="571621"/>
      </dsp:txXfrm>
    </dsp:sp>
    <dsp:sp modelId="{F2E39867-F52D-1340-93A5-AAD7843FC6C5}">
      <dsp:nvSpPr>
        <dsp:cNvPr id="0" name=""/>
        <dsp:cNvSpPr/>
      </dsp:nvSpPr>
      <dsp:spPr>
        <a:xfrm>
          <a:off x="1286246" y="251761"/>
          <a:ext cx="1190878" cy="1429053"/>
        </a:xfrm>
        <a:prstGeom prst="rect">
          <a:avLst/>
        </a:prstGeom>
        <a:solidFill>
          <a:schemeClr val="accent2">
            <a:hueOff val="2147871"/>
            <a:satOff val="-6164"/>
            <a:lumOff val="-9870"/>
            <a:alphaOff val="0"/>
          </a:schemeClr>
        </a:solidFill>
        <a:ln w="12700" cap="flat" cmpd="sng" algn="ctr">
          <a:solidFill>
            <a:schemeClr val="accent2">
              <a:hueOff val="2147871"/>
              <a:satOff val="-6164"/>
              <a:lumOff val="-987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7632" tIns="0" rIns="117632" bIns="330200" numCol="1" spcCol="1270" anchor="t" anchorCtr="0">
          <a:noAutofit/>
        </a:bodyPr>
        <a:lstStyle/>
        <a:p>
          <a:pPr marL="0" lvl="0" indent="0" algn="ctr" defTabSz="488950">
            <a:lnSpc>
              <a:spcPct val="90000"/>
            </a:lnSpc>
            <a:spcBef>
              <a:spcPct val="0"/>
            </a:spcBef>
            <a:spcAft>
              <a:spcPct val="35000"/>
            </a:spcAft>
            <a:buNone/>
          </a:pPr>
          <a:r>
            <a:rPr lang="en-US" sz="1100" kern="1200"/>
            <a:t>Counteracting the “doctrine of discovery”</a:t>
          </a:r>
        </a:p>
      </dsp:txBody>
      <dsp:txXfrm>
        <a:off x="1286246" y="823383"/>
        <a:ext cx="1190878" cy="857432"/>
      </dsp:txXfrm>
    </dsp:sp>
    <dsp:sp modelId="{941C4FA6-7D60-CB49-ABE3-88F6A8BF3297}">
      <dsp:nvSpPr>
        <dsp:cNvPr id="0" name=""/>
        <dsp:cNvSpPr/>
      </dsp:nvSpPr>
      <dsp:spPr>
        <a:xfrm>
          <a:off x="1286246" y="251761"/>
          <a:ext cx="1190878" cy="57162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117632" tIns="165100" rIns="117632" bIns="165100" numCol="1" spcCol="1270" anchor="ctr" anchorCtr="0">
          <a:noAutofit/>
        </a:bodyPr>
        <a:lstStyle/>
        <a:p>
          <a:pPr marL="0" lvl="0" indent="0" algn="ctr" defTabSz="755650">
            <a:lnSpc>
              <a:spcPct val="90000"/>
            </a:lnSpc>
            <a:spcBef>
              <a:spcPct val="0"/>
            </a:spcBef>
            <a:spcAft>
              <a:spcPct val="35000"/>
            </a:spcAft>
            <a:buNone/>
          </a:pPr>
          <a:r>
            <a:rPr lang="en-US" sz="1700" kern="1200"/>
            <a:t>02</a:t>
          </a:r>
        </a:p>
      </dsp:txBody>
      <dsp:txXfrm>
        <a:off x="1286246" y="251761"/>
        <a:ext cx="1190878" cy="571621"/>
      </dsp:txXfrm>
    </dsp:sp>
    <dsp:sp modelId="{30F80A2B-9D00-334B-9E6E-5A40B09C4B2E}">
      <dsp:nvSpPr>
        <dsp:cNvPr id="0" name=""/>
        <dsp:cNvSpPr/>
      </dsp:nvSpPr>
      <dsp:spPr>
        <a:xfrm>
          <a:off x="2572395" y="251761"/>
          <a:ext cx="1190878" cy="1429053"/>
        </a:xfrm>
        <a:prstGeom prst="rect">
          <a:avLst/>
        </a:prstGeom>
        <a:solidFill>
          <a:schemeClr val="accent2">
            <a:hueOff val="4295742"/>
            <a:satOff val="-12329"/>
            <a:lumOff val="-19739"/>
            <a:alphaOff val="0"/>
          </a:schemeClr>
        </a:solidFill>
        <a:ln w="12700" cap="flat" cmpd="sng" algn="ctr">
          <a:solidFill>
            <a:schemeClr val="accent2">
              <a:hueOff val="4295742"/>
              <a:satOff val="-12329"/>
              <a:lumOff val="-1973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7632" tIns="0" rIns="117632" bIns="330200" numCol="1" spcCol="1270" anchor="t" anchorCtr="0">
          <a:noAutofit/>
        </a:bodyPr>
        <a:lstStyle/>
        <a:p>
          <a:pPr marL="0" lvl="0" indent="0" algn="ctr" defTabSz="466725">
            <a:lnSpc>
              <a:spcPct val="90000"/>
            </a:lnSpc>
            <a:spcBef>
              <a:spcPct val="0"/>
            </a:spcBef>
            <a:spcAft>
              <a:spcPct val="35000"/>
            </a:spcAft>
            <a:buNone/>
          </a:pPr>
          <a:r>
            <a:rPr lang="en-US" sz="1050" kern="1200"/>
            <a:t>Creating awareness of the history that led to the current situation</a:t>
          </a:r>
        </a:p>
      </dsp:txBody>
      <dsp:txXfrm>
        <a:off x="2572395" y="823383"/>
        <a:ext cx="1190878" cy="857432"/>
      </dsp:txXfrm>
    </dsp:sp>
    <dsp:sp modelId="{C46B9B50-49D6-544A-91BB-312F1092E5FA}">
      <dsp:nvSpPr>
        <dsp:cNvPr id="0" name=""/>
        <dsp:cNvSpPr/>
      </dsp:nvSpPr>
      <dsp:spPr>
        <a:xfrm>
          <a:off x="2572395" y="251761"/>
          <a:ext cx="1190878" cy="57162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117632" tIns="165100" rIns="117632" bIns="165100" numCol="1" spcCol="1270" anchor="ctr" anchorCtr="0">
          <a:noAutofit/>
        </a:bodyPr>
        <a:lstStyle/>
        <a:p>
          <a:pPr marL="0" lvl="0" indent="0" algn="ctr" defTabSz="755650">
            <a:lnSpc>
              <a:spcPct val="90000"/>
            </a:lnSpc>
            <a:spcBef>
              <a:spcPct val="0"/>
            </a:spcBef>
            <a:spcAft>
              <a:spcPct val="35000"/>
            </a:spcAft>
            <a:buNone/>
          </a:pPr>
          <a:r>
            <a:rPr lang="en-US" sz="1700" kern="1200"/>
            <a:t>03</a:t>
          </a:r>
        </a:p>
      </dsp:txBody>
      <dsp:txXfrm>
        <a:off x="2572395" y="251761"/>
        <a:ext cx="1190878" cy="571621"/>
      </dsp:txXfrm>
    </dsp:sp>
    <dsp:sp modelId="{D4C2D5BC-6004-074D-8A0B-6DA1698325B1}">
      <dsp:nvSpPr>
        <dsp:cNvPr id="0" name=""/>
        <dsp:cNvSpPr/>
      </dsp:nvSpPr>
      <dsp:spPr>
        <a:xfrm>
          <a:off x="3858543" y="251761"/>
          <a:ext cx="1190878" cy="1429053"/>
        </a:xfrm>
        <a:prstGeom prst="rect">
          <a:avLst/>
        </a:prstGeom>
        <a:solidFill>
          <a:schemeClr val="accent2">
            <a:hueOff val="6443612"/>
            <a:satOff val="-18493"/>
            <a:lumOff val="-29609"/>
            <a:alphaOff val="0"/>
          </a:schemeClr>
        </a:solidFill>
        <a:ln w="12700" cap="flat" cmpd="sng" algn="ctr">
          <a:solidFill>
            <a:schemeClr val="accent2">
              <a:hueOff val="6443612"/>
              <a:satOff val="-18493"/>
              <a:lumOff val="-2960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7632" tIns="0" rIns="117632" bIns="330200" numCol="1" spcCol="1270" anchor="t" anchorCtr="0">
          <a:noAutofit/>
        </a:bodyPr>
        <a:lstStyle/>
        <a:p>
          <a:pPr marL="0" lvl="0" indent="0" algn="ctr" defTabSz="488950">
            <a:lnSpc>
              <a:spcPct val="90000"/>
            </a:lnSpc>
            <a:spcBef>
              <a:spcPct val="0"/>
            </a:spcBef>
            <a:spcAft>
              <a:spcPct val="35000"/>
            </a:spcAft>
            <a:buNone/>
          </a:pPr>
          <a:r>
            <a:rPr lang="en-US" sz="1100" kern="1200"/>
            <a:t>Repairing relationships with Native communities and the land</a:t>
          </a:r>
        </a:p>
      </dsp:txBody>
      <dsp:txXfrm>
        <a:off x="3858543" y="823383"/>
        <a:ext cx="1190878" cy="857432"/>
      </dsp:txXfrm>
    </dsp:sp>
    <dsp:sp modelId="{222DB065-D204-3A44-8E55-0B9B2CA9D6C2}">
      <dsp:nvSpPr>
        <dsp:cNvPr id="0" name=""/>
        <dsp:cNvSpPr/>
      </dsp:nvSpPr>
      <dsp:spPr>
        <a:xfrm>
          <a:off x="3858543" y="251761"/>
          <a:ext cx="1190878" cy="57162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117632" tIns="165100" rIns="117632" bIns="165100" numCol="1" spcCol="1270" anchor="ctr" anchorCtr="0">
          <a:noAutofit/>
        </a:bodyPr>
        <a:lstStyle/>
        <a:p>
          <a:pPr marL="0" lvl="0" indent="0" algn="ctr" defTabSz="755650">
            <a:lnSpc>
              <a:spcPct val="90000"/>
            </a:lnSpc>
            <a:spcBef>
              <a:spcPct val="0"/>
            </a:spcBef>
            <a:spcAft>
              <a:spcPct val="35000"/>
            </a:spcAft>
            <a:buNone/>
          </a:pPr>
          <a:r>
            <a:rPr lang="en-US" sz="1700" kern="1200"/>
            <a:t>04</a:t>
          </a:r>
        </a:p>
      </dsp:txBody>
      <dsp:txXfrm>
        <a:off x="3858543" y="251761"/>
        <a:ext cx="1190878" cy="571621"/>
      </dsp:txXfrm>
    </dsp:sp>
  </dsp:spTree>
</dsp:drawing>
</file>

<file path=word/diagrams/layout1.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16/7/layout/LinearBlockProcessNumbered">
  <dgm:title val="Linear Block Process Numbered"/>
  <dgm:desc val="Used to show a progression; a timeline; sequential steps in a task, process, or workflow; or to emphasize movement or direction. Automatic numbers have been introduced to show the steps of the process. Level 1 text and Level 2 text both appears in a rectangle."/>
  <dgm:catLst>
    <dgm:cat type="process" pri="5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101" type="sibTrans" cxnId="4">
          <dgm:prSet phldrT="1"/>
          <dgm:t>
            <a:bodyPr/>
            <a:lstStyle/>
            <a:p>
              <a:r>
                <a:t>01</a:t>
              </a:r>
            </a:p>
          </dgm:t>
        </dgm:pt>
        <dgm:pt modelId="201" type="sibTrans" cxnId="5">
          <dgm:prSet phldrT="2"/>
          <dgm:t>
            <a:bodyPr/>
            <a:lstStyle/>
            <a:p>
              <a:r>
                <a:t>02</a:t>
              </a:r>
            </a:p>
          </dgm:t>
        </dgm:pt>
        <dgm:pt modelId="301" type="sibTrans" cxnId="6">
          <dgm:prSet phldrT="3"/>
          <dgm:t>
            <a:bodyPr/>
            <a:lstStyle/>
            <a:p>
              <a:r>
                <a:t>03</a:t>
              </a:r>
            </a:p>
          </dgm:t>
        </dgm:pt>
      </dgm:ptLst>
      <dgm:cxnLst>
        <dgm:cxn modelId="4" srcId="0" destId="1" srcOrd="0" destOrd="0" sibTransId="101"/>
        <dgm:cxn modelId="5" srcId="0" destId="2" srcOrd="1" destOrd="0" sibTransId="201"/>
        <dgm:cxn modelId="6" srcId="0" destId="3" srcOrd="2" destOrd="0" sibTransId="301"/>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animLvl val="lvl"/>
      <dgm:resizeHandles val="exact"/>
    </dgm:varLst>
    <dgm:alg type="lin">
      <dgm:param type="linDir" val="fromL"/>
      <dgm:param type="nodeVertAlign" val="t"/>
    </dgm:alg>
    <dgm:shape xmlns:r="http://schemas.openxmlformats.org/officeDocument/2006/relationships" r:blip="">
      <dgm:adjLst/>
    </dgm:shape>
    <dgm:presOf/>
    <dgm:constrLst>
      <dgm:constr type="h" for="ch" forName="compositeNode" refType="h"/>
      <dgm:constr type="w" for="ch" forName="compositeNode" refType="w"/>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sibTransNodeRect" op="equ"/>
      <dgm:constr type="primFontSz" for="des" forName="nodeRect" op="equ"/>
    </dgm:constrLst>
    <dgm:ruleLst/>
    <dgm:forEach name="Name4" axis="ch" ptType="node">
      <dgm:layoutNode name="compositeNode">
        <dgm:varLst>
          <dgm:bulletEnabled val="1"/>
        </dgm:varLst>
        <dgm:alg type="composite"/>
        <dgm:constrLst>
          <dgm:constr type="h" refType="w" op="lte" fact="1.2"/>
          <dgm:constr type="w" for="ch" forName="bgRect" refType="w"/>
          <dgm:constr type="h" for="ch" forName="bgRect" refType="h"/>
          <dgm:constr type="t" for="ch" forName="bgRect"/>
          <dgm:constr type="l" for="ch" forName="bgRect"/>
          <dgm:constr type="w" for="ch" forName="sibTransNodeRect" refType="w" refFor="ch" refForName="bgRect"/>
          <dgm:constr type="h" for="ch" forName="sibTransNodeRect" refType="h" refFor="ch" refForName="bgRect" fact="0.4"/>
          <dgm:constr type="t" for="ch" forName="sibTransNodeRect"/>
          <dgm:constr type="l" for="ch" forName="sibTransNodeRect"/>
          <dgm:constr type="r" for="ch" forName="nodeRect" refType="r" refFor="ch" refForName="bgRect"/>
          <dgm:constr type="h" for="ch" forName="nodeRect" refType="h" refFor="ch" refForName="bgRect" fact="0.6"/>
          <dgm:constr type="t" for="ch" forName="nodeRect" refType="b" refFor="ch" refForName="sibTransNodeRect"/>
          <dgm:constr type="l" for="ch" forName="nodeRect" refType="l" refFor="ch" refForName="bgRect"/>
        </dgm:constrLst>
        <dgm:ruleLst>
          <dgm:rule type="w" for="ch" forName="nodeRect" val="NaN" fact="NaN" max="30"/>
        </dgm:ruleLst>
        <dgm:layoutNode name="bgRect" styleLbl="alignNode1">
          <dgm:alg type="sp"/>
          <dgm:shape xmlns:r="http://schemas.openxmlformats.org/officeDocument/2006/relationships" type="rect" r:blip="">
            <dgm:adjLst>
              <dgm:adj idx="1" val="0.05"/>
            </dgm:adjLst>
          </dgm:shape>
          <dgm:presOf axis="self"/>
          <dgm:constrLst/>
          <dgm:ruleLst/>
        </dgm:layoutNode>
        <dgm:forEach name="Name19" axis="followSib" ptType="sibTrans" hideLastTrans="0" cnt="1">
          <dgm:layoutNode name="sibTransNodeRect" styleLbl="alignNode1">
            <dgm:varLst>
              <dgm:chMax val="0"/>
              <dgm:bulletEnabled val="1"/>
            </dgm:varLst>
            <dgm:presOf axis="self"/>
            <dgm:alg type="tx">
              <dgm:param type="parTxLTRAlign" val="l"/>
              <dgm:param type="parTxRTLAlign" val="l"/>
            </dgm:alg>
            <dgm:shape xmlns:r="http://schemas.openxmlformats.org/officeDocument/2006/relationships" type="rect" r:blip="" hideGeom="1">
              <dgm:adjLst/>
            </dgm:shape>
            <dgm:constrLst>
              <dgm:constr type="primFontSz" val="66"/>
              <dgm:constr type="tMarg" val="13"/>
              <dgm:constr type="lMarg" refType="w" fact="0.28"/>
              <dgm:constr type="rMarg" refType="w" fact="0.28"/>
              <dgm:constr type="bMarg" val="13"/>
            </dgm:constrLst>
            <dgm:ruleLst>
              <dgm:rule type="primFontSz" val="14" fact="NaN" max="NaN"/>
              <dgm:rule type="tMarg" val="13" fact="NaN" max="NaN"/>
            </dgm:ruleLst>
          </dgm:layoutNode>
        </dgm:forEach>
        <dgm:layoutNode name="nodeRect" styleLbl="alignNode1" moveWith="bgRect">
          <dgm:varLst>
            <dgm:bulletEnabled val="1"/>
          </dgm:varLst>
          <dgm:alg type="tx">
            <dgm:param type="parTxLTRAlign" val="l"/>
            <dgm:param type="parTxRTLAlign" val="r"/>
            <dgm:param type="txAnchorVert" val="t"/>
            <dgm:param type="stBulletLvl" val="2"/>
          </dgm:alg>
          <dgm:shape xmlns:r="http://schemas.openxmlformats.org/officeDocument/2006/relationships" type="rect" r:blip="" hideGeom="1">
            <dgm:adjLst/>
          </dgm:shape>
          <dgm:presOf axis="desOrSelf" ptType="node"/>
          <dgm:constrLst>
            <dgm:constr type="primFontSz" val="26"/>
            <dgm:constr type="tMarg"/>
            <dgm:constr type="lMarg" refType="w" fact="0.28"/>
            <dgm:constr type="rMarg" refType="w" fact="0.28"/>
            <dgm:constr type="bMarg" val="26"/>
          </dgm:constrLst>
          <dgm:ruleLst>
            <dgm:rule type="primFontSz" val="11" fact="NaN" max="NaN"/>
          </dgm:ruleLst>
        </dgm:layoutNode>
      </dgm:layoutNode>
      <dgm:forEach name="Name14" axis="followSib" ptType="sibTrans" cnt="1">
        <dgm:layoutNode name="sibTrans">
          <dgm:alg type="sp"/>
          <dgm:shape xmlns:r="http://schemas.openxmlformats.org/officeDocument/2006/relationships" r:blip="">
            <dgm:adjLst/>
          </dgm:shape>
          <dgm:presOf/>
          <dgm:constrLst/>
          <dgm:ruleLst/>
        </dgm:layoutNode>
      </dgm:forEach>
    </dgm:forEach>
  </dgm:layoutNode>
  <dgm:extLst>
    <a:ext uri="{4F341089-5ED1-44EC-B178-C955D00A3D55}">
      <dgm1611:autoBuNodeInfoLst xmlns:dgm1611="http://schemas.microsoft.com/office/drawing/2016/11/diagram">
        <dgm1611:autoBuNodeInfo lvl="1" ptType="sibTrans">
          <dgm1611:buPr prefix="" leadZeros="1">
            <a:buAutoNum type="arabicParenBoth"/>
          </dgm1611:buPr>
        </dgm1611:autoBuNodeInfo>
      </dgm1611:autoBuNodeInfoLst>
    </a:ext>
  </dgm:extLst>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59</Pages>
  <Words>15475</Words>
  <Characters>88213</Characters>
  <Application>Microsoft Office Word</Application>
  <DocSecurity>0</DocSecurity>
  <Lines>735</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Boje</dc:creator>
  <cp:keywords/>
  <dc:description/>
  <cp:lastModifiedBy>David Boje</cp:lastModifiedBy>
  <cp:revision>2</cp:revision>
  <dcterms:created xsi:type="dcterms:W3CDTF">2024-10-11T22:25:00Z</dcterms:created>
  <dcterms:modified xsi:type="dcterms:W3CDTF">2024-10-11T22:25:00Z</dcterms:modified>
</cp:coreProperties>
</file>