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CBD7" w14:textId="48EF07CE" w:rsidR="00B41C63" w:rsidRPr="00D13AD9" w:rsidRDefault="00B41C63" w:rsidP="00B41C63">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The Storytelling of Racism: A Norm of the Past Recognized as a Mental Health Crisis in the Present to Develop a Sustainable Social Construct for the Future</w:t>
      </w:r>
    </w:p>
    <w:p w14:paraId="150B40FB" w14:textId="15975724" w:rsidR="00054B9F" w:rsidRPr="00D13AD9" w:rsidRDefault="00054B9F" w:rsidP="00B41C63">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                                                          Wanda Tisby-Cousar</w:t>
      </w:r>
    </w:p>
    <w:p w14:paraId="6DDF4318" w14:textId="4C49FC66" w:rsidR="00E1163E" w:rsidRPr="00D13AD9" w:rsidRDefault="00E1163E" w:rsidP="00B41C63">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                                                                       Abstract </w:t>
      </w:r>
    </w:p>
    <w:p w14:paraId="0FF6A0CF" w14:textId="1FA9F70D" w:rsidR="00530170" w:rsidRPr="00D13AD9" w:rsidRDefault="00B41C63" w:rsidP="00B36037">
      <w:pPr>
        <w:spacing w:after="0" w:line="240"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Racism globally has different meanings as a recognized theoretical framework in the United States regardless of the desire to educate on this topic. Considering the multitude of frameworks depending on the country of origin, it is necessary to delineate what is and is not racism depending upon where one lives, travels, or becomes an expatriate. The following paper will explore its history abroad and in the United States to contribute to the organizational development framework of African and European countries as a focal point of those countries that have historically colonized and have resulted in discourse on how to define, recognize, and address racism. Leadership tools to address the discourse, when implementing business ethics to address racism as a sustainable or unsustainable practice perspective will be interpreted from the living stories of leaders who have racial barriers, benefited from racism,  survived it, or witnessed colleagues victimized from racism will also be presented in this discussion</w:t>
      </w:r>
      <w:r w:rsidR="00B5059E" w:rsidRPr="00D13AD9">
        <w:rPr>
          <w:rFonts w:ascii="Times New Roman" w:eastAsia="Times New Roman" w:hAnsi="Times New Roman" w:cs="Times New Roman"/>
          <w:sz w:val="24"/>
          <w:szCs w:val="24"/>
        </w:rPr>
        <w:t>.</w:t>
      </w:r>
      <w:r w:rsidR="00530170" w:rsidRPr="00D13AD9">
        <w:rPr>
          <w:rFonts w:ascii="Times New Roman" w:eastAsia="Times New Roman" w:hAnsi="Times New Roman" w:cs="Times New Roman"/>
          <w:b/>
          <w:bCs/>
          <w:sz w:val="24"/>
          <w:szCs w:val="24"/>
        </w:rPr>
        <w:tab/>
      </w:r>
    </w:p>
    <w:p w14:paraId="28327F0C" w14:textId="0529991F" w:rsidR="00530170" w:rsidRPr="00D13AD9" w:rsidRDefault="00F4511D" w:rsidP="00B36037">
      <w:pPr>
        <w:spacing w:after="0" w:line="240"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     </w:t>
      </w:r>
      <w:r w:rsidR="00530170" w:rsidRPr="00D13AD9">
        <w:rPr>
          <w:rFonts w:ascii="Times New Roman" w:eastAsia="Times New Roman" w:hAnsi="Times New Roman" w:cs="Times New Roman"/>
          <w:sz w:val="24"/>
          <w:szCs w:val="24"/>
        </w:rPr>
        <w:t xml:space="preserve">Racism was first defined as a social </w:t>
      </w:r>
      <w:r w:rsidR="00AC22BE" w:rsidRPr="00D13AD9">
        <w:rPr>
          <w:rFonts w:ascii="Times New Roman" w:eastAsia="Times New Roman" w:hAnsi="Times New Roman" w:cs="Times New Roman"/>
          <w:sz w:val="24"/>
          <w:szCs w:val="24"/>
        </w:rPr>
        <w:t>construct</w:t>
      </w:r>
      <w:r w:rsidR="009E6D05" w:rsidRPr="00D13AD9">
        <w:rPr>
          <w:rFonts w:ascii="Times New Roman" w:eastAsia="Times New Roman" w:hAnsi="Times New Roman" w:cs="Times New Roman"/>
          <w:sz w:val="24"/>
          <w:szCs w:val="24"/>
        </w:rPr>
        <w:t xml:space="preserve"> </w:t>
      </w:r>
      <w:r w:rsidR="00AC22BE" w:rsidRPr="00D13AD9">
        <w:rPr>
          <w:rFonts w:ascii="Times New Roman" w:eastAsia="Times New Roman" w:hAnsi="Times New Roman" w:cs="Times New Roman"/>
          <w:sz w:val="24"/>
          <w:szCs w:val="24"/>
        </w:rPr>
        <w:t>yet</w:t>
      </w:r>
      <w:r w:rsidR="00530170" w:rsidRPr="00D13AD9">
        <w:rPr>
          <w:rFonts w:ascii="Times New Roman" w:eastAsia="Times New Roman" w:hAnsi="Times New Roman" w:cs="Times New Roman"/>
          <w:sz w:val="24"/>
          <w:szCs w:val="24"/>
        </w:rPr>
        <w:t xml:space="preserve"> given the advent of the Black Lives Matters Movement</w:t>
      </w:r>
      <w:r w:rsidR="009E6D05" w:rsidRPr="00D13AD9">
        <w:rPr>
          <w:rFonts w:ascii="Times New Roman" w:eastAsia="Times New Roman" w:hAnsi="Times New Roman" w:cs="Times New Roman"/>
          <w:sz w:val="24"/>
          <w:szCs w:val="24"/>
        </w:rPr>
        <w:t>,</w:t>
      </w:r>
      <w:r w:rsidR="00530170" w:rsidRPr="00D13AD9">
        <w:rPr>
          <w:rFonts w:ascii="Times New Roman" w:eastAsia="Times New Roman" w:hAnsi="Times New Roman" w:cs="Times New Roman"/>
          <w:sz w:val="24"/>
          <w:szCs w:val="24"/>
        </w:rPr>
        <w:t xml:space="preserve"> </w:t>
      </w:r>
      <w:r w:rsidR="003C67AD" w:rsidRPr="00D13AD9">
        <w:rPr>
          <w:rFonts w:ascii="Times New Roman" w:eastAsia="Times New Roman" w:hAnsi="Times New Roman" w:cs="Times New Roman"/>
          <w:sz w:val="24"/>
          <w:szCs w:val="24"/>
        </w:rPr>
        <w:t>the police involved shootings of African American men and women, and the</w:t>
      </w:r>
      <w:r w:rsidR="009E6D05" w:rsidRPr="00D13AD9">
        <w:rPr>
          <w:rFonts w:ascii="Times New Roman" w:eastAsia="Times New Roman" w:hAnsi="Times New Roman" w:cs="Times New Roman"/>
          <w:sz w:val="24"/>
          <w:szCs w:val="24"/>
        </w:rPr>
        <w:t xml:space="preserve"> recent</w:t>
      </w:r>
      <w:r w:rsidR="003C67AD" w:rsidRPr="00D13AD9">
        <w:rPr>
          <w:rFonts w:ascii="Times New Roman" w:eastAsia="Times New Roman" w:hAnsi="Times New Roman" w:cs="Times New Roman"/>
          <w:sz w:val="24"/>
          <w:szCs w:val="24"/>
        </w:rPr>
        <w:t xml:space="preserve"> 1619 project it has evolved to encompass a variety of meanings resulting in a newly evolved discourse. Moreover, as the world</w:t>
      </w:r>
      <w:r w:rsidR="00B5059E" w:rsidRPr="00D13AD9">
        <w:rPr>
          <w:rFonts w:ascii="Times New Roman" w:eastAsia="Times New Roman" w:hAnsi="Times New Roman" w:cs="Times New Roman"/>
          <w:sz w:val="24"/>
          <w:szCs w:val="24"/>
        </w:rPr>
        <w:t xml:space="preserve"> is perplexed</w:t>
      </w:r>
      <w:r w:rsidR="003C67AD" w:rsidRPr="00D13AD9">
        <w:rPr>
          <w:rFonts w:ascii="Times New Roman" w:eastAsia="Times New Roman" w:hAnsi="Times New Roman" w:cs="Times New Roman"/>
          <w:sz w:val="24"/>
          <w:szCs w:val="24"/>
        </w:rPr>
        <w:t xml:space="preserve"> from its purview </w:t>
      </w:r>
      <w:r w:rsidR="00AC22BE" w:rsidRPr="00D13AD9">
        <w:rPr>
          <w:rFonts w:ascii="Times New Roman" w:eastAsia="Times New Roman" w:hAnsi="Times New Roman" w:cs="Times New Roman"/>
          <w:sz w:val="24"/>
          <w:szCs w:val="24"/>
        </w:rPr>
        <w:t xml:space="preserve">of </w:t>
      </w:r>
      <w:r w:rsidR="003C67AD" w:rsidRPr="00D13AD9">
        <w:rPr>
          <w:rFonts w:ascii="Times New Roman" w:eastAsia="Times New Roman" w:hAnsi="Times New Roman" w:cs="Times New Roman"/>
          <w:sz w:val="24"/>
          <w:szCs w:val="24"/>
        </w:rPr>
        <w:t>western civilizations</w:t>
      </w:r>
      <w:r w:rsidR="00AC22BE" w:rsidRPr="00D13AD9">
        <w:rPr>
          <w:rFonts w:ascii="Times New Roman" w:eastAsia="Times New Roman" w:hAnsi="Times New Roman" w:cs="Times New Roman"/>
          <w:sz w:val="24"/>
          <w:szCs w:val="24"/>
        </w:rPr>
        <w:t>’</w:t>
      </w:r>
      <w:r w:rsidR="003C67AD" w:rsidRPr="00D13AD9">
        <w:rPr>
          <w:rFonts w:ascii="Times New Roman" w:eastAsia="Times New Roman" w:hAnsi="Times New Roman" w:cs="Times New Roman"/>
          <w:sz w:val="24"/>
          <w:szCs w:val="24"/>
        </w:rPr>
        <w:t xml:space="preserve"> </w:t>
      </w:r>
      <w:r w:rsidR="00AC22BE" w:rsidRPr="00D13AD9">
        <w:rPr>
          <w:rFonts w:ascii="Times New Roman" w:eastAsia="Times New Roman" w:hAnsi="Times New Roman" w:cs="Times New Roman"/>
          <w:sz w:val="24"/>
          <w:szCs w:val="24"/>
        </w:rPr>
        <w:t>acts of violence and disparate applications of the law and policy</w:t>
      </w:r>
      <w:r w:rsidR="00B842C4" w:rsidRPr="00D13AD9">
        <w:rPr>
          <w:rFonts w:ascii="Times New Roman" w:eastAsia="Times New Roman" w:hAnsi="Times New Roman" w:cs="Times New Roman"/>
          <w:sz w:val="24"/>
          <w:szCs w:val="24"/>
        </w:rPr>
        <w:t xml:space="preserve"> against certain ethnic groups</w:t>
      </w:r>
      <w:r w:rsidR="004D1C19" w:rsidRPr="00D13AD9">
        <w:rPr>
          <w:rFonts w:ascii="Times New Roman" w:eastAsia="Times New Roman" w:hAnsi="Times New Roman" w:cs="Times New Roman"/>
          <w:sz w:val="24"/>
          <w:szCs w:val="24"/>
        </w:rPr>
        <w:t xml:space="preserve"> use of the Storytelling Process Model will be reflected in this study.</w:t>
      </w:r>
      <w:r w:rsidR="00B842C4" w:rsidRPr="00D13AD9">
        <w:rPr>
          <w:rFonts w:ascii="Times New Roman" w:eastAsia="Times New Roman" w:hAnsi="Times New Roman" w:cs="Times New Roman"/>
          <w:sz w:val="24"/>
          <w:szCs w:val="24"/>
        </w:rPr>
        <w:t xml:space="preserve"> Considering that</w:t>
      </w:r>
      <w:r w:rsidR="00D12F18" w:rsidRPr="00D13AD9">
        <w:rPr>
          <w:rFonts w:ascii="Times New Roman" w:eastAsia="Times New Roman" w:hAnsi="Times New Roman" w:cs="Times New Roman"/>
          <w:sz w:val="24"/>
          <w:szCs w:val="24"/>
        </w:rPr>
        <w:t xml:space="preserve"> a</w:t>
      </w:r>
      <w:r w:rsidR="00AC22BE" w:rsidRPr="00D13AD9">
        <w:rPr>
          <w:rFonts w:ascii="Times New Roman" w:eastAsia="Times New Roman" w:hAnsi="Times New Roman" w:cs="Times New Roman"/>
          <w:sz w:val="24"/>
          <w:szCs w:val="24"/>
        </w:rPr>
        <w:t xml:space="preserve"> government funded institution and </w:t>
      </w:r>
      <w:r w:rsidR="00D12F18" w:rsidRPr="00D13AD9">
        <w:rPr>
          <w:rFonts w:ascii="Times New Roman" w:eastAsia="Times New Roman" w:hAnsi="Times New Roman" w:cs="Times New Roman"/>
          <w:sz w:val="24"/>
          <w:szCs w:val="24"/>
        </w:rPr>
        <w:t xml:space="preserve">an </w:t>
      </w:r>
      <w:r w:rsidR="00AC22BE" w:rsidRPr="00D13AD9">
        <w:rPr>
          <w:rFonts w:ascii="Times New Roman" w:eastAsia="Times New Roman" w:hAnsi="Times New Roman" w:cs="Times New Roman"/>
          <w:sz w:val="24"/>
          <w:szCs w:val="24"/>
        </w:rPr>
        <w:t>academic degree granting institution</w:t>
      </w:r>
      <w:r w:rsidR="00D12F18" w:rsidRPr="00D13AD9">
        <w:rPr>
          <w:rFonts w:ascii="Times New Roman" w:eastAsia="Times New Roman" w:hAnsi="Times New Roman" w:cs="Times New Roman"/>
          <w:sz w:val="24"/>
          <w:szCs w:val="24"/>
        </w:rPr>
        <w:t xml:space="preserve"> the University of North Carolina at Chapel Hill</w:t>
      </w:r>
      <w:r w:rsidR="00AA12E4" w:rsidRPr="00D13AD9">
        <w:rPr>
          <w:rFonts w:ascii="Times New Roman" w:eastAsia="Times New Roman" w:hAnsi="Times New Roman" w:cs="Times New Roman"/>
          <w:sz w:val="24"/>
          <w:szCs w:val="24"/>
        </w:rPr>
        <w:t xml:space="preserve"> </w:t>
      </w:r>
      <w:r w:rsidR="00D12F18" w:rsidRPr="00D13AD9">
        <w:rPr>
          <w:rFonts w:ascii="Times New Roman" w:eastAsia="Times New Roman" w:hAnsi="Times New Roman" w:cs="Times New Roman"/>
          <w:sz w:val="24"/>
          <w:szCs w:val="24"/>
        </w:rPr>
        <w:t>(UNC)</w:t>
      </w:r>
      <w:r w:rsidR="00AA12E4" w:rsidRPr="00D13AD9">
        <w:rPr>
          <w:rFonts w:ascii="Times New Roman" w:eastAsia="Times New Roman" w:hAnsi="Times New Roman" w:cs="Times New Roman"/>
          <w:sz w:val="24"/>
          <w:szCs w:val="24"/>
        </w:rPr>
        <w:t>,</w:t>
      </w:r>
      <w:r w:rsidR="00D12F18" w:rsidRPr="00D13AD9">
        <w:rPr>
          <w:rFonts w:ascii="Times New Roman" w:eastAsia="Times New Roman" w:hAnsi="Times New Roman" w:cs="Times New Roman"/>
          <w:sz w:val="24"/>
          <w:szCs w:val="24"/>
        </w:rPr>
        <w:t xml:space="preserve"> as an example</w:t>
      </w:r>
      <w:r w:rsidR="00B842C4" w:rsidRPr="00D13AD9">
        <w:rPr>
          <w:rFonts w:ascii="Times New Roman" w:eastAsia="Times New Roman" w:hAnsi="Times New Roman" w:cs="Times New Roman"/>
          <w:sz w:val="24"/>
          <w:szCs w:val="24"/>
        </w:rPr>
        <w:t xml:space="preserve"> ha</w:t>
      </w:r>
      <w:r w:rsidR="00D12F18" w:rsidRPr="00D13AD9">
        <w:rPr>
          <w:rFonts w:ascii="Times New Roman" w:eastAsia="Times New Roman" w:hAnsi="Times New Roman" w:cs="Times New Roman"/>
          <w:sz w:val="24"/>
          <w:szCs w:val="24"/>
        </w:rPr>
        <w:t xml:space="preserve">s </w:t>
      </w:r>
      <w:r w:rsidR="00B842C4" w:rsidRPr="00D13AD9">
        <w:rPr>
          <w:rFonts w:ascii="Times New Roman" w:eastAsia="Times New Roman" w:hAnsi="Times New Roman" w:cs="Times New Roman"/>
          <w:sz w:val="24"/>
          <w:szCs w:val="24"/>
        </w:rPr>
        <w:t>become involved in these acts</w:t>
      </w:r>
      <w:r w:rsidR="008C3524" w:rsidRPr="00D13AD9">
        <w:rPr>
          <w:rFonts w:ascii="Times New Roman" w:eastAsia="Times New Roman" w:hAnsi="Times New Roman" w:cs="Times New Roman"/>
          <w:sz w:val="24"/>
          <w:szCs w:val="24"/>
        </w:rPr>
        <w:t xml:space="preserve"> of racism as currently defined,</w:t>
      </w:r>
      <w:r w:rsidR="00B842C4" w:rsidRPr="00D13AD9">
        <w:rPr>
          <w:rFonts w:ascii="Times New Roman" w:eastAsia="Times New Roman" w:hAnsi="Times New Roman" w:cs="Times New Roman"/>
          <w:sz w:val="24"/>
          <w:szCs w:val="24"/>
        </w:rPr>
        <w:t xml:space="preserve"> there is an overwhelming advocacy both for and against what is now referred to as diversity, equity, and inclusion. In th</w:t>
      </w:r>
      <w:r w:rsidR="002F1B85" w:rsidRPr="00D13AD9">
        <w:rPr>
          <w:rFonts w:ascii="Times New Roman" w:eastAsia="Times New Roman" w:hAnsi="Times New Roman" w:cs="Times New Roman"/>
          <w:sz w:val="24"/>
          <w:szCs w:val="24"/>
        </w:rPr>
        <w:t>is</w:t>
      </w:r>
      <w:r w:rsidR="00B842C4" w:rsidRPr="00D13AD9">
        <w:rPr>
          <w:rFonts w:ascii="Times New Roman" w:eastAsia="Times New Roman" w:hAnsi="Times New Roman" w:cs="Times New Roman"/>
          <w:sz w:val="24"/>
          <w:szCs w:val="24"/>
        </w:rPr>
        <w:t xml:space="preserve"> paper, racism will be interpreted from the classical to the contemporary meaning based on significant events</w:t>
      </w:r>
      <w:r w:rsidR="008C3524" w:rsidRPr="00D13AD9">
        <w:rPr>
          <w:rFonts w:ascii="Times New Roman" w:eastAsia="Times New Roman" w:hAnsi="Times New Roman" w:cs="Times New Roman"/>
          <w:sz w:val="24"/>
          <w:szCs w:val="24"/>
        </w:rPr>
        <w:t xml:space="preserve"> and interpretation with the Antenarrative Processes model</w:t>
      </w:r>
      <w:r w:rsidR="00B842C4" w:rsidRPr="00D13AD9">
        <w:rPr>
          <w:rFonts w:ascii="Times New Roman" w:eastAsia="Times New Roman" w:hAnsi="Times New Roman" w:cs="Times New Roman"/>
          <w:sz w:val="24"/>
          <w:szCs w:val="24"/>
        </w:rPr>
        <w:t xml:space="preserve">. By doing so, discourse can be addressed with a clear vision of why and how to </w:t>
      </w:r>
      <w:r w:rsidR="002F1B85" w:rsidRPr="00D13AD9">
        <w:rPr>
          <w:rFonts w:ascii="Times New Roman" w:eastAsia="Times New Roman" w:hAnsi="Times New Roman" w:cs="Times New Roman"/>
          <w:sz w:val="24"/>
          <w:szCs w:val="24"/>
        </w:rPr>
        <w:t xml:space="preserve">address racism as a </w:t>
      </w:r>
      <w:r w:rsidR="00B842C4" w:rsidRPr="00D13AD9">
        <w:rPr>
          <w:rFonts w:ascii="Times New Roman" w:eastAsia="Times New Roman" w:hAnsi="Times New Roman" w:cs="Times New Roman"/>
          <w:sz w:val="24"/>
          <w:szCs w:val="24"/>
        </w:rPr>
        <w:t>mental health crisis</w:t>
      </w:r>
      <w:r w:rsidR="002F1B85" w:rsidRPr="00D13AD9">
        <w:rPr>
          <w:rFonts w:ascii="Times New Roman" w:eastAsia="Times New Roman" w:hAnsi="Times New Roman" w:cs="Times New Roman"/>
          <w:sz w:val="24"/>
          <w:szCs w:val="24"/>
        </w:rPr>
        <w:t xml:space="preserve"> and develop</w:t>
      </w:r>
      <w:r w:rsidR="008C3524" w:rsidRPr="00D13AD9">
        <w:rPr>
          <w:rFonts w:ascii="Times New Roman" w:eastAsia="Times New Roman" w:hAnsi="Times New Roman" w:cs="Times New Roman"/>
          <w:sz w:val="24"/>
          <w:szCs w:val="24"/>
        </w:rPr>
        <w:t xml:space="preserve"> leadership coaching</w:t>
      </w:r>
      <w:r w:rsidR="002F1B85" w:rsidRPr="00D13AD9">
        <w:rPr>
          <w:rFonts w:ascii="Times New Roman" w:eastAsia="Times New Roman" w:hAnsi="Times New Roman" w:cs="Times New Roman"/>
          <w:sz w:val="24"/>
          <w:szCs w:val="24"/>
        </w:rPr>
        <w:t xml:space="preserve"> strategies for a sustainable future that clearly define</w:t>
      </w:r>
      <w:r w:rsidR="008C3524" w:rsidRPr="00D13AD9">
        <w:rPr>
          <w:rFonts w:ascii="Times New Roman" w:eastAsia="Times New Roman" w:hAnsi="Times New Roman" w:cs="Times New Roman"/>
          <w:sz w:val="24"/>
          <w:szCs w:val="24"/>
        </w:rPr>
        <w:t>s</w:t>
      </w:r>
      <w:r w:rsidR="002F1B85" w:rsidRPr="00D13AD9">
        <w:rPr>
          <w:rFonts w:ascii="Times New Roman" w:eastAsia="Times New Roman" w:hAnsi="Times New Roman" w:cs="Times New Roman"/>
          <w:sz w:val="24"/>
          <w:szCs w:val="24"/>
        </w:rPr>
        <w:t xml:space="preserve"> racism</w:t>
      </w:r>
      <w:r w:rsidR="00D12F18" w:rsidRPr="00D13AD9">
        <w:rPr>
          <w:rFonts w:ascii="Times New Roman" w:eastAsia="Times New Roman" w:hAnsi="Times New Roman" w:cs="Times New Roman"/>
          <w:sz w:val="24"/>
          <w:szCs w:val="24"/>
        </w:rPr>
        <w:t xml:space="preserve"> to be addressed as a mental health dilemma.</w:t>
      </w:r>
      <w:r w:rsidR="00530170" w:rsidRPr="00D13AD9">
        <w:rPr>
          <w:rFonts w:ascii="Times New Roman" w:eastAsia="Times New Roman" w:hAnsi="Times New Roman" w:cs="Times New Roman"/>
          <w:sz w:val="24"/>
          <w:szCs w:val="24"/>
        </w:rPr>
        <w:tab/>
      </w:r>
    </w:p>
    <w:p w14:paraId="37C1B1B8" w14:textId="77777777" w:rsidR="00B36037" w:rsidRPr="00D13AD9" w:rsidRDefault="00B36037" w:rsidP="00B41C63">
      <w:pPr>
        <w:spacing w:line="256" w:lineRule="auto"/>
        <w:rPr>
          <w:rFonts w:ascii="Times New Roman" w:eastAsia="Times New Roman" w:hAnsi="Times New Roman" w:cs="Times New Roman"/>
          <w:b/>
          <w:bCs/>
          <w:sz w:val="24"/>
          <w:szCs w:val="24"/>
        </w:rPr>
      </w:pPr>
    </w:p>
    <w:p w14:paraId="11D8D960" w14:textId="72DA321F" w:rsidR="00B41C63" w:rsidRPr="00D13AD9" w:rsidRDefault="007F338C" w:rsidP="00B41C63">
      <w:pPr>
        <w:spacing w:line="256" w:lineRule="auto"/>
        <w:rPr>
          <w:rFonts w:ascii="Times New Roman" w:eastAsia="Times New Roman" w:hAnsi="Times New Roman" w:cs="Times New Roman"/>
          <w:b/>
          <w:bCs/>
          <w:sz w:val="24"/>
          <w:szCs w:val="24"/>
        </w:rPr>
      </w:pPr>
      <w:r w:rsidRPr="00D13AD9">
        <w:rPr>
          <w:rFonts w:ascii="Times New Roman" w:eastAsia="Times New Roman" w:hAnsi="Times New Roman" w:cs="Times New Roman"/>
          <w:b/>
          <w:bCs/>
          <w:sz w:val="24"/>
          <w:szCs w:val="24"/>
        </w:rPr>
        <w:t xml:space="preserve">Racism as a Social Construct </w:t>
      </w:r>
    </w:p>
    <w:p w14:paraId="0BFBB9C1" w14:textId="2BA7DBC3" w:rsidR="007F338C" w:rsidRPr="00D13AD9" w:rsidRDefault="007F338C" w:rsidP="00B36037">
      <w:pPr>
        <w:spacing w:before="120" w:after="0" w:line="240"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      </w:t>
      </w:r>
      <w:r w:rsidR="000C2F45" w:rsidRPr="00D13AD9">
        <w:rPr>
          <w:rFonts w:ascii="Times New Roman" w:eastAsia="Times New Roman" w:hAnsi="Times New Roman" w:cs="Times New Roman"/>
          <w:sz w:val="24"/>
          <w:szCs w:val="24"/>
        </w:rPr>
        <w:t>R</w:t>
      </w:r>
      <w:r w:rsidRPr="00D13AD9">
        <w:rPr>
          <w:rFonts w:ascii="Times New Roman" w:eastAsia="Times New Roman" w:hAnsi="Times New Roman" w:cs="Times New Roman"/>
          <w:sz w:val="24"/>
          <w:szCs w:val="24"/>
        </w:rPr>
        <w:t>acism has evolved and taken on a variety of meanings</w:t>
      </w:r>
      <w:r w:rsidR="00534B7A" w:rsidRPr="00D13AD9">
        <w:rPr>
          <w:rFonts w:ascii="Times New Roman" w:eastAsia="Times New Roman" w:hAnsi="Times New Roman" w:cs="Times New Roman"/>
          <w:sz w:val="24"/>
          <w:szCs w:val="24"/>
        </w:rPr>
        <w:t xml:space="preserve"> historically and</w:t>
      </w:r>
      <w:r w:rsidRPr="00D13AD9">
        <w:rPr>
          <w:rFonts w:ascii="Times New Roman" w:eastAsia="Times New Roman" w:hAnsi="Times New Roman" w:cs="Times New Roman"/>
          <w:sz w:val="24"/>
          <w:szCs w:val="24"/>
        </w:rPr>
        <w:t xml:space="preserve"> globally. Since the advent </w:t>
      </w:r>
      <w:r w:rsidR="00D4006C" w:rsidRPr="00D13AD9">
        <w:rPr>
          <w:rFonts w:ascii="Times New Roman" w:eastAsia="Times New Roman" w:hAnsi="Times New Roman" w:cs="Times New Roman"/>
          <w:sz w:val="24"/>
          <w:szCs w:val="24"/>
        </w:rPr>
        <w:t xml:space="preserve">of defining </w:t>
      </w:r>
      <w:r w:rsidR="00D55AA8" w:rsidRPr="00D13AD9">
        <w:rPr>
          <w:rFonts w:ascii="Times New Roman" w:eastAsia="Times New Roman" w:hAnsi="Times New Roman" w:cs="Times New Roman"/>
          <w:sz w:val="24"/>
          <w:szCs w:val="24"/>
        </w:rPr>
        <w:t>race as</w:t>
      </w:r>
      <w:r w:rsidR="001449F8" w:rsidRPr="00D13AD9">
        <w:rPr>
          <w:rFonts w:ascii="Times New Roman" w:eastAsia="Times New Roman" w:hAnsi="Times New Roman" w:cs="Times New Roman"/>
          <w:sz w:val="24"/>
          <w:szCs w:val="24"/>
        </w:rPr>
        <w:t xml:space="preserve"> a</w:t>
      </w:r>
      <w:r w:rsidRPr="00D13AD9">
        <w:rPr>
          <w:rFonts w:ascii="Times New Roman" w:eastAsia="Times New Roman" w:hAnsi="Times New Roman" w:cs="Times New Roman"/>
          <w:sz w:val="24"/>
          <w:szCs w:val="24"/>
        </w:rPr>
        <w:t xml:space="preserve"> social construct</w:t>
      </w:r>
      <w:r w:rsidR="001449F8" w:rsidRPr="00D13AD9">
        <w:rPr>
          <w:rFonts w:ascii="Times New Roman" w:eastAsia="Times New Roman" w:hAnsi="Times New Roman" w:cs="Times New Roman"/>
          <w:sz w:val="24"/>
          <w:szCs w:val="24"/>
        </w:rPr>
        <w:t>,</w:t>
      </w:r>
      <w:r w:rsidR="00D55AA8" w:rsidRPr="00D13AD9">
        <w:rPr>
          <w:rFonts w:ascii="Times New Roman" w:eastAsia="Times New Roman" w:hAnsi="Times New Roman" w:cs="Times New Roman"/>
          <w:sz w:val="24"/>
          <w:szCs w:val="24"/>
        </w:rPr>
        <w:t xml:space="preserve"> American Sociologist W.E.B. Dubois, </w:t>
      </w:r>
      <w:r w:rsidR="00021680" w:rsidRPr="00D13AD9">
        <w:rPr>
          <w:rFonts w:ascii="Times New Roman" w:eastAsia="Times New Roman" w:hAnsi="Times New Roman" w:cs="Times New Roman"/>
          <w:sz w:val="24"/>
          <w:szCs w:val="24"/>
        </w:rPr>
        <w:t>a graduate of</w:t>
      </w:r>
      <w:r w:rsidR="00534B7A" w:rsidRPr="00D13AD9">
        <w:rPr>
          <w:rFonts w:ascii="Times New Roman" w:eastAsia="Times New Roman" w:hAnsi="Times New Roman" w:cs="Times New Roman"/>
          <w:sz w:val="24"/>
          <w:szCs w:val="24"/>
        </w:rPr>
        <w:t xml:space="preserve"> Fisk University, a historically black college</w:t>
      </w:r>
      <w:r w:rsidR="001449F8" w:rsidRPr="00D13AD9">
        <w:rPr>
          <w:rFonts w:ascii="Times New Roman" w:eastAsia="Times New Roman" w:hAnsi="Times New Roman" w:cs="Times New Roman"/>
          <w:sz w:val="24"/>
          <w:szCs w:val="24"/>
        </w:rPr>
        <w:t xml:space="preserve"> was also</w:t>
      </w:r>
      <w:r w:rsidR="00534B7A" w:rsidRPr="00D13AD9">
        <w:rPr>
          <w:rFonts w:ascii="Times New Roman" w:eastAsia="Times New Roman" w:hAnsi="Times New Roman" w:cs="Times New Roman"/>
          <w:sz w:val="24"/>
          <w:szCs w:val="24"/>
        </w:rPr>
        <w:t xml:space="preserve"> </w:t>
      </w:r>
      <w:r w:rsidR="00D55AA8" w:rsidRPr="00D13AD9">
        <w:rPr>
          <w:rFonts w:ascii="Times New Roman" w:eastAsia="Times New Roman" w:hAnsi="Times New Roman" w:cs="Times New Roman"/>
          <w:sz w:val="24"/>
          <w:szCs w:val="24"/>
        </w:rPr>
        <w:t>the first</w:t>
      </w:r>
      <w:r w:rsidR="0036759C" w:rsidRPr="00D13AD9">
        <w:rPr>
          <w:rFonts w:ascii="Times New Roman" w:eastAsia="Times New Roman" w:hAnsi="Times New Roman" w:cs="Times New Roman"/>
          <w:sz w:val="24"/>
          <w:szCs w:val="24"/>
        </w:rPr>
        <w:t xml:space="preserve"> black</w:t>
      </w:r>
      <w:r w:rsidR="00D55AA8" w:rsidRPr="00D13AD9">
        <w:rPr>
          <w:rFonts w:ascii="Times New Roman" w:eastAsia="Times New Roman" w:hAnsi="Times New Roman" w:cs="Times New Roman"/>
          <w:sz w:val="24"/>
          <w:szCs w:val="24"/>
        </w:rPr>
        <w:t xml:space="preserve"> to receive a Ph.D.</w:t>
      </w:r>
      <w:r w:rsidR="0036759C" w:rsidRPr="00D13AD9">
        <w:rPr>
          <w:rFonts w:ascii="Times New Roman" w:eastAsia="Times New Roman" w:hAnsi="Times New Roman" w:cs="Times New Roman"/>
          <w:sz w:val="24"/>
          <w:szCs w:val="24"/>
        </w:rPr>
        <w:t xml:space="preserve"> in Sociology</w:t>
      </w:r>
      <w:r w:rsidR="00D55AA8" w:rsidRPr="00D13AD9">
        <w:rPr>
          <w:rFonts w:ascii="Times New Roman" w:eastAsia="Times New Roman" w:hAnsi="Times New Roman" w:cs="Times New Roman"/>
          <w:sz w:val="24"/>
          <w:szCs w:val="24"/>
        </w:rPr>
        <w:t xml:space="preserve"> from </w:t>
      </w:r>
      <w:r w:rsidR="00534B7A" w:rsidRPr="00D13AD9">
        <w:rPr>
          <w:rFonts w:ascii="Times New Roman" w:eastAsia="Times New Roman" w:hAnsi="Times New Roman" w:cs="Times New Roman"/>
          <w:sz w:val="24"/>
          <w:szCs w:val="24"/>
        </w:rPr>
        <w:t>Harvard</w:t>
      </w:r>
      <w:r w:rsidR="00D55AA8" w:rsidRPr="00D13AD9">
        <w:rPr>
          <w:rFonts w:ascii="Times New Roman" w:eastAsia="Times New Roman" w:hAnsi="Times New Roman" w:cs="Times New Roman"/>
          <w:sz w:val="24"/>
          <w:szCs w:val="24"/>
        </w:rPr>
        <w:t xml:space="preserve"> University</w:t>
      </w:r>
      <w:r w:rsidR="00D4006C" w:rsidRPr="00D13AD9">
        <w:rPr>
          <w:rFonts w:ascii="Times New Roman" w:eastAsia="Times New Roman" w:hAnsi="Times New Roman" w:cs="Times New Roman"/>
          <w:sz w:val="24"/>
          <w:szCs w:val="24"/>
        </w:rPr>
        <w:t xml:space="preserve"> </w:t>
      </w:r>
      <w:r w:rsidR="00534B7A" w:rsidRPr="00D13AD9">
        <w:rPr>
          <w:rFonts w:ascii="Times New Roman" w:eastAsia="Times New Roman" w:hAnsi="Times New Roman" w:cs="Times New Roman"/>
          <w:sz w:val="24"/>
          <w:szCs w:val="24"/>
        </w:rPr>
        <w:t>in 189</w:t>
      </w:r>
      <w:r w:rsidR="00CE6D2A" w:rsidRPr="00D13AD9">
        <w:rPr>
          <w:rFonts w:ascii="Times New Roman" w:eastAsia="Times New Roman" w:hAnsi="Times New Roman" w:cs="Times New Roman"/>
          <w:sz w:val="24"/>
          <w:szCs w:val="24"/>
        </w:rPr>
        <w:t>6</w:t>
      </w:r>
      <w:r w:rsidR="00534B7A" w:rsidRPr="00D13AD9">
        <w:rPr>
          <w:rFonts w:ascii="Times New Roman" w:eastAsia="Times New Roman" w:hAnsi="Times New Roman" w:cs="Times New Roman"/>
          <w:sz w:val="24"/>
          <w:szCs w:val="24"/>
        </w:rPr>
        <w:t xml:space="preserve">. He </w:t>
      </w:r>
      <w:r w:rsidR="00D4006C" w:rsidRPr="00D13AD9">
        <w:rPr>
          <w:rFonts w:ascii="Times New Roman" w:eastAsia="Times New Roman" w:hAnsi="Times New Roman" w:cs="Times New Roman"/>
          <w:sz w:val="24"/>
          <w:szCs w:val="24"/>
        </w:rPr>
        <w:t>was concerned that race was being used as a biological explanation of what was understood as social and cultural differences among populations of people. Th</w:t>
      </w:r>
      <w:r w:rsidR="00CE6D2A" w:rsidRPr="00D13AD9">
        <w:rPr>
          <w:rFonts w:ascii="Times New Roman" w:eastAsia="Times New Roman" w:hAnsi="Times New Roman" w:cs="Times New Roman"/>
          <w:sz w:val="24"/>
          <w:szCs w:val="24"/>
        </w:rPr>
        <w:t>is condition according to Dubois</w:t>
      </w:r>
      <w:r w:rsidR="00D4006C" w:rsidRPr="00D13AD9">
        <w:rPr>
          <w:rFonts w:ascii="Times New Roman" w:eastAsia="Times New Roman" w:hAnsi="Times New Roman" w:cs="Times New Roman"/>
          <w:sz w:val="24"/>
          <w:szCs w:val="24"/>
        </w:rPr>
        <w:t xml:space="preserve"> further contributed to ignoring the scope of diversity by viewing distinct populations as “black” and “white”.</w:t>
      </w:r>
      <w:r w:rsidR="00CE6D2A" w:rsidRPr="00D13AD9">
        <w:rPr>
          <w:rFonts w:ascii="Times New Roman" w:hAnsi="Times New Roman" w:cs="Times New Roman"/>
          <w:sz w:val="24"/>
          <w:szCs w:val="24"/>
        </w:rPr>
        <w:t xml:space="preserve"> Science would favor Du Bois since the mainstream belief among scientists is that race is a social construct without biological meaning. In an article </w:t>
      </w:r>
      <w:r w:rsidR="00DB3663" w:rsidRPr="00D13AD9">
        <w:rPr>
          <w:rFonts w:ascii="Times New Roman" w:hAnsi="Times New Roman" w:cs="Times New Roman"/>
          <w:sz w:val="24"/>
          <w:szCs w:val="24"/>
        </w:rPr>
        <w:t xml:space="preserve">originally </w:t>
      </w:r>
      <w:r w:rsidR="00CE6D2A" w:rsidRPr="00D13AD9">
        <w:rPr>
          <w:rFonts w:ascii="Times New Roman" w:hAnsi="Times New Roman" w:cs="Times New Roman"/>
          <w:sz w:val="24"/>
          <w:szCs w:val="24"/>
        </w:rPr>
        <w:t>publish</w:t>
      </w:r>
      <w:r w:rsidR="002A4664" w:rsidRPr="00D13AD9">
        <w:rPr>
          <w:rFonts w:ascii="Times New Roman" w:hAnsi="Times New Roman" w:cs="Times New Roman"/>
          <w:sz w:val="24"/>
          <w:szCs w:val="24"/>
        </w:rPr>
        <w:t>ed</w:t>
      </w:r>
      <w:r w:rsidR="00CE6D2A" w:rsidRPr="00D13AD9">
        <w:rPr>
          <w:rFonts w:ascii="Times New Roman" w:hAnsi="Times New Roman" w:cs="Times New Roman"/>
          <w:sz w:val="24"/>
          <w:szCs w:val="24"/>
        </w:rPr>
        <w:t xml:space="preserve"> i</w:t>
      </w:r>
      <w:r w:rsidR="00DB3663" w:rsidRPr="00D13AD9">
        <w:rPr>
          <w:rFonts w:ascii="Times New Roman" w:hAnsi="Times New Roman" w:cs="Times New Roman"/>
          <w:sz w:val="24"/>
          <w:szCs w:val="24"/>
        </w:rPr>
        <w:t xml:space="preserve">n the Genetic Literacy Project, </w:t>
      </w:r>
      <w:r w:rsidR="00CE6D2A" w:rsidRPr="00D13AD9">
        <w:rPr>
          <w:rFonts w:ascii="Times New Roman" w:hAnsi="Times New Roman" w:cs="Times New Roman"/>
          <w:sz w:val="24"/>
          <w:szCs w:val="24"/>
        </w:rPr>
        <w:t xml:space="preserve"> four scholars say racial categories are weak proxies for genetic diversity</w:t>
      </w:r>
      <w:r w:rsidR="00DB3663" w:rsidRPr="00D13AD9">
        <w:rPr>
          <w:rFonts w:ascii="Times New Roman" w:hAnsi="Times New Roman" w:cs="Times New Roman"/>
          <w:sz w:val="24"/>
          <w:szCs w:val="24"/>
        </w:rPr>
        <w:t xml:space="preserve"> </w:t>
      </w:r>
      <w:r w:rsidR="00096633" w:rsidRPr="00D13AD9">
        <w:rPr>
          <w:rFonts w:ascii="Times New Roman" w:hAnsi="Times New Roman" w:cs="Times New Roman"/>
          <w:sz w:val="24"/>
          <w:szCs w:val="24"/>
        </w:rPr>
        <w:t>a</w:t>
      </w:r>
      <w:r w:rsidR="00DB3663" w:rsidRPr="00D13AD9">
        <w:rPr>
          <w:rFonts w:ascii="Times New Roman" w:hAnsi="Times New Roman" w:cs="Times New Roman"/>
          <w:sz w:val="24"/>
          <w:szCs w:val="24"/>
        </w:rPr>
        <w:t xml:space="preserve">nd this further validates it being phased out especially in its application in </w:t>
      </w:r>
      <w:r w:rsidR="000B0A04" w:rsidRPr="00D13AD9">
        <w:rPr>
          <w:rFonts w:ascii="Times New Roman" w:hAnsi="Times New Roman" w:cs="Times New Roman"/>
          <w:sz w:val="24"/>
          <w:szCs w:val="24"/>
        </w:rPr>
        <w:t>the scholarship of science</w:t>
      </w:r>
      <w:r w:rsidR="00DB3663" w:rsidRPr="00D13AD9">
        <w:rPr>
          <w:rFonts w:ascii="Times New Roman" w:hAnsi="Times New Roman" w:cs="Times New Roman"/>
          <w:sz w:val="24"/>
          <w:szCs w:val="24"/>
        </w:rPr>
        <w:t xml:space="preserve"> (Pappas, 2012). Yudell, public health </w:t>
      </w:r>
      <w:r w:rsidR="000B0A04" w:rsidRPr="00D13AD9">
        <w:rPr>
          <w:rFonts w:ascii="Times New Roman" w:hAnsi="Times New Roman" w:cs="Times New Roman"/>
          <w:sz w:val="24"/>
          <w:szCs w:val="24"/>
        </w:rPr>
        <w:t xml:space="preserve">professor at Drexell </w:t>
      </w:r>
      <w:r w:rsidR="00096633" w:rsidRPr="00D13AD9">
        <w:rPr>
          <w:rFonts w:ascii="Times New Roman" w:hAnsi="Times New Roman" w:cs="Times New Roman"/>
          <w:sz w:val="24"/>
          <w:szCs w:val="24"/>
        </w:rPr>
        <w:t>U</w:t>
      </w:r>
      <w:r w:rsidR="000B0A04" w:rsidRPr="00D13AD9">
        <w:rPr>
          <w:rFonts w:ascii="Times New Roman" w:hAnsi="Times New Roman" w:cs="Times New Roman"/>
          <w:sz w:val="24"/>
          <w:szCs w:val="24"/>
        </w:rPr>
        <w:t>niversity in Philadelphia</w:t>
      </w:r>
      <w:r w:rsidR="00DB3663" w:rsidRPr="00D13AD9">
        <w:rPr>
          <w:rFonts w:ascii="Times New Roman" w:hAnsi="Times New Roman" w:cs="Times New Roman"/>
          <w:sz w:val="24"/>
          <w:szCs w:val="24"/>
        </w:rPr>
        <w:t xml:space="preserve"> </w:t>
      </w:r>
      <w:r w:rsidR="000B0A04" w:rsidRPr="00D13AD9">
        <w:rPr>
          <w:rFonts w:ascii="Times New Roman" w:hAnsi="Times New Roman" w:cs="Times New Roman"/>
          <w:sz w:val="24"/>
          <w:szCs w:val="24"/>
        </w:rPr>
        <w:t xml:space="preserve">adds </w:t>
      </w:r>
      <w:r w:rsidR="00DB3663" w:rsidRPr="00D13AD9">
        <w:rPr>
          <w:rFonts w:ascii="Times New Roman" w:hAnsi="Times New Roman" w:cs="Times New Roman"/>
          <w:sz w:val="24"/>
          <w:szCs w:val="24"/>
        </w:rPr>
        <w:t xml:space="preserve">“that modern research </w:t>
      </w:r>
      <w:r w:rsidR="00DB3663" w:rsidRPr="00D13AD9">
        <w:rPr>
          <w:rFonts w:ascii="Times New Roman" w:hAnsi="Times New Roman" w:cs="Times New Roman"/>
          <w:sz w:val="24"/>
          <w:szCs w:val="24"/>
        </w:rPr>
        <w:lastRenderedPageBreak/>
        <w:t>is operating in a paradox, which is that race is understood to be a useful tool to elucidate human genetic diversity</w:t>
      </w:r>
      <w:r w:rsidR="000B0A04" w:rsidRPr="00D13AD9">
        <w:rPr>
          <w:rFonts w:ascii="Times New Roman" w:hAnsi="Times New Roman" w:cs="Times New Roman"/>
          <w:sz w:val="24"/>
          <w:szCs w:val="24"/>
        </w:rPr>
        <w:t>. Yet to the contrary</w:t>
      </w:r>
      <w:r w:rsidR="00DB3663" w:rsidRPr="00D13AD9">
        <w:rPr>
          <w:rFonts w:ascii="Times New Roman" w:hAnsi="Times New Roman" w:cs="Times New Roman"/>
          <w:sz w:val="24"/>
          <w:szCs w:val="24"/>
        </w:rPr>
        <w:t>, race is also understood to be a poorly defined marker of that diversity and an imprecise proxy for the relationship between ancestry and genetics</w:t>
      </w:r>
      <w:r w:rsidR="003C78D4" w:rsidRPr="00D13AD9">
        <w:rPr>
          <w:rFonts w:ascii="Times New Roman" w:hAnsi="Times New Roman" w:cs="Times New Roman"/>
          <w:sz w:val="24"/>
          <w:szCs w:val="24"/>
        </w:rPr>
        <w:t xml:space="preserve"> ( </w:t>
      </w:r>
      <w:r w:rsidR="001C3F41" w:rsidRPr="00D13AD9">
        <w:rPr>
          <w:rFonts w:ascii="Times New Roman" w:hAnsi="Times New Roman" w:cs="Times New Roman"/>
          <w:sz w:val="24"/>
          <w:szCs w:val="24"/>
        </w:rPr>
        <w:t>Otto</w:t>
      </w:r>
      <w:r w:rsidR="00DF2A31" w:rsidRPr="00D13AD9">
        <w:rPr>
          <w:rFonts w:ascii="Times New Roman" w:hAnsi="Times New Roman" w:cs="Times New Roman"/>
          <w:sz w:val="24"/>
          <w:szCs w:val="24"/>
        </w:rPr>
        <w:t>, 201</w:t>
      </w:r>
      <w:r w:rsidR="001C3F41" w:rsidRPr="00D13AD9">
        <w:rPr>
          <w:rFonts w:ascii="Times New Roman" w:hAnsi="Times New Roman" w:cs="Times New Roman"/>
          <w:sz w:val="24"/>
          <w:szCs w:val="24"/>
        </w:rPr>
        <w:t>6</w:t>
      </w:r>
      <w:r w:rsidR="003C78D4" w:rsidRPr="00D13AD9">
        <w:rPr>
          <w:rFonts w:ascii="Times New Roman" w:hAnsi="Times New Roman" w:cs="Times New Roman"/>
          <w:sz w:val="24"/>
          <w:szCs w:val="24"/>
        </w:rPr>
        <w:t xml:space="preserve"> )</w:t>
      </w:r>
      <w:r w:rsidR="00DB3663" w:rsidRPr="00D13AD9">
        <w:rPr>
          <w:rFonts w:ascii="Times New Roman" w:hAnsi="Times New Roman" w:cs="Times New Roman"/>
          <w:sz w:val="24"/>
          <w:szCs w:val="24"/>
        </w:rPr>
        <w:t xml:space="preserve">.” </w:t>
      </w:r>
    </w:p>
    <w:p w14:paraId="066E616E" w14:textId="310815FD" w:rsidR="00CE6D2A" w:rsidRPr="00D13AD9" w:rsidRDefault="00CE6D2A" w:rsidP="00B36037">
      <w:pPr>
        <w:pStyle w:val="NormalWeb"/>
        <w:spacing w:before="120" w:beforeAutospacing="0" w:after="0" w:afterAutospacing="0"/>
      </w:pPr>
      <w:r w:rsidRPr="00D13AD9">
        <w:t xml:space="preserve">   </w:t>
      </w:r>
      <w:r w:rsidR="000B0A04" w:rsidRPr="00D13AD9">
        <w:t xml:space="preserve">Another perspective </w:t>
      </w:r>
      <w:r w:rsidR="005A275F" w:rsidRPr="00D13AD9">
        <w:t>aligned with that of</w:t>
      </w:r>
      <w:r w:rsidR="000B0A04" w:rsidRPr="00D13AD9">
        <w:t xml:space="preserve"> W.E.B Dubois and scholar</w:t>
      </w:r>
      <w:r w:rsidR="006168E6" w:rsidRPr="00D13AD9">
        <w:t>s</w:t>
      </w:r>
      <w:r w:rsidR="000B0A04" w:rsidRPr="00D13AD9">
        <w:t xml:space="preserve"> is that</w:t>
      </w:r>
      <w:r w:rsidR="005A275F" w:rsidRPr="00D13AD9">
        <w:t xml:space="preserve"> of Svante Pääbo, a biologist and director of the Max Planck Institute for Evolutionary Anthropology in Germany, who worked on the Neanderthal genome. He states, “What the study of complete genomes from different parts of the world has shown is that even between Africa and Europe there is not a single absolute genetic difference, no single variant</w:t>
      </w:r>
      <w:r w:rsidR="001449F8" w:rsidRPr="00D13AD9">
        <w:t xml:space="preserve"> for</w:t>
      </w:r>
      <w:r w:rsidR="005A275F" w:rsidRPr="00D13AD9">
        <w:t xml:space="preserve"> all Africans or Europeans, even when recent migration is disregarded. It is all a question of differences in how frequent different variants are on different continents and in different regions.</w:t>
      </w:r>
      <w:r w:rsidR="00096633" w:rsidRPr="00D13AD9">
        <w:t xml:space="preserve"> (Pappas, 2012)</w:t>
      </w:r>
      <w:r w:rsidR="005A275F" w:rsidRPr="00D13AD9">
        <w:t xml:space="preserve">" This is another </w:t>
      </w:r>
      <w:r w:rsidR="00096633" w:rsidRPr="00D13AD9">
        <w:t xml:space="preserve">scientific </w:t>
      </w:r>
      <w:r w:rsidR="005A275F" w:rsidRPr="00D13AD9">
        <w:t>perspective that invalidates the use of race in research</w:t>
      </w:r>
      <w:r w:rsidR="00096633" w:rsidRPr="00D13AD9">
        <w:t xml:space="preserve"> as a weak social construct</w:t>
      </w:r>
      <w:r w:rsidR="005A275F" w:rsidRPr="00D13AD9">
        <w:t>.</w:t>
      </w:r>
      <w:r w:rsidR="00E1163E" w:rsidRPr="00D13AD9">
        <w:t xml:space="preserve"> However, related theory </w:t>
      </w:r>
      <w:r w:rsidR="001F28F4" w:rsidRPr="00D13AD9">
        <w:t>emerges,</w:t>
      </w:r>
      <w:r w:rsidR="00E1163E" w:rsidRPr="00D13AD9">
        <w:t xml:space="preserve"> and discourse ensues</w:t>
      </w:r>
      <w:r w:rsidR="001449F8" w:rsidRPr="00D13AD9">
        <w:t>.</w:t>
      </w:r>
    </w:p>
    <w:p w14:paraId="0A8ADAE2" w14:textId="4874DE7D" w:rsidR="00096633" w:rsidRPr="00D13AD9" w:rsidRDefault="00096633" w:rsidP="00096633">
      <w:pPr>
        <w:pStyle w:val="NormalWeb"/>
        <w:rPr>
          <w:b/>
          <w:bCs/>
        </w:rPr>
      </w:pPr>
      <w:r w:rsidRPr="00D13AD9">
        <w:rPr>
          <w:b/>
          <w:bCs/>
        </w:rPr>
        <w:t>Critical Race Theory</w:t>
      </w:r>
      <w:r w:rsidR="003503EF" w:rsidRPr="00D13AD9">
        <w:rPr>
          <w:b/>
          <w:bCs/>
        </w:rPr>
        <w:t xml:space="preserve"> Discourse</w:t>
      </w:r>
    </w:p>
    <w:p w14:paraId="3B5B1D87" w14:textId="6F297935" w:rsidR="001260C4" w:rsidRPr="00D13AD9" w:rsidRDefault="00E1163E" w:rsidP="00B36037">
      <w:pPr>
        <w:pStyle w:val="NormalWeb"/>
        <w:spacing w:before="0" w:beforeAutospacing="0" w:after="0" w:afterAutospacing="0"/>
      </w:pPr>
      <w:r w:rsidRPr="00D13AD9">
        <w:rPr>
          <w:b/>
          <w:bCs/>
        </w:rPr>
        <w:t xml:space="preserve">    </w:t>
      </w:r>
      <w:bookmarkStart w:id="0" w:name="_Hlk93658019"/>
      <w:r w:rsidRPr="00D13AD9">
        <w:t xml:space="preserve">The 1619 project, </w:t>
      </w:r>
      <w:r w:rsidR="009622D6" w:rsidRPr="00D13AD9">
        <w:t>created by Nikole Hann</w:t>
      </w:r>
      <w:r w:rsidRPr="00D13AD9">
        <w:t>a</w:t>
      </w:r>
      <w:r w:rsidR="001449F8" w:rsidRPr="00D13AD9">
        <w:t>-</w:t>
      </w:r>
      <w:r w:rsidR="009622D6" w:rsidRPr="00D13AD9">
        <w:t xml:space="preserve">Jones, </w:t>
      </w:r>
      <w:r w:rsidR="00571E1A" w:rsidRPr="00D13AD9">
        <w:t xml:space="preserve">is </w:t>
      </w:r>
      <w:r w:rsidR="009622D6" w:rsidRPr="00D13AD9">
        <w:t>a</w:t>
      </w:r>
      <w:r w:rsidRPr="00D13AD9">
        <w:t xml:space="preserve"> Pulitzer Prize winning</w:t>
      </w:r>
      <w:r w:rsidR="00BD7A19" w:rsidRPr="00D13AD9">
        <w:t xml:space="preserve"> reporter who covers racial </w:t>
      </w:r>
      <w:r w:rsidR="00243D11" w:rsidRPr="00D13AD9">
        <w:t>in</w:t>
      </w:r>
      <w:r w:rsidR="00BD7A19" w:rsidRPr="00D13AD9">
        <w:t xml:space="preserve">justice for the New York Times </w:t>
      </w:r>
      <w:r w:rsidR="009622D6" w:rsidRPr="00D13AD9">
        <w:t>m</w:t>
      </w:r>
      <w:r w:rsidR="00BD7A19" w:rsidRPr="00D13AD9">
        <w:t>agazine</w:t>
      </w:r>
      <w:r w:rsidR="001449F8" w:rsidRPr="00D13AD9">
        <w:t xml:space="preserve">. </w:t>
      </w:r>
      <w:r w:rsidR="00571E1A" w:rsidRPr="00D13AD9">
        <w:t>Additionally, Hanna-Jones</w:t>
      </w:r>
      <w:r w:rsidR="001449F8" w:rsidRPr="00D13AD9">
        <w:t xml:space="preserve"> is the </w:t>
      </w:r>
      <w:r w:rsidRPr="00D13AD9">
        <w:t xml:space="preserve">NY Times </w:t>
      </w:r>
      <w:r w:rsidR="00243D11" w:rsidRPr="00D13AD9">
        <w:t>best-selling</w:t>
      </w:r>
      <w:r w:rsidR="009D0DD0" w:rsidRPr="00D13AD9">
        <w:t xml:space="preserve"> author of a</w:t>
      </w:r>
      <w:r w:rsidRPr="00D13AD9">
        <w:t xml:space="preserve"> </w:t>
      </w:r>
      <w:r w:rsidR="001427E4" w:rsidRPr="00D13AD9">
        <w:t xml:space="preserve">series of </w:t>
      </w:r>
      <w:r w:rsidR="00243D11" w:rsidRPr="00D13AD9">
        <w:t xml:space="preserve">18 </w:t>
      </w:r>
      <w:r w:rsidR="001427E4" w:rsidRPr="00D13AD9">
        <w:t>anthologies</w:t>
      </w:r>
      <w:r w:rsidR="00BD7A19" w:rsidRPr="00D13AD9">
        <w:t>,</w:t>
      </w:r>
      <w:r w:rsidR="001427E4" w:rsidRPr="00D13AD9">
        <w:t xml:space="preserve"> </w:t>
      </w:r>
      <w:r w:rsidR="0042662E" w:rsidRPr="00D13AD9">
        <w:t xml:space="preserve">36 </w:t>
      </w:r>
      <w:r w:rsidR="001427E4" w:rsidRPr="00D13AD9">
        <w:t>poems</w:t>
      </w:r>
      <w:r w:rsidR="00BD7A19" w:rsidRPr="00D13AD9">
        <w:t>, and short stories leaving a legacy</w:t>
      </w:r>
      <w:r w:rsidR="009622D6" w:rsidRPr="00D13AD9">
        <w:t xml:space="preserve"> for</w:t>
      </w:r>
      <w:r w:rsidR="00243D11" w:rsidRPr="00D13AD9">
        <w:t xml:space="preserve"> the 400</w:t>
      </w:r>
      <w:r w:rsidR="00243D11" w:rsidRPr="00D13AD9">
        <w:rPr>
          <w:vertAlign w:val="superscript"/>
        </w:rPr>
        <w:t>th</w:t>
      </w:r>
      <w:r w:rsidR="00243D11" w:rsidRPr="00D13AD9">
        <w:t xml:space="preserve"> anniversary</w:t>
      </w:r>
      <w:r w:rsidR="006630BE" w:rsidRPr="00D13AD9">
        <w:t xml:space="preserve"> in 2019 of the first enslaved Africans</w:t>
      </w:r>
      <w:r w:rsidR="009622D6" w:rsidRPr="00D13AD9">
        <w:t xml:space="preserve"> who</w:t>
      </w:r>
      <w:r w:rsidR="006630BE" w:rsidRPr="00D13AD9">
        <w:t xml:space="preserve"> landed in Jamestown, Virginia</w:t>
      </w:r>
      <w:r w:rsidR="002008FA" w:rsidRPr="00D13AD9">
        <w:t xml:space="preserve"> from </w:t>
      </w:r>
      <w:proofErr w:type="spellStart"/>
      <w:r w:rsidR="002008FA" w:rsidRPr="00D13AD9">
        <w:t>Kongo|Angola</w:t>
      </w:r>
      <w:proofErr w:type="spellEnd"/>
      <w:r w:rsidR="002008FA" w:rsidRPr="00D13AD9">
        <w:t xml:space="preserve"> region of </w:t>
      </w:r>
      <w:r w:rsidR="008B6426" w:rsidRPr="00D13AD9">
        <w:t>South-Central</w:t>
      </w:r>
      <w:r w:rsidR="002008FA" w:rsidRPr="00D13AD9">
        <w:t xml:space="preserve"> Africa in 1619</w:t>
      </w:r>
      <w:r w:rsidR="001B731C" w:rsidRPr="00D13AD9">
        <w:t>.</w:t>
      </w:r>
      <w:r w:rsidR="002008FA" w:rsidRPr="00D13AD9">
        <w:t xml:space="preserve"> </w:t>
      </w:r>
      <w:r w:rsidR="00D84A0A" w:rsidRPr="00D13AD9">
        <w:t xml:space="preserve">It was not until 1660 that the demand </w:t>
      </w:r>
      <w:proofErr w:type="gramStart"/>
      <w:r w:rsidR="00D84A0A" w:rsidRPr="00D13AD9">
        <w:t>increased</w:t>
      </w:r>
      <w:proofErr w:type="gramEnd"/>
      <w:r w:rsidR="00D84A0A" w:rsidRPr="00D13AD9">
        <w:t xml:space="preserve"> and the Dutch seized control of </w:t>
      </w:r>
      <w:r w:rsidR="001260C4" w:rsidRPr="00D13AD9">
        <w:t>the slave trade in 1630</w:t>
      </w:r>
      <w:r w:rsidR="00D84A0A" w:rsidRPr="00D13AD9">
        <w:t xml:space="preserve"> from the Portuguese and began to transport slaves from West Africa (https://jyfmuseums.org/pdf/Curriculum-Materials/AngolanConnection.pdf, n.d.). </w:t>
      </w:r>
    </w:p>
    <w:bookmarkEnd w:id="0"/>
    <w:p w14:paraId="7DAC7792" w14:textId="1C7DAA4A" w:rsidR="00E1163E" w:rsidRPr="00D13AD9" w:rsidRDefault="001260C4" w:rsidP="00B36037">
      <w:pPr>
        <w:pStyle w:val="NormalWeb"/>
        <w:spacing w:before="0" w:beforeAutospacing="0" w:after="0" w:afterAutospacing="0"/>
      </w:pPr>
      <w:r w:rsidRPr="00D13AD9">
        <w:t xml:space="preserve">     </w:t>
      </w:r>
      <w:r w:rsidR="009622D6" w:rsidRPr="00D13AD9">
        <w:t>T</w:t>
      </w:r>
      <w:r w:rsidR="001B731C" w:rsidRPr="00D13AD9">
        <w:t>he 1619 Project</w:t>
      </w:r>
      <w:r w:rsidR="009622D6" w:rsidRPr="00D13AD9">
        <w:t xml:space="preserve"> was </w:t>
      </w:r>
      <w:r w:rsidR="006630BE" w:rsidRPr="00D13AD9">
        <w:t xml:space="preserve">dedicated to over 300 million enslaved Africans </w:t>
      </w:r>
      <w:r w:rsidR="009622D6" w:rsidRPr="00D13AD9">
        <w:t>who arrived</w:t>
      </w:r>
      <w:r w:rsidR="00920B4A" w:rsidRPr="00D13AD9">
        <w:t xml:space="preserve"> according to</w:t>
      </w:r>
      <w:r w:rsidR="006630BE" w:rsidRPr="00D13AD9">
        <w:t xml:space="preserve"> Amy Goodman</w:t>
      </w:r>
      <w:r w:rsidR="009622D6" w:rsidRPr="00D13AD9">
        <w:t>, host</w:t>
      </w:r>
      <w:r w:rsidR="006630BE" w:rsidRPr="00D13AD9">
        <w:t xml:space="preserve"> and Juan Gonzalez</w:t>
      </w:r>
      <w:r w:rsidR="009622D6" w:rsidRPr="00D13AD9">
        <w:t xml:space="preserve">, co-host </w:t>
      </w:r>
      <w:r w:rsidR="006630BE" w:rsidRPr="00D13AD9">
        <w:t>of Democracy</w:t>
      </w:r>
      <w:r w:rsidR="009622D6" w:rsidRPr="00D13AD9">
        <w:t xml:space="preserve"> Now</w:t>
      </w:r>
      <w:r w:rsidR="006630BE" w:rsidRPr="00D13AD9">
        <w:t>. Also</w:t>
      </w:r>
      <w:r w:rsidR="009622D6" w:rsidRPr="00D13AD9">
        <w:t>,</w:t>
      </w:r>
      <w:r w:rsidR="009D0DD0" w:rsidRPr="00D13AD9">
        <w:t xml:space="preserve"> it is</w:t>
      </w:r>
      <w:r w:rsidR="006630BE" w:rsidRPr="00D13AD9">
        <w:t xml:space="preserve"> a commemorative work for “The Year of Return” for th</w:t>
      </w:r>
      <w:r w:rsidR="009622D6" w:rsidRPr="00D13AD9">
        <w:t>ose</w:t>
      </w:r>
      <w:r w:rsidR="006630BE" w:rsidRPr="00D13AD9">
        <w:t xml:space="preserve"> ancestors of enslaved Africans who </w:t>
      </w:r>
      <w:r w:rsidR="009622D6" w:rsidRPr="00D13AD9">
        <w:t>returned in 2019-present</w:t>
      </w:r>
      <w:r w:rsidR="00920B4A" w:rsidRPr="00D13AD9">
        <w:t>,</w:t>
      </w:r>
      <w:r w:rsidR="009622D6" w:rsidRPr="00D13AD9">
        <w:t xml:space="preserve"> receiv</w:t>
      </w:r>
      <w:r w:rsidR="009D0DD0" w:rsidRPr="00D13AD9">
        <w:t>ed</w:t>
      </w:r>
      <w:r w:rsidR="009622D6" w:rsidRPr="00D13AD9">
        <w:t xml:space="preserve"> their dual citizenship from the government of Sierra Leone, West Afric</w:t>
      </w:r>
      <w:r w:rsidR="009D0DD0" w:rsidRPr="00D13AD9">
        <w:t>a.</w:t>
      </w:r>
      <w:r w:rsidR="00920B4A" w:rsidRPr="00D13AD9">
        <w:t xml:space="preserve"> The author Dr. Wanda Tisby-Cousar was among the first seven to receive dual citizenship and rites of passage including a new </w:t>
      </w:r>
      <w:r w:rsidR="00454D95" w:rsidRPr="00D13AD9">
        <w:t xml:space="preserve">West African </w:t>
      </w:r>
      <w:r w:rsidR="00920B4A" w:rsidRPr="00D13AD9">
        <w:t>name</w:t>
      </w:r>
      <w:r w:rsidR="009D0DD0" w:rsidRPr="00D13AD9">
        <w:t xml:space="preserve"> which was sanctioned by 23 Paramount Chief</w:t>
      </w:r>
      <w:r w:rsidR="009D198E" w:rsidRPr="00D13AD9">
        <w:t xml:space="preserve">, </w:t>
      </w:r>
      <w:proofErr w:type="spellStart"/>
      <w:r w:rsidR="009D198E" w:rsidRPr="00D13AD9">
        <w:t>Maada</w:t>
      </w:r>
      <w:proofErr w:type="spellEnd"/>
      <w:r w:rsidR="009D198E" w:rsidRPr="00D13AD9">
        <w:t xml:space="preserve"> </w:t>
      </w:r>
      <w:proofErr w:type="spellStart"/>
      <w:r w:rsidR="009D198E" w:rsidRPr="00D13AD9">
        <w:t>Boima</w:t>
      </w:r>
      <w:proofErr w:type="spellEnd"/>
      <w:r w:rsidR="00454D95" w:rsidRPr="00D13AD9">
        <w:t xml:space="preserve">, </w:t>
      </w:r>
      <w:r w:rsidR="001B731C" w:rsidRPr="00D13AD9">
        <w:t>S</w:t>
      </w:r>
      <w:r w:rsidR="009D0DD0" w:rsidRPr="00D13AD9">
        <w:t xml:space="preserve">ection </w:t>
      </w:r>
      <w:r w:rsidR="001B731C" w:rsidRPr="00D13AD9">
        <w:t>C</w:t>
      </w:r>
      <w:r w:rsidR="009D0DD0" w:rsidRPr="00D13AD9">
        <w:t>hiefs</w:t>
      </w:r>
      <w:r w:rsidR="00454D95" w:rsidRPr="00D13AD9">
        <w:t>,</w:t>
      </w:r>
      <w:r w:rsidR="009D0DD0" w:rsidRPr="00D13AD9">
        <w:t xml:space="preserve"> and the Council of Elders</w:t>
      </w:r>
      <w:r w:rsidR="00920B4A" w:rsidRPr="00D13AD9">
        <w:t>.</w:t>
      </w:r>
    </w:p>
    <w:p w14:paraId="597BDB72" w14:textId="77777777" w:rsidR="000308B9" w:rsidRPr="00D13AD9" w:rsidRDefault="00920B4A" w:rsidP="00454D95">
      <w:pPr>
        <w:pStyle w:val="NormalWeb"/>
        <w:spacing w:before="0" w:beforeAutospacing="0" w:after="0" w:afterAutospacing="0"/>
      </w:pPr>
      <w:r w:rsidRPr="00D13AD9">
        <w:t xml:space="preserve">    </w:t>
      </w:r>
      <w:r w:rsidR="009D0DD0" w:rsidRPr="00D13AD9">
        <w:t>W</w:t>
      </w:r>
      <w:r w:rsidRPr="00D13AD9">
        <w:t xml:space="preserve">hat is referred to as Critical Race Theory has been met with </w:t>
      </w:r>
      <w:r w:rsidR="00BE77F9" w:rsidRPr="00D13AD9">
        <w:t>discourse</w:t>
      </w:r>
      <w:r w:rsidRPr="00D13AD9">
        <w:t xml:space="preserve"> </w:t>
      </w:r>
      <w:r w:rsidR="00BE77F9" w:rsidRPr="00D13AD9">
        <w:t>from</w:t>
      </w:r>
      <w:r w:rsidRPr="00D13AD9">
        <w:t xml:space="preserve"> government leaders</w:t>
      </w:r>
      <w:r w:rsidR="00BE77F9" w:rsidRPr="00D13AD9">
        <w:t xml:space="preserve"> at the state and federal level, </w:t>
      </w:r>
      <w:r w:rsidR="00FC5D82" w:rsidRPr="00D13AD9">
        <w:t>faith-based</w:t>
      </w:r>
      <w:r w:rsidR="00BE77F9" w:rsidRPr="00D13AD9">
        <w:t xml:space="preserve"> organizations, and school officials in the United States in lieu of its intentions for the betterment of society.</w:t>
      </w:r>
      <w:r w:rsidR="00FC5D82" w:rsidRPr="00D13AD9">
        <w:t xml:space="preserve"> Former President Donald Trump implied banning it</w:t>
      </w:r>
      <w:r w:rsidR="0071484B" w:rsidRPr="00D13AD9">
        <w:t xml:space="preserve"> and pulling federal funding,</w:t>
      </w:r>
      <w:r w:rsidR="00FC5D82" w:rsidRPr="00D13AD9">
        <w:t xml:space="preserve"> and many states followed</w:t>
      </w:r>
      <w:r w:rsidR="00DF018F" w:rsidRPr="00D13AD9">
        <w:t xml:space="preserve"> like North Dakota</w:t>
      </w:r>
      <w:r w:rsidR="00DB4E52" w:rsidRPr="00D13AD9">
        <w:t xml:space="preserve"> and</w:t>
      </w:r>
      <w:r w:rsidR="00DF018F" w:rsidRPr="00D13AD9">
        <w:t xml:space="preserve"> Tennessee</w:t>
      </w:r>
      <w:r w:rsidR="0071484B" w:rsidRPr="00D13AD9">
        <w:t xml:space="preserve"> with penalties to teachers that teach it</w:t>
      </w:r>
      <w:r w:rsidR="00DB4E52" w:rsidRPr="00D13AD9">
        <w:t xml:space="preserve">. </w:t>
      </w:r>
      <w:r w:rsidR="0071484B" w:rsidRPr="00D13AD9">
        <w:t>Florida, Idaho, and Texas also passed laws to prevent its teaching in curriculum</w:t>
      </w:r>
      <w:r w:rsidR="00DB4E52" w:rsidRPr="00D13AD9">
        <w:t xml:space="preserve"> and are</w:t>
      </w:r>
      <w:r w:rsidR="009D0DD0" w:rsidRPr="00D13AD9">
        <w:t xml:space="preserve"> among up to 12 states</w:t>
      </w:r>
      <w:r w:rsidR="00FC5D82" w:rsidRPr="00D13AD9">
        <w:t>.</w:t>
      </w:r>
      <w:r w:rsidR="0071484B" w:rsidRPr="00D13AD9">
        <w:t xml:space="preserve"> Laws such as the 1836 project</w:t>
      </w:r>
      <w:r w:rsidR="00DB4E52" w:rsidRPr="00D13AD9">
        <w:t>,</w:t>
      </w:r>
      <w:r w:rsidR="00AE2168" w:rsidRPr="00D13AD9">
        <w:t xml:space="preserve"> the year Texas succeed</w:t>
      </w:r>
      <w:r w:rsidR="00A915DF" w:rsidRPr="00D13AD9">
        <w:t>ed</w:t>
      </w:r>
      <w:r w:rsidR="00AE2168" w:rsidRPr="00D13AD9">
        <w:t xml:space="preserve"> from Mexico</w:t>
      </w:r>
      <w:r w:rsidR="00DB4E52" w:rsidRPr="00D13AD9">
        <w:t xml:space="preserve"> was </w:t>
      </w:r>
      <w:r w:rsidR="0071484B" w:rsidRPr="00D13AD9">
        <w:t xml:space="preserve">signed into law by the Texas governor </w:t>
      </w:r>
      <w:r w:rsidR="00AE2168" w:rsidRPr="00D13AD9">
        <w:t xml:space="preserve">Greg Abbott </w:t>
      </w:r>
      <w:r w:rsidR="0071484B" w:rsidRPr="00D13AD9">
        <w:t xml:space="preserve">to instead teach Texas </w:t>
      </w:r>
      <w:r w:rsidR="00AE2168" w:rsidRPr="00D13AD9">
        <w:t>patriotic values</w:t>
      </w:r>
      <w:r w:rsidR="00A915DF" w:rsidRPr="00D13AD9">
        <w:t>. According to Hanna-Jones</w:t>
      </w:r>
      <w:r w:rsidR="00454D95" w:rsidRPr="00D13AD9">
        <w:t>,</w:t>
      </w:r>
      <w:r w:rsidR="00A915DF" w:rsidRPr="00D13AD9">
        <w:t xml:space="preserve"> this is</w:t>
      </w:r>
      <w:r w:rsidR="00AE2168" w:rsidRPr="00D13AD9">
        <w:t xml:space="preserve"> contrary to</w:t>
      </w:r>
      <w:r w:rsidR="00A915DF" w:rsidRPr="00D13AD9">
        <w:t xml:space="preserve"> teachings about</w:t>
      </w:r>
      <w:r w:rsidR="00AE2168" w:rsidRPr="00D13AD9">
        <w:t xml:space="preserve"> the lynching’s of Mexicans and African Americans in Texas</w:t>
      </w:r>
      <w:r w:rsidR="00A915DF" w:rsidRPr="00D13AD9">
        <w:t xml:space="preserve"> that occurred during this period</w:t>
      </w:r>
      <w:r w:rsidR="00454D95" w:rsidRPr="00D13AD9">
        <w:t xml:space="preserve"> (#DemocracyNOW</w:t>
      </w:r>
      <w:r w:rsidR="00AE2168" w:rsidRPr="00D13AD9">
        <w:t xml:space="preserve"> </w:t>
      </w:r>
      <w:r w:rsidR="00454D95" w:rsidRPr="00D13AD9">
        <w:t>, 2021)</w:t>
      </w:r>
      <w:r w:rsidR="00A915DF" w:rsidRPr="00D13AD9">
        <w:t xml:space="preserve">     </w:t>
      </w:r>
    </w:p>
    <w:p w14:paraId="2D397B8E" w14:textId="42E08238" w:rsidR="00B5500E" w:rsidRDefault="000308B9" w:rsidP="002469FB">
      <w:pPr>
        <w:pStyle w:val="NormalWeb"/>
        <w:shd w:val="clear" w:color="auto" w:fill="FFFFFF"/>
        <w:spacing w:before="0" w:beforeAutospacing="0" w:after="0" w:afterAutospacing="0"/>
        <w:textAlignment w:val="baseline"/>
        <w:rPr>
          <w:color w:val="333333"/>
          <w:shd w:val="clear" w:color="auto" w:fill="FFFFFF"/>
        </w:rPr>
      </w:pPr>
      <w:r w:rsidRPr="00D13AD9">
        <w:t xml:space="preserve">      </w:t>
      </w:r>
      <w:r w:rsidR="00FC5D82" w:rsidRPr="00D13AD9">
        <w:t xml:space="preserve">Professor Hanna-Jones was denied tenure at the University of North Carolina, Chapel Hill </w:t>
      </w:r>
      <w:r w:rsidR="003C7F3B" w:rsidRPr="00D13AD9">
        <w:t>despite</w:t>
      </w:r>
      <w:r w:rsidR="00FC5D82" w:rsidRPr="00D13AD9">
        <w:t xml:space="preserve"> faculty</w:t>
      </w:r>
      <w:r w:rsidR="00DB4E52" w:rsidRPr="00D13AD9">
        <w:t xml:space="preserve"> </w:t>
      </w:r>
      <w:r w:rsidR="00BD779D" w:rsidRPr="00D13AD9">
        <w:t xml:space="preserve">and student </w:t>
      </w:r>
      <w:r w:rsidR="00FC5D82" w:rsidRPr="00D13AD9">
        <w:t>unanimous support</w:t>
      </w:r>
      <w:r w:rsidRPr="00D13AD9">
        <w:t xml:space="preserve"> and protest. Though</w:t>
      </w:r>
      <w:r w:rsidR="00A915DF" w:rsidRPr="00D13AD9">
        <w:t xml:space="preserve"> later offered </w:t>
      </w:r>
      <w:r w:rsidRPr="00D13AD9">
        <w:t>tenure,</w:t>
      </w:r>
      <w:r w:rsidR="00FC5D82" w:rsidRPr="00D13AD9">
        <w:t xml:space="preserve"> </w:t>
      </w:r>
      <w:proofErr w:type="gramStart"/>
      <w:r w:rsidR="00FC5D82" w:rsidRPr="00D13AD9">
        <w:t>refused</w:t>
      </w:r>
      <w:proofErr w:type="gramEnd"/>
      <w:r w:rsidR="00FC5D82" w:rsidRPr="00D13AD9">
        <w:t xml:space="preserve"> and accepted an offer at the prestigious Howard University in Washington, D.C.</w:t>
      </w:r>
      <w:r w:rsidRPr="00D13AD9">
        <w:t>, a historically black university.</w:t>
      </w:r>
      <w:r w:rsidR="0042662E" w:rsidRPr="00D13AD9">
        <w:t xml:space="preserve"> Professor Hanna-Jones credits high school teacher</w:t>
      </w:r>
      <w:r w:rsidR="00D43D2E" w:rsidRPr="00D13AD9">
        <w:t xml:space="preserve"> Mr. Ray Dow</w:t>
      </w:r>
      <w:r w:rsidR="0042662E" w:rsidRPr="00D13AD9">
        <w:t xml:space="preserve"> for </w:t>
      </w:r>
      <w:r w:rsidRPr="00D13AD9">
        <w:t xml:space="preserve">the </w:t>
      </w:r>
      <w:r w:rsidR="0042662E" w:rsidRPr="00D13AD9">
        <w:t>vision</w:t>
      </w:r>
      <w:r w:rsidRPr="00D13AD9">
        <w:t xml:space="preserve"> of the 1619 project</w:t>
      </w:r>
      <w:r w:rsidR="00BD779D" w:rsidRPr="00D13AD9">
        <w:t xml:space="preserve">. </w:t>
      </w:r>
      <w:r w:rsidRPr="00D13AD9">
        <w:t xml:space="preserve">Dow </w:t>
      </w:r>
      <w:r w:rsidR="0042662E" w:rsidRPr="00D13AD9">
        <w:t xml:space="preserve">encouraged </w:t>
      </w:r>
      <w:r w:rsidR="00411A03">
        <w:t>Hanna-Jones</w:t>
      </w:r>
      <w:r w:rsidR="0042662E" w:rsidRPr="00D13AD9">
        <w:t xml:space="preserve"> to write about black history </w:t>
      </w:r>
      <w:r w:rsidR="00D43D2E" w:rsidRPr="00D13AD9">
        <w:t xml:space="preserve">stories in the </w:t>
      </w:r>
      <w:r w:rsidR="00D43D2E" w:rsidRPr="00D13AD9">
        <w:lastRenderedPageBreak/>
        <w:t xml:space="preserve">school newspaper </w:t>
      </w:r>
      <w:r w:rsidR="0042662E" w:rsidRPr="00D13AD9">
        <w:t xml:space="preserve">and revealed to </w:t>
      </w:r>
      <w:r w:rsidRPr="00D13AD9">
        <w:t>Hanna-Jones</w:t>
      </w:r>
      <w:r w:rsidR="0042662E" w:rsidRPr="00D13AD9">
        <w:t xml:space="preserve"> that there was black history </w:t>
      </w:r>
      <w:r w:rsidRPr="00D13AD9">
        <w:t>that</w:t>
      </w:r>
      <w:r w:rsidR="0042662E" w:rsidRPr="00D13AD9">
        <w:t xml:space="preserve"> had a legacy</w:t>
      </w:r>
      <w:r w:rsidR="00D43D2E" w:rsidRPr="00D13AD9">
        <w:t xml:space="preserve"> longer than the English people </w:t>
      </w:r>
      <w:r w:rsidRPr="00D13AD9">
        <w:t>who</w:t>
      </w:r>
      <w:r w:rsidR="00D43D2E" w:rsidRPr="00D13AD9">
        <w:t xml:space="preserve"> are credited in history</w:t>
      </w:r>
      <w:r w:rsidR="00BD779D" w:rsidRPr="00D13AD9">
        <w:t xml:space="preserve"> for their legacy</w:t>
      </w:r>
      <w:r w:rsidR="0042662E" w:rsidRPr="00D13AD9">
        <w:t xml:space="preserve"> though</w:t>
      </w:r>
      <w:r w:rsidRPr="00D13AD9">
        <w:t xml:space="preserve"> black history</w:t>
      </w:r>
      <w:r w:rsidR="0042662E" w:rsidRPr="00D13AD9">
        <w:t xml:space="preserve"> was not taught in</w:t>
      </w:r>
      <w:r w:rsidR="003F47B3" w:rsidRPr="00D13AD9">
        <w:t xml:space="preserve"> some</w:t>
      </w:r>
      <w:r w:rsidR="0042662E" w:rsidRPr="00D13AD9">
        <w:t xml:space="preserve"> schools</w:t>
      </w:r>
      <w:r w:rsidR="003F47B3" w:rsidRPr="00D13AD9">
        <w:t xml:space="preserve">. African American history </w:t>
      </w:r>
      <w:r w:rsidR="00E10988">
        <w:t xml:space="preserve">is taught </w:t>
      </w:r>
      <w:r w:rsidR="003F47B3" w:rsidRPr="00D13AD9">
        <w:t>in N</w:t>
      </w:r>
      <w:r w:rsidR="00E10988">
        <w:t>ew Jersey</w:t>
      </w:r>
      <w:r w:rsidR="003F47B3" w:rsidRPr="00D13AD9">
        <w:t xml:space="preserve"> schools.  A bill was signed by Governor Bill Murphy (</w:t>
      </w:r>
      <w:r w:rsidR="00B5500E" w:rsidRPr="00D13AD9">
        <w:t>S-1028) January 7, 2021,</w:t>
      </w:r>
      <w:r w:rsidR="00B5500E" w:rsidRPr="00D13AD9">
        <w:rPr>
          <w:color w:val="333333"/>
          <w:bdr w:val="none" w:sz="0" w:space="0" w:color="auto" w:frame="1"/>
        </w:rPr>
        <w:t xml:space="preserve"> </w:t>
      </w:r>
      <w:r w:rsidR="00E10988">
        <w:rPr>
          <w:color w:val="333333"/>
          <w:bdr w:val="none" w:sz="0" w:space="0" w:color="auto" w:frame="1"/>
        </w:rPr>
        <w:t xml:space="preserve">that </w:t>
      </w:r>
      <w:r w:rsidR="00B5500E" w:rsidRPr="00D13AD9">
        <w:rPr>
          <w:color w:val="333333"/>
          <w:bdr w:val="none" w:sz="0" w:space="0" w:color="auto" w:frame="1"/>
        </w:rPr>
        <w:t xml:space="preserve">amended the law creating the Amistad Commission </w:t>
      </w:r>
      <w:r w:rsidR="00B5500E" w:rsidRPr="00D13AD9">
        <w:rPr>
          <w:color w:val="333333"/>
          <w:shd w:val="clear" w:color="auto" w:fill="FFFFFF"/>
        </w:rPr>
        <w:t>th</w:t>
      </w:r>
      <w:r w:rsidR="00E10988">
        <w:rPr>
          <w:color w:val="333333"/>
          <w:shd w:val="clear" w:color="auto" w:fill="FFFFFF"/>
        </w:rPr>
        <w:t xml:space="preserve">at </w:t>
      </w:r>
      <w:r w:rsidR="00B5500E" w:rsidRPr="00D13AD9">
        <w:rPr>
          <w:color w:val="333333"/>
          <w:shd w:val="clear" w:color="auto" w:fill="FFFFFF"/>
        </w:rPr>
        <w:t>would:</w:t>
      </w:r>
    </w:p>
    <w:p w14:paraId="39F079E8" w14:textId="77777777" w:rsidR="00082BF1" w:rsidRPr="00D13AD9" w:rsidRDefault="00082BF1" w:rsidP="00B5500E">
      <w:pPr>
        <w:pStyle w:val="NormalWeb"/>
        <w:shd w:val="clear" w:color="auto" w:fill="FFFFFF"/>
        <w:spacing w:before="0" w:beforeAutospacing="0" w:after="0" w:afterAutospacing="0" w:line="384" w:lineRule="atLeast"/>
        <w:textAlignment w:val="baseline"/>
        <w:rPr>
          <w:color w:val="333333"/>
          <w:shd w:val="clear" w:color="auto" w:fill="FFFFFF"/>
        </w:rPr>
      </w:pPr>
    </w:p>
    <w:p w14:paraId="44CD9CF0" w14:textId="598191C5" w:rsidR="00B5500E" w:rsidRDefault="00B5500E" w:rsidP="00082BF1">
      <w:pPr>
        <w:pStyle w:val="NormalWeb"/>
        <w:shd w:val="clear" w:color="auto" w:fill="FFFFFF"/>
        <w:spacing w:before="0" w:beforeAutospacing="0" w:after="0" w:afterAutospacing="0"/>
        <w:ind w:left="720" w:right="720"/>
        <w:textAlignment w:val="baseline"/>
        <w:rPr>
          <w:color w:val="333333"/>
          <w:shd w:val="clear" w:color="auto" w:fill="FFFFFF"/>
        </w:rPr>
      </w:pPr>
      <w:r w:rsidRPr="00D13AD9">
        <w:rPr>
          <w:color w:val="333333"/>
          <w:shd w:val="clear" w:color="auto" w:fill="FFFFFF"/>
        </w:rPr>
        <w:t xml:space="preserve">      “</w:t>
      </w:r>
      <w:r w:rsidR="00E10988" w:rsidRPr="00D13AD9">
        <w:rPr>
          <w:color w:val="333333"/>
          <w:shd w:val="clear" w:color="auto" w:fill="FFFFFF"/>
        </w:rPr>
        <w:t>Supplement</w:t>
      </w:r>
      <w:r w:rsidRPr="00D13AD9">
        <w:rPr>
          <w:color w:val="333333"/>
          <w:shd w:val="clear" w:color="auto" w:fill="FFFFFF"/>
        </w:rPr>
        <w:t xml:space="preserve"> existing law to require all boards of education to include instruction that infuses into all courses on the United States, the centuries of accomplishments by African Americans in the building and development of America including, but not limited to, the areas of industry, the professions, local communities, culture, arts, and the sciences.  The instruction must enable students to know and understand the nation’s heritage of slavery and freedom and the contributions of African Americans to all areas of American society throughout </w:t>
      </w:r>
      <w:r w:rsidR="00411A03" w:rsidRPr="00D13AD9">
        <w:rPr>
          <w:color w:val="333333"/>
          <w:shd w:val="clear" w:color="auto" w:fill="FFFFFF"/>
        </w:rPr>
        <w:t>history. The</w:t>
      </w:r>
      <w:r w:rsidRPr="00D13AD9">
        <w:rPr>
          <w:color w:val="333333"/>
          <w:shd w:val="clear" w:color="auto" w:fill="FFFFFF"/>
        </w:rPr>
        <w:t xml:space="preserve"> instruction must also emphasize the personal responsibility of each citizen to fight racism and hatred and to uphold the national ideals of freedom and </w:t>
      </w:r>
      <w:r w:rsidR="00411A03" w:rsidRPr="00D13AD9">
        <w:rPr>
          <w:color w:val="333333"/>
          <w:shd w:val="clear" w:color="auto" w:fill="FFFFFF"/>
        </w:rPr>
        <w:t>justice. The</w:t>
      </w:r>
      <w:r w:rsidRPr="00D13AD9">
        <w:rPr>
          <w:color w:val="333333"/>
          <w:shd w:val="clear" w:color="auto" w:fill="FFFFFF"/>
        </w:rPr>
        <w:t xml:space="preserve"> bill directs the Department of Education to work with the Amistad Commission to ensure that the assessment tools for New Jersey schools are inclusive of the curricular requirements established under the bill </w:t>
      </w:r>
      <w:r w:rsidR="00D13AD9" w:rsidRPr="00D13AD9">
        <w:rPr>
          <w:color w:val="333333"/>
          <w:shd w:val="clear" w:color="auto" w:fill="FFFFFF"/>
        </w:rPr>
        <w:t>(NJPSA, 2021).</w:t>
      </w:r>
    </w:p>
    <w:p w14:paraId="4BD4AF8E" w14:textId="395FBF5D" w:rsidR="00082BF1" w:rsidRDefault="00082BF1" w:rsidP="00082BF1">
      <w:pPr>
        <w:pStyle w:val="NormalWeb"/>
        <w:shd w:val="clear" w:color="auto" w:fill="FFFFFF"/>
        <w:spacing w:before="0" w:beforeAutospacing="0" w:after="0" w:afterAutospacing="0"/>
        <w:ind w:right="720"/>
        <w:textAlignment w:val="baseline"/>
        <w:rPr>
          <w:color w:val="333333"/>
          <w:shd w:val="clear" w:color="auto" w:fill="FFFFFF"/>
        </w:rPr>
      </w:pPr>
    </w:p>
    <w:p w14:paraId="12A679F5" w14:textId="75D9A19A" w:rsidR="002469FB" w:rsidRDefault="002469FB" w:rsidP="00DE583B">
      <w:pPr>
        <w:pStyle w:val="NormalWeb"/>
        <w:shd w:val="clear" w:color="auto" w:fill="FFFFFF"/>
        <w:spacing w:before="0" w:beforeAutospacing="0" w:after="0" w:afterAutospacing="0"/>
        <w:textAlignment w:val="baseline"/>
        <w:rPr>
          <w:color w:val="333333"/>
          <w:shd w:val="clear" w:color="auto" w:fill="FFFFFF"/>
        </w:rPr>
      </w:pPr>
      <w:r>
        <w:rPr>
          <w:color w:val="333333"/>
          <w:shd w:val="clear" w:color="auto" w:fill="FFFFFF"/>
        </w:rPr>
        <w:t xml:space="preserve">     </w:t>
      </w:r>
      <w:r w:rsidR="00082BF1">
        <w:rPr>
          <w:color w:val="333333"/>
          <w:shd w:val="clear" w:color="auto" w:fill="FFFFFF"/>
        </w:rPr>
        <w:t xml:space="preserve">Additionally, there are </w:t>
      </w:r>
      <w:r w:rsidR="00895171">
        <w:rPr>
          <w:color w:val="333333"/>
          <w:shd w:val="clear" w:color="auto" w:fill="FFFFFF"/>
        </w:rPr>
        <w:t xml:space="preserve">anti-discriminatory </w:t>
      </w:r>
      <w:r w:rsidR="00082BF1">
        <w:rPr>
          <w:color w:val="333333"/>
          <w:shd w:val="clear" w:color="auto" w:fill="FFFFFF"/>
        </w:rPr>
        <w:t>laws that have emerged</w:t>
      </w:r>
      <w:r w:rsidR="009606B4">
        <w:rPr>
          <w:color w:val="333333"/>
          <w:shd w:val="clear" w:color="auto" w:fill="FFFFFF"/>
        </w:rPr>
        <w:t xml:space="preserve"> </w:t>
      </w:r>
      <w:r w:rsidR="00895171">
        <w:rPr>
          <w:color w:val="333333"/>
          <w:shd w:val="clear" w:color="auto" w:fill="FFFFFF"/>
        </w:rPr>
        <w:t>such as</w:t>
      </w:r>
      <w:r>
        <w:rPr>
          <w:color w:val="333333"/>
          <w:shd w:val="clear" w:color="auto" w:fill="FFFFFF"/>
        </w:rPr>
        <w:t>,</w:t>
      </w:r>
      <w:r w:rsidR="00405A37">
        <w:rPr>
          <w:color w:val="333333"/>
          <w:shd w:val="clear" w:color="auto" w:fill="FFFFFF"/>
        </w:rPr>
        <w:t xml:space="preserve"> </w:t>
      </w:r>
      <w:proofErr w:type="gramStart"/>
      <w:r w:rsidR="00405A37">
        <w:rPr>
          <w:color w:val="333333"/>
          <w:shd w:val="clear" w:color="auto" w:fill="FFFFFF"/>
        </w:rPr>
        <w:t>Creating</w:t>
      </w:r>
      <w:proofErr w:type="gramEnd"/>
      <w:r w:rsidR="00405A37">
        <w:rPr>
          <w:color w:val="333333"/>
          <w:shd w:val="clear" w:color="auto" w:fill="FFFFFF"/>
        </w:rPr>
        <w:t xml:space="preserve"> a </w:t>
      </w:r>
      <w:r w:rsidR="00895171">
        <w:rPr>
          <w:color w:val="333333"/>
          <w:shd w:val="clear" w:color="auto" w:fill="FFFFFF"/>
        </w:rPr>
        <w:t>Respectful and Open World for Natural Hair (CROWN)</w:t>
      </w:r>
      <w:r w:rsidR="00DE583B">
        <w:rPr>
          <w:color w:val="333333"/>
          <w:shd w:val="clear" w:color="auto" w:fill="FFFFFF"/>
        </w:rPr>
        <w:t xml:space="preserve"> act</w:t>
      </w:r>
      <w:r w:rsidR="001F58F8">
        <w:rPr>
          <w:color w:val="333333"/>
          <w:shd w:val="clear" w:color="auto" w:fill="FFFFFF"/>
        </w:rPr>
        <w:t>, originally sponsored by Senator Holly J. Mitchell of California.</w:t>
      </w:r>
      <w:r w:rsidR="009606B4">
        <w:rPr>
          <w:color w:val="333333"/>
          <w:shd w:val="clear" w:color="auto" w:fill="FFFFFF"/>
        </w:rPr>
        <w:t xml:space="preserve"> According to Chaudry (202</w:t>
      </w:r>
      <w:r w:rsidR="00EF7A4F">
        <w:rPr>
          <w:color w:val="333333"/>
          <w:shd w:val="clear" w:color="auto" w:fill="FFFFFF"/>
        </w:rPr>
        <w:t>0</w:t>
      </w:r>
      <w:r w:rsidR="009606B4">
        <w:rPr>
          <w:color w:val="333333"/>
          <w:shd w:val="clear" w:color="auto" w:fill="FFFFFF"/>
        </w:rPr>
        <w:t>), a Senior Policy Analyst and advocate for marginalized communities of women,  “</w:t>
      </w:r>
      <w:r w:rsidR="009606B4">
        <w:rPr>
          <w:color w:val="1D1D1D"/>
          <w:spacing w:val="1"/>
          <w:shd w:val="clear" w:color="auto" w:fill="F8F8F8"/>
        </w:rPr>
        <w:t>the</w:t>
      </w:r>
      <w:r w:rsidR="00895171" w:rsidRPr="00895171">
        <w:rPr>
          <w:color w:val="1D1D1D"/>
          <w:spacing w:val="1"/>
          <w:shd w:val="clear" w:color="auto" w:fill="F8F8F8"/>
        </w:rPr>
        <w:t xml:space="preserve"> CROWN Act’s ban on discriminatory hair policies in the workplace and in schools would foster Black women and girl’s ability to wear natural hair and hairstyles</w:t>
      </w:r>
      <w:r w:rsidR="00895171" w:rsidRPr="00895171">
        <w:rPr>
          <w:color w:val="333333"/>
          <w:shd w:val="clear" w:color="auto" w:fill="FFFFFF"/>
        </w:rPr>
        <w:t xml:space="preserve"> preventing</w:t>
      </w:r>
      <w:r w:rsidR="00405A37" w:rsidRPr="00895171">
        <w:rPr>
          <w:color w:val="333333"/>
          <w:shd w:val="clear" w:color="auto" w:fill="FFFFFF"/>
        </w:rPr>
        <w:t xml:space="preserve"> discrimination against workers of the African American ethnic group from wearing natural hairstyles in the workplace.</w:t>
      </w:r>
      <w:r w:rsidR="001F58F8">
        <w:rPr>
          <w:color w:val="333333"/>
          <w:shd w:val="clear" w:color="auto" w:fill="FFFFFF"/>
        </w:rPr>
        <w:t xml:space="preserve"> The Act also addresses the wearing of </w:t>
      </w:r>
      <w:r w:rsidR="00194920">
        <w:rPr>
          <w:color w:val="333333"/>
          <w:shd w:val="clear" w:color="auto" w:fill="FFFFFF"/>
        </w:rPr>
        <w:t>headdresses that represent cultural  and religious identity. T</w:t>
      </w:r>
      <w:r w:rsidR="00194920">
        <w:t>he bill is now law in 7 other states</w:t>
      </w:r>
      <w:r w:rsidR="002A14BE">
        <w:t xml:space="preserve"> </w:t>
      </w:r>
      <w:r w:rsidR="00194920">
        <w:t>(CO, MD, NY, NJ, VA, WA, CT)</w:t>
      </w:r>
      <w:r w:rsidR="002A14BE">
        <w:t>, (Dove, 2022).</w:t>
      </w:r>
    </w:p>
    <w:p w14:paraId="50142590" w14:textId="28F5FED4" w:rsidR="00FC5D82" w:rsidRDefault="002469FB" w:rsidP="00DE583B">
      <w:pPr>
        <w:pStyle w:val="NormalWeb"/>
        <w:shd w:val="clear" w:color="auto" w:fill="FFFFFF"/>
        <w:spacing w:before="0" w:beforeAutospacing="0" w:after="0" w:afterAutospacing="0"/>
        <w:textAlignment w:val="baseline"/>
        <w:rPr>
          <w:color w:val="1D1D1D"/>
          <w:spacing w:val="1"/>
          <w:shd w:val="clear" w:color="auto" w:fill="FFFFFF"/>
        </w:rPr>
      </w:pPr>
      <w:r>
        <w:rPr>
          <w:color w:val="1D1D1D"/>
          <w:spacing w:val="1"/>
          <w:shd w:val="clear" w:color="auto" w:fill="FFFFFF"/>
        </w:rPr>
        <w:t xml:space="preserve">    </w:t>
      </w:r>
      <w:r w:rsidR="00880D9A" w:rsidRPr="00220575">
        <w:rPr>
          <w:color w:val="1D1D1D"/>
          <w:spacing w:val="1"/>
          <w:shd w:val="clear" w:color="auto" w:fill="FFFFFF"/>
        </w:rPr>
        <w:t xml:space="preserve">This lack of protection was harmful, since  rooted in historically racist practices of controlling Black women and </w:t>
      </w:r>
      <w:r w:rsidR="000C59C8" w:rsidRPr="00220575">
        <w:rPr>
          <w:color w:val="1D1D1D"/>
          <w:spacing w:val="1"/>
          <w:shd w:val="clear" w:color="auto" w:fill="FFFFFF"/>
        </w:rPr>
        <w:t>girls’</w:t>
      </w:r>
      <w:r w:rsidR="00880D9A" w:rsidRPr="00220575">
        <w:rPr>
          <w:color w:val="1D1D1D"/>
          <w:spacing w:val="1"/>
          <w:shd w:val="clear" w:color="auto" w:fill="FFFFFF"/>
        </w:rPr>
        <w:t xml:space="preserve"> bodies who had been forced to adjust, chemically alter, and change their natural hair </w:t>
      </w:r>
      <w:r w:rsidR="000C59C8" w:rsidRPr="00220575">
        <w:rPr>
          <w:color w:val="1D1D1D"/>
          <w:spacing w:val="1"/>
          <w:shd w:val="clear" w:color="auto" w:fill="FFFFFF"/>
        </w:rPr>
        <w:t>to</w:t>
      </w:r>
      <w:r w:rsidR="00880D9A" w:rsidRPr="00220575">
        <w:rPr>
          <w:color w:val="1D1D1D"/>
          <w:spacing w:val="1"/>
          <w:shd w:val="clear" w:color="auto" w:fill="FFFFFF"/>
        </w:rPr>
        <w:t xml:space="preserve"> conform to workplace and school policies. Such policies prioritize Euro-centric beauty norms that are the perceived idealized perception of beauty noted by </w:t>
      </w:r>
      <w:r w:rsidR="00220575" w:rsidRPr="00220575">
        <w:rPr>
          <w:color w:val="1D1D1D"/>
          <w:spacing w:val="1"/>
          <w:shd w:val="clear" w:color="auto" w:fill="FFFFFF"/>
        </w:rPr>
        <w:t>psychologists that are damaging to self-esteem</w:t>
      </w:r>
      <w:r w:rsidR="00DE583B">
        <w:rPr>
          <w:color w:val="1D1D1D"/>
          <w:spacing w:val="1"/>
          <w:shd w:val="clear" w:color="auto" w:fill="FFFFFF"/>
        </w:rPr>
        <w:t xml:space="preserve">. </w:t>
      </w:r>
      <w:r w:rsidR="00880D9A" w:rsidRPr="00220575">
        <w:rPr>
          <w:color w:val="1D1D1D"/>
          <w:spacing w:val="1"/>
          <w:shd w:val="clear" w:color="auto" w:fill="FFFFFF"/>
        </w:rPr>
        <w:t>These Eurocentric beauty standards favor straight hair styles and discriminate against natural hair styles to the detriment of natural hair and Black women</w:t>
      </w:r>
      <w:r>
        <w:rPr>
          <w:color w:val="1D1D1D"/>
          <w:spacing w:val="1"/>
          <w:shd w:val="clear" w:color="auto" w:fill="FFFFFF"/>
        </w:rPr>
        <w:t xml:space="preserve"> and girls’</w:t>
      </w:r>
      <w:r w:rsidR="00220575">
        <w:rPr>
          <w:color w:val="1D1D1D"/>
          <w:spacing w:val="1"/>
          <w:shd w:val="clear" w:color="auto" w:fill="FFFFFF"/>
        </w:rPr>
        <w:t xml:space="preserve"> mental </w:t>
      </w:r>
      <w:r w:rsidR="00880D9A" w:rsidRPr="00220575">
        <w:rPr>
          <w:color w:val="1D1D1D"/>
          <w:spacing w:val="1"/>
          <w:shd w:val="clear" w:color="auto" w:fill="FFFFFF"/>
        </w:rPr>
        <w:t>health</w:t>
      </w:r>
      <w:r w:rsidR="000C59C8">
        <w:rPr>
          <w:color w:val="1D1D1D"/>
          <w:spacing w:val="1"/>
          <w:shd w:val="clear" w:color="auto" w:fill="FFFFFF"/>
        </w:rPr>
        <w:t xml:space="preserve"> due to the impact on lowering body esteem</w:t>
      </w:r>
      <w:r w:rsidR="001F58F8">
        <w:rPr>
          <w:color w:val="1D1D1D"/>
          <w:spacing w:val="1"/>
          <w:shd w:val="clear" w:color="auto" w:fill="FFFFFF"/>
        </w:rPr>
        <w:t xml:space="preserve"> (Frisby, 2004)</w:t>
      </w:r>
      <w:r w:rsidR="000C59C8">
        <w:rPr>
          <w:color w:val="1D1D1D"/>
          <w:spacing w:val="1"/>
          <w:shd w:val="clear" w:color="auto" w:fill="FFFFFF"/>
        </w:rPr>
        <w:t>.</w:t>
      </w:r>
    </w:p>
    <w:p w14:paraId="003DDEDD" w14:textId="5D8D8DB6" w:rsidR="00697701" w:rsidRPr="000C59C8" w:rsidRDefault="00697701" w:rsidP="00DE583B">
      <w:pPr>
        <w:pStyle w:val="NormalWeb"/>
        <w:shd w:val="clear" w:color="auto" w:fill="FFFFFF"/>
        <w:spacing w:before="0" w:beforeAutospacing="0" w:after="0" w:afterAutospacing="0"/>
        <w:textAlignment w:val="baseline"/>
        <w:rPr>
          <w:color w:val="333333"/>
          <w:shd w:val="clear" w:color="auto" w:fill="FFFFFF"/>
        </w:rPr>
      </w:pPr>
      <w:r>
        <w:rPr>
          <w:color w:val="1D1D1D"/>
          <w:spacing w:val="1"/>
          <w:shd w:val="clear" w:color="auto" w:fill="FFFFFF"/>
        </w:rPr>
        <w:t xml:space="preserve">     Rooted in West African culture, the Sande Leadership attribute</w:t>
      </w:r>
      <w:r w:rsidR="00F23E95">
        <w:rPr>
          <w:color w:val="1D1D1D"/>
          <w:spacing w:val="1"/>
          <w:shd w:val="clear" w:color="auto" w:fill="FFFFFF"/>
        </w:rPr>
        <w:t>s</w:t>
      </w:r>
      <w:r>
        <w:rPr>
          <w:color w:val="1D1D1D"/>
          <w:spacing w:val="1"/>
          <w:shd w:val="clear" w:color="auto" w:fill="FFFFFF"/>
        </w:rPr>
        <w:t xml:space="preserve"> perceptions of beauty</w:t>
      </w:r>
      <w:r w:rsidR="00A7271E">
        <w:rPr>
          <w:color w:val="1D1D1D"/>
          <w:spacing w:val="1"/>
          <w:shd w:val="clear" w:color="auto" w:fill="FFFFFF"/>
        </w:rPr>
        <w:t xml:space="preserve"> and health practices</w:t>
      </w:r>
      <w:r w:rsidR="00F23E95">
        <w:rPr>
          <w:color w:val="1D1D1D"/>
          <w:spacing w:val="1"/>
          <w:shd w:val="clear" w:color="auto" w:fill="FFFFFF"/>
        </w:rPr>
        <w:t xml:space="preserve"> are</w:t>
      </w:r>
      <w:r>
        <w:rPr>
          <w:color w:val="1D1D1D"/>
          <w:spacing w:val="1"/>
          <w:shd w:val="clear" w:color="auto" w:fill="FFFFFF"/>
        </w:rPr>
        <w:t xml:space="preserve"> addresse</w:t>
      </w:r>
      <w:r w:rsidR="00F23E95">
        <w:rPr>
          <w:color w:val="1D1D1D"/>
          <w:spacing w:val="1"/>
          <w:shd w:val="clear" w:color="auto" w:fill="FFFFFF"/>
        </w:rPr>
        <w:t>d ontologically</w:t>
      </w:r>
      <w:r>
        <w:rPr>
          <w:color w:val="1D1D1D"/>
          <w:spacing w:val="1"/>
          <w:shd w:val="clear" w:color="auto" w:fill="FFFFFF"/>
        </w:rPr>
        <w:t xml:space="preserve"> through the storytelling of descendants of the African diaspora. Research uncovered how four different generations to include war veterans, baby boomers, generation x, millennials of male and female genders from government, private, nonprofit, and small business industries ranked </w:t>
      </w:r>
      <w:r w:rsidR="00F23E95">
        <w:rPr>
          <w:color w:val="1D1D1D"/>
          <w:spacing w:val="1"/>
          <w:shd w:val="clear" w:color="auto" w:fill="FFFFFF"/>
        </w:rPr>
        <w:t>the leadership attributes’ importance</w:t>
      </w:r>
      <w:r w:rsidR="00A7271E">
        <w:rPr>
          <w:color w:val="1D1D1D"/>
          <w:spacing w:val="1"/>
          <w:shd w:val="clear" w:color="auto" w:fill="FFFFFF"/>
        </w:rPr>
        <w:t xml:space="preserve">. Males ranked </w:t>
      </w:r>
      <w:r w:rsidR="00F23E95">
        <w:rPr>
          <w:color w:val="1D1D1D"/>
          <w:spacing w:val="1"/>
          <w:shd w:val="clear" w:color="auto" w:fill="FFFFFF"/>
        </w:rPr>
        <w:t xml:space="preserve">them </w:t>
      </w:r>
      <w:r w:rsidR="00A7271E">
        <w:rPr>
          <w:color w:val="1D1D1D"/>
          <w:spacing w:val="1"/>
          <w:shd w:val="clear" w:color="auto" w:fill="FFFFFF"/>
        </w:rPr>
        <w:t xml:space="preserve">highly important while females ranked </w:t>
      </w:r>
      <w:r w:rsidR="00F23E95">
        <w:rPr>
          <w:color w:val="1D1D1D"/>
          <w:spacing w:val="1"/>
          <w:shd w:val="clear" w:color="auto" w:fill="FFFFFF"/>
        </w:rPr>
        <w:t xml:space="preserve">both </w:t>
      </w:r>
      <w:r w:rsidR="00A7271E">
        <w:rPr>
          <w:color w:val="1D1D1D"/>
          <w:spacing w:val="1"/>
          <w:shd w:val="clear" w:color="auto" w:fill="FFFFFF"/>
        </w:rPr>
        <w:t>least important</w:t>
      </w:r>
      <w:r w:rsidR="00F23E95">
        <w:rPr>
          <w:color w:val="1D1D1D"/>
          <w:spacing w:val="1"/>
          <w:shd w:val="clear" w:color="auto" w:fill="FFFFFF"/>
        </w:rPr>
        <w:t xml:space="preserve"> (Tisby-Cousar, 2015). Could this be reflecting an adaptation due to resilience in the female gender</w:t>
      </w:r>
      <w:r w:rsidR="003B64F7">
        <w:rPr>
          <w:color w:val="1D1D1D"/>
          <w:spacing w:val="1"/>
          <w:shd w:val="clear" w:color="auto" w:fill="FFFFFF"/>
        </w:rPr>
        <w:t xml:space="preserve"> that their public image does not matter so just accept it since nothing has or will change</w:t>
      </w:r>
      <w:r w:rsidR="00F23E95">
        <w:rPr>
          <w:color w:val="1D1D1D"/>
          <w:spacing w:val="1"/>
          <w:shd w:val="clear" w:color="auto" w:fill="FFFFFF"/>
        </w:rPr>
        <w:t>?</w:t>
      </w:r>
    </w:p>
    <w:p w14:paraId="633CA647" w14:textId="77777777" w:rsidR="003B64F7" w:rsidRDefault="003B64F7" w:rsidP="00096633">
      <w:pPr>
        <w:pStyle w:val="NormalWeb"/>
        <w:rPr>
          <w:b/>
          <w:bCs/>
        </w:rPr>
      </w:pPr>
    </w:p>
    <w:p w14:paraId="34A04D1C" w14:textId="4DB992AC" w:rsidR="00AE2168" w:rsidRPr="00D13AD9" w:rsidRDefault="00E1163E" w:rsidP="00096633">
      <w:pPr>
        <w:pStyle w:val="NormalWeb"/>
        <w:rPr>
          <w:b/>
          <w:bCs/>
        </w:rPr>
      </w:pPr>
      <w:r w:rsidRPr="00D13AD9">
        <w:rPr>
          <w:b/>
          <w:bCs/>
        </w:rPr>
        <w:lastRenderedPageBreak/>
        <w:t>Racism and the Mental Health Crisis</w:t>
      </w:r>
      <w:r w:rsidR="00AE2168" w:rsidRPr="00D13AD9">
        <w:rPr>
          <w:b/>
          <w:bCs/>
        </w:rPr>
        <w:t xml:space="preserve">    </w:t>
      </w:r>
    </w:p>
    <w:p w14:paraId="0F56A4D5" w14:textId="2B148831" w:rsidR="00D43D2E" w:rsidRPr="00D13AD9" w:rsidRDefault="00DF018F" w:rsidP="00B36037">
      <w:pPr>
        <w:pStyle w:val="NormalWeb"/>
        <w:spacing w:before="0" w:beforeAutospacing="0" w:after="0" w:afterAutospacing="0"/>
      </w:pPr>
      <w:r w:rsidRPr="00D13AD9">
        <w:rPr>
          <w:b/>
          <w:bCs/>
        </w:rPr>
        <w:t xml:space="preserve">  </w:t>
      </w:r>
      <w:r w:rsidR="00A915DF" w:rsidRPr="00D13AD9">
        <w:rPr>
          <w:b/>
          <w:bCs/>
        </w:rPr>
        <w:t xml:space="preserve"> </w:t>
      </w:r>
      <w:r w:rsidR="00A915DF" w:rsidRPr="00D13AD9">
        <w:t xml:space="preserve">Professor Hanna-Jones implied that after </w:t>
      </w:r>
      <w:r w:rsidR="00AE7D17" w:rsidRPr="00D13AD9">
        <w:t xml:space="preserve">being </w:t>
      </w:r>
      <w:r w:rsidR="00A915DF" w:rsidRPr="00D13AD9">
        <w:t xml:space="preserve"> denied tenure in lieu of</w:t>
      </w:r>
      <w:r w:rsidR="00AE7D17" w:rsidRPr="00D13AD9">
        <w:t xml:space="preserve"> honors, awards  and</w:t>
      </w:r>
      <w:r w:rsidR="00A915DF" w:rsidRPr="00D13AD9">
        <w:t xml:space="preserve"> </w:t>
      </w:r>
      <w:r w:rsidR="00AE7D17" w:rsidRPr="00D13AD9">
        <w:t xml:space="preserve">stellar </w:t>
      </w:r>
      <w:r w:rsidR="00A915DF" w:rsidRPr="00D13AD9">
        <w:t>work</w:t>
      </w:r>
      <w:r w:rsidR="00AE7D17" w:rsidRPr="00D13AD9">
        <w:t xml:space="preserve"> experience</w:t>
      </w:r>
      <w:r w:rsidR="00A915DF" w:rsidRPr="00D13AD9">
        <w:t xml:space="preserve"> and the</w:t>
      </w:r>
      <w:r w:rsidR="00AE7D17" w:rsidRPr="00D13AD9">
        <w:t>reafter</w:t>
      </w:r>
      <w:r w:rsidR="00A915DF" w:rsidRPr="00D13AD9">
        <w:t xml:space="preserve"> offered it again</w:t>
      </w:r>
      <w:r w:rsidR="00954FEB" w:rsidRPr="00D13AD9">
        <w:t xml:space="preserve"> after faculty and student protest</w:t>
      </w:r>
      <w:r w:rsidR="00A915DF" w:rsidRPr="00D13AD9">
        <w:t>, had to “wrap her mind around what was happening and how a board member could have so much power over her career in lieu of her accomplishments</w:t>
      </w:r>
      <w:r w:rsidR="004E3092" w:rsidRPr="00D13AD9">
        <w:t xml:space="preserve"> (Robertson, 2021)</w:t>
      </w:r>
      <w:r w:rsidR="00AE7D17" w:rsidRPr="00D13AD9">
        <w:t>.</w:t>
      </w:r>
      <w:r w:rsidR="00954FEB" w:rsidRPr="00D13AD9">
        <w:t>”</w:t>
      </w:r>
      <w:r w:rsidR="00AE7D17" w:rsidRPr="00D13AD9">
        <w:t xml:space="preserve"> </w:t>
      </w:r>
      <w:r w:rsidR="00C84448" w:rsidRPr="00D13AD9">
        <w:t xml:space="preserve">A letter from </w:t>
      </w:r>
      <w:r w:rsidR="006E6403" w:rsidRPr="00D13AD9">
        <w:t>Hannah</w:t>
      </w:r>
      <w:r w:rsidR="00C84448" w:rsidRPr="00D13AD9">
        <w:t>-Jones’s lawyers said an unnamed “powerful donor” had contributed to the University of North Carolina board of trustees</w:t>
      </w:r>
      <w:r w:rsidR="00D43D2E" w:rsidRPr="00D13AD9">
        <w:t>’</w:t>
      </w:r>
      <w:r w:rsidR="00C84448" w:rsidRPr="00D13AD9">
        <w:t xml:space="preserve"> failure to grant tenure</w:t>
      </w:r>
      <w:r w:rsidR="00BD779D" w:rsidRPr="00D13AD9">
        <w:t>,</w:t>
      </w:r>
      <w:r w:rsidR="00D43D2E" w:rsidRPr="00D13AD9">
        <w:t xml:space="preserve"> Robertson (2021)</w:t>
      </w:r>
      <w:r w:rsidR="00C84448" w:rsidRPr="00D13AD9">
        <w:t xml:space="preserve">. </w:t>
      </w:r>
      <w:r w:rsidR="00954FEB" w:rsidRPr="00D13AD9">
        <w:t>This was why</w:t>
      </w:r>
      <w:r w:rsidR="007D3E99" w:rsidRPr="00D13AD9">
        <w:t xml:space="preserve"> the offer was</w:t>
      </w:r>
      <w:r w:rsidR="00954FEB" w:rsidRPr="00D13AD9">
        <w:t xml:space="preserve"> not accept</w:t>
      </w:r>
      <w:r w:rsidR="007D3E99" w:rsidRPr="00D13AD9">
        <w:t xml:space="preserve">ed </w:t>
      </w:r>
      <w:r w:rsidR="00954FEB" w:rsidRPr="00D13AD9">
        <w:t>the second</w:t>
      </w:r>
      <w:r w:rsidR="007D3E99" w:rsidRPr="00D13AD9">
        <w:t xml:space="preserve"> time</w:t>
      </w:r>
      <w:r w:rsidR="00954FEB" w:rsidRPr="00D13AD9">
        <w:t>.</w:t>
      </w:r>
      <w:r w:rsidRPr="00D13AD9">
        <w:t xml:space="preserve"> </w:t>
      </w:r>
      <w:r w:rsidR="00954FEB" w:rsidRPr="00D13AD9">
        <w:t>Such a decision implies protecting one’s mental health for the sake of a career</w:t>
      </w:r>
      <w:r w:rsidR="00D43D2E" w:rsidRPr="00D13AD9">
        <w:t xml:space="preserve"> that could result in another and better offer</w:t>
      </w:r>
      <w:r w:rsidR="00954FEB" w:rsidRPr="00D13AD9">
        <w:t xml:space="preserve">. </w:t>
      </w:r>
      <w:r w:rsidR="003B64F7">
        <w:t>Inadvertently, such elevates self-esteem.</w:t>
      </w:r>
    </w:p>
    <w:p w14:paraId="7523E770" w14:textId="6FAC02F0" w:rsidR="00DF018F" w:rsidRPr="00D13AD9" w:rsidRDefault="00D43D2E" w:rsidP="00B36037">
      <w:pPr>
        <w:pStyle w:val="NormalWeb"/>
        <w:spacing w:before="0" w:beforeAutospacing="0" w:after="0" w:afterAutospacing="0"/>
      </w:pPr>
      <w:r w:rsidRPr="00D13AD9">
        <w:t xml:space="preserve">    Hanna-Jones suggests (</w:t>
      </w:r>
      <w:r w:rsidR="003C7F3B" w:rsidRPr="00D13AD9">
        <w:t>2021), t</w:t>
      </w:r>
      <w:r w:rsidR="00DF018F" w:rsidRPr="00D13AD9">
        <w:t xml:space="preserve">he act of making slavery invisible given it has influenced our society in many ways and </w:t>
      </w:r>
      <w:r w:rsidR="00BD779D" w:rsidRPr="00D13AD9">
        <w:t xml:space="preserve">doing so </w:t>
      </w:r>
      <w:r w:rsidR="00DF018F" w:rsidRPr="00D13AD9">
        <w:t>does not explain</w:t>
      </w:r>
      <w:r w:rsidR="0071484B" w:rsidRPr="00D13AD9">
        <w:t>, the insurrection on capital hill, the killing of George Floyd in broad daylight by a police office</w:t>
      </w:r>
      <w:r w:rsidR="00954FEB" w:rsidRPr="00D13AD9">
        <w:t xml:space="preserve">r </w:t>
      </w:r>
      <w:r w:rsidR="0071484B" w:rsidRPr="00D13AD9">
        <w:t>who believed get</w:t>
      </w:r>
      <w:r w:rsidR="007D3E99" w:rsidRPr="00D13AD9">
        <w:t>ting</w:t>
      </w:r>
      <w:r w:rsidR="0071484B" w:rsidRPr="00D13AD9">
        <w:t xml:space="preserve"> away with it</w:t>
      </w:r>
      <w:r w:rsidR="00AE2168" w:rsidRPr="00D13AD9">
        <w:t xml:space="preserve"> </w:t>
      </w:r>
      <w:r w:rsidR="007D3E99" w:rsidRPr="00D13AD9">
        <w:t xml:space="preserve">while </w:t>
      </w:r>
      <w:r w:rsidR="00AE2168" w:rsidRPr="00D13AD9">
        <w:t>doing it in front of witnesses</w:t>
      </w:r>
      <w:r w:rsidR="007D3E99" w:rsidRPr="00D13AD9">
        <w:t xml:space="preserve"> was </w:t>
      </w:r>
      <w:r w:rsidR="006C6A79" w:rsidRPr="00D13AD9">
        <w:t xml:space="preserve">permissible. </w:t>
      </w:r>
      <w:r w:rsidR="00AE2168" w:rsidRPr="00D13AD9">
        <w:t>Hanna-Jones implies that such is memory control that could be damaging to citizens</w:t>
      </w:r>
      <w:r w:rsidR="003C7F3B" w:rsidRPr="00D13AD9">
        <w:t xml:space="preserve"> and does not increase knowledge of the connection to resilience and love as well as the </w:t>
      </w:r>
      <w:r w:rsidR="006E6403" w:rsidRPr="00D13AD9">
        <w:t>horrors</w:t>
      </w:r>
      <w:r w:rsidR="003C7F3B" w:rsidRPr="00D13AD9">
        <w:t xml:space="preserve"> of violence in linking the past to the present. Even choosing a race on application</w:t>
      </w:r>
      <w:r w:rsidR="00054B9F" w:rsidRPr="00D13AD9">
        <w:t>s</w:t>
      </w:r>
      <w:r w:rsidR="003C7F3B" w:rsidRPr="00D13AD9">
        <w:t xml:space="preserve"> comes from a legacy of slavery along with many other amendments like citizenship laws that were originally intended for enslaved people</w:t>
      </w:r>
      <w:r w:rsidR="00BD779D" w:rsidRPr="00D13AD9">
        <w:t xml:space="preserve"> to separate the enslaved from the unenslaved</w:t>
      </w:r>
      <w:r w:rsidR="003C7F3B" w:rsidRPr="00D13AD9">
        <w:t>.</w:t>
      </w:r>
      <w:r w:rsidR="006E6403" w:rsidRPr="00D13AD9">
        <w:t xml:space="preserve"> </w:t>
      </w:r>
      <w:r w:rsidR="00BD779D" w:rsidRPr="00D13AD9">
        <w:t>Hanna-Jones finds solace in</w:t>
      </w:r>
      <w:r w:rsidR="006C6A79" w:rsidRPr="00D13AD9">
        <w:t xml:space="preserve"> </w:t>
      </w:r>
      <w:r w:rsidR="00C22F39" w:rsidRPr="00D13AD9">
        <w:t xml:space="preserve">idol </w:t>
      </w:r>
      <w:r w:rsidR="00BD779D" w:rsidRPr="00D13AD9">
        <w:t xml:space="preserve">and ancestor </w:t>
      </w:r>
      <w:r w:rsidR="006E6403" w:rsidRPr="00D13AD9">
        <w:t xml:space="preserve">Ida B. Wells </w:t>
      </w:r>
      <w:r w:rsidR="00C26A0B" w:rsidRPr="00D13AD9">
        <w:t xml:space="preserve">an investigative reporter who pioneered elevating the act of lynching to a global audience and was a suffragist, civil rights activist, and co-founder of the NAACP. </w:t>
      </w:r>
      <w:r w:rsidR="006C6A79" w:rsidRPr="00D13AD9">
        <w:t xml:space="preserve">Wells received the Pulitzer </w:t>
      </w:r>
      <w:r w:rsidR="00C26A0B" w:rsidRPr="00D13AD9">
        <w:t>Prize the same day that Nikole Hanna</w:t>
      </w:r>
      <w:r w:rsidR="00054B9F" w:rsidRPr="00D13AD9">
        <w:t>-</w:t>
      </w:r>
      <w:r w:rsidR="00C26A0B" w:rsidRPr="00D13AD9">
        <w:t xml:space="preserve">Jones received the same prize. Such was confirmation that </w:t>
      </w:r>
      <w:r w:rsidR="006C6A79" w:rsidRPr="00D13AD9">
        <w:t>Hanna-Jones</w:t>
      </w:r>
      <w:r w:rsidR="00C26A0B" w:rsidRPr="00D13AD9">
        <w:t xml:space="preserve"> is fulfilling a calling from the ancestors and is related to spirituality, a Sande leadership attribute (Tisby-Cousar, 2015). </w:t>
      </w:r>
      <w:r w:rsidR="006C6A79" w:rsidRPr="00D13AD9">
        <w:t>The interviews of descendants</w:t>
      </w:r>
      <w:r w:rsidR="007714E0" w:rsidRPr="00D13AD9">
        <w:t xml:space="preserve"> </w:t>
      </w:r>
      <w:r w:rsidR="00C965F4" w:rsidRPr="00D13AD9">
        <w:t xml:space="preserve">of the African diaspora </w:t>
      </w:r>
      <w:r w:rsidR="007714E0" w:rsidRPr="00D13AD9">
        <w:t xml:space="preserve">whose ancestors were delivered to </w:t>
      </w:r>
      <w:r w:rsidR="00C965F4" w:rsidRPr="00D13AD9">
        <w:t xml:space="preserve">U.S. </w:t>
      </w:r>
      <w:r w:rsidR="007714E0" w:rsidRPr="00D13AD9">
        <w:t xml:space="preserve">slave ports </w:t>
      </w:r>
      <w:r w:rsidR="00C965F4" w:rsidRPr="00D13AD9">
        <w:t xml:space="preserve">from Africa was </w:t>
      </w:r>
      <w:r w:rsidR="007714E0" w:rsidRPr="00D13AD9">
        <w:t>based on their family’s demographic migration</w:t>
      </w:r>
      <w:r w:rsidR="00C965F4" w:rsidRPr="00D13AD9">
        <w:t xml:space="preserve"> patterns. Such</w:t>
      </w:r>
      <w:r w:rsidR="006C6A79" w:rsidRPr="00D13AD9">
        <w:t xml:space="preserve"> revealed spirituality to be one of 16 leadership attributes when interpretating narrative</w:t>
      </w:r>
      <w:r w:rsidR="00C965F4" w:rsidRPr="00D13AD9">
        <w:t>s that were stories of resilie</w:t>
      </w:r>
      <w:r w:rsidR="009E6D05" w:rsidRPr="00D13AD9">
        <w:t>ncy with spirituality (Tisby-Cousar, 2015).</w:t>
      </w:r>
    </w:p>
    <w:p w14:paraId="390A81BC" w14:textId="220686B6" w:rsidR="00DB4E52" w:rsidRPr="00D13AD9" w:rsidRDefault="00717C6A" w:rsidP="00096633">
      <w:pPr>
        <w:pStyle w:val="NormalWeb"/>
        <w:rPr>
          <w:b/>
          <w:bCs/>
        </w:rPr>
      </w:pPr>
      <w:r w:rsidRPr="00D13AD9">
        <w:rPr>
          <w:b/>
          <w:bCs/>
        </w:rPr>
        <w:t xml:space="preserve">Storytelling Process Model Methodology </w:t>
      </w:r>
    </w:p>
    <w:p w14:paraId="3A9A8C74" w14:textId="419C2514" w:rsidR="00115312" w:rsidRPr="00D13AD9" w:rsidRDefault="00717C6A" w:rsidP="00115312">
      <w:pPr>
        <w:pStyle w:val="NormalWeb"/>
      </w:pPr>
      <w:r w:rsidRPr="00D13AD9">
        <w:t xml:space="preserve">     According to</w:t>
      </w:r>
      <w:r w:rsidR="008B6426">
        <w:t xml:space="preserve"> </w:t>
      </w:r>
      <w:r w:rsidRPr="00D13AD9">
        <w:t>(</w:t>
      </w:r>
      <w:r w:rsidR="00115312" w:rsidRPr="00D13AD9">
        <w:t>2017), the Storytelling Process Model consist of two pathways between living story and grand narrative, the linear- and cyclic-antenarratives antecedents  are from past, predicted to recur in the future</w:t>
      </w:r>
      <w:r w:rsidR="000E3285">
        <w:t xml:space="preserve">, hence slavery, the Civil Rights movement, Black Lives Matters movement living stories and </w:t>
      </w:r>
      <w:r w:rsidR="00F82CF7">
        <w:t>t</w:t>
      </w:r>
      <w:r w:rsidR="000E3285">
        <w:t xml:space="preserve">he </w:t>
      </w:r>
      <w:r w:rsidR="00F82CF7">
        <w:t xml:space="preserve">Grand Narrative, </w:t>
      </w:r>
      <w:r w:rsidR="000E3285">
        <w:t>1619 Project.</w:t>
      </w:r>
      <w:r w:rsidR="00115312" w:rsidRPr="00D13AD9">
        <w:t xml:space="preserve"> The linear pattern is known as retrospective sensemaking, looking backward at history, at what is arriving </w:t>
      </w:r>
      <w:proofErr w:type="gramStart"/>
      <w:r w:rsidR="00115312" w:rsidRPr="00D13AD9">
        <w:t>into</w:t>
      </w:r>
      <w:proofErr w:type="gramEnd"/>
      <w:r w:rsidR="00115312" w:rsidRPr="00D13AD9">
        <w:t xml:space="preserve"> the now. In interpretation, this methodology explains how the Civil Rights </w:t>
      </w:r>
      <w:r w:rsidR="007902A1">
        <w:t>M</w:t>
      </w:r>
      <w:r w:rsidR="00115312" w:rsidRPr="00D13AD9">
        <w:t>ovement of the 1960’s has retrospectively reemerged restorying racism</w:t>
      </w:r>
      <w:r w:rsidR="00F82CF7">
        <w:t xml:space="preserve"> in the Black Lives Matters Movement</w:t>
      </w:r>
      <w:r w:rsidR="007902A1">
        <w:t xml:space="preserve"> living story</w:t>
      </w:r>
      <w:r w:rsidR="00F82CF7">
        <w:t xml:space="preserve"> created by three radical organizers </w:t>
      </w:r>
      <w:r w:rsidR="00937689">
        <w:t>in 2013,</w:t>
      </w:r>
      <w:r w:rsidR="008B6426">
        <w:t xml:space="preserve"> </w:t>
      </w:r>
      <w:r w:rsidR="00F82CF7">
        <w:t xml:space="preserve">Alicia Garza, Patrisse </w:t>
      </w:r>
      <w:proofErr w:type="spellStart"/>
      <w:r w:rsidR="00F82CF7">
        <w:t>Cullors</w:t>
      </w:r>
      <w:proofErr w:type="spellEnd"/>
      <w:r w:rsidR="00F82CF7">
        <w:t>, and Opal Tometi</w:t>
      </w:r>
      <w:r w:rsidR="00937689">
        <w:t xml:space="preserve"> in response to the acquittal of Travon Martins assailant George Zimmerman. It is now a global network of 40 chapters (Black Lives Matter, n.d.)</w:t>
      </w:r>
      <w:r w:rsidR="007902A1">
        <w:t>. It is also the Grand narrative of the 1619 Project.</w:t>
      </w:r>
    </w:p>
    <w:p w14:paraId="637059CD" w14:textId="07798648" w:rsidR="00115312" w:rsidRPr="00D13AD9" w:rsidRDefault="00115312" w:rsidP="00115312">
      <w:pPr>
        <w:pStyle w:val="NormalWeb"/>
      </w:pPr>
      <w:r w:rsidRPr="00D13AD9">
        <w:rPr>
          <w:noProof/>
        </w:rPr>
        <w:lastRenderedPageBreak/>
        <w:drawing>
          <wp:inline distT="0" distB="0" distL="0" distR="0" wp14:anchorId="7A20C0E3" wp14:editId="08E3EE2B">
            <wp:extent cx="5943600" cy="3599815"/>
            <wp:effectExtent l="0" t="0" r="0" b="635"/>
            <wp:docPr id="3074" name="Picture 2" descr="Storytelling Process Model – Antenarrative BLOG – David M. Boje, Ph.D.">
              <a:extLst xmlns:a="http://schemas.openxmlformats.org/drawingml/2006/main">
                <a:ext uri="{FF2B5EF4-FFF2-40B4-BE49-F238E27FC236}">
                  <a16:creationId xmlns:a16="http://schemas.microsoft.com/office/drawing/2014/main" id="{E8752C65-D68F-4829-A5E1-75F3E037D73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descr="Storytelling Process Model – Antenarrative BLOG – David M. Boje, Ph.D.">
                      <a:extLst>
                        <a:ext uri="{FF2B5EF4-FFF2-40B4-BE49-F238E27FC236}">
                          <a16:creationId xmlns:a16="http://schemas.microsoft.com/office/drawing/2014/main" id="{E8752C65-D68F-4829-A5E1-75F3E037D73C}"/>
                        </a:ext>
                      </a:extLst>
                    </pic:cNvPr>
                    <pic:cNvPicPr>
                      <a:picLocks noGrp="1"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3599815"/>
                    </a:xfrm>
                    <a:prstGeom prst="rect">
                      <a:avLst/>
                    </a:prstGeom>
                    <a:noFill/>
                  </pic:spPr>
                </pic:pic>
              </a:graphicData>
            </a:graphic>
          </wp:inline>
        </w:drawing>
      </w:r>
    </w:p>
    <w:p w14:paraId="41D27F96" w14:textId="573B624D" w:rsidR="00125FD9" w:rsidRPr="007E0033" w:rsidRDefault="00115312" w:rsidP="007E0033">
      <w:pPr>
        <w:spacing w:line="256" w:lineRule="auto"/>
      </w:pPr>
      <w:r w:rsidRPr="00D13AD9">
        <w:rPr>
          <w:rFonts w:ascii="Times New Roman" w:hAnsi="Times New Roman" w:cs="Times New Roman"/>
          <w:sz w:val="24"/>
          <w:szCs w:val="24"/>
        </w:rPr>
        <w:t xml:space="preserve">       </w:t>
      </w:r>
      <w:r w:rsidR="00E6732B">
        <w:rPr>
          <w:rFonts w:ascii="Times New Roman" w:hAnsi="Times New Roman" w:cs="Times New Roman"/>
          <w:sz w:val="24"/>
          <w:szCs w:val="24"/>
        </w:rPr>
        <w:t xml:space="preserve">   </w:t>
      </w:r>
      <w:r w:rsidR="00D00220">
        <w:rPr>
          <w:rFonts w:ascii="Times New Roman" w:hAnsi="Times New Roman" w:cs="Times New Roman"/>
          <w:sz w:val="24"/>
          <w:szCs w:val="24"/>
        </w:rPr>
        <w:t xml:space="preserve">Here and </w:t>
      </w:r>
      <w:proofErr w:type="gramStart"/>
      <w:r w:rsidR="00D00220">
        <w:rPr>
          <w:rFonts w:ascii="Times New Roman" w:hAnsi="Times New Roman" w:cs="Times New Roman"/>
          <w:sz w:val="24"/>
          <w:szCs w:val="24"/>
        </w:rPr>
        <w:t>Now</w:t>
      </w:r>
      <w:proofErr w:type="gramEnd"/>
      <w:r w:rsidR="00D00220">
        <w:rPr>
          <w:rFonts w:ascii="Times New Roman" w:hAnsi="Times New Roman" w:cs="Times New Roman"/>
          <w:sz w:val="24"/>
          <w:szCs w:val="24"/>
        </w:rPr>
        <w:t>.</w:t>
      </w:r>
      <w:r w:rsidR="00FE01C8" w:rsidRPr="00D13AD9">
        <w:rPr>
          <w:rFonts w:ascii="Times New Roman" w:hAnsi="Times New Roman" w:cs="Times New Roman"/>
          <w:sz w:val="24"/>
          <w:szCs w:val="24"/>
        </w:rPr>
        <w:t xml:space="preserve"> and is supported by scientists </w:t>
      </w:r>
      <w:r w:rsidR="00E152A3" w:rsidRPr="00D13AD9">
        <w:rPr>
          <w:rFonts w:ascii="Times New Roman" w:hAnsi="Times New Roman" w:cs="Times New Roman"/>
          <w:sz w:val="24"/>
          <w:szCs w:val="24"/>
        </w:rPr>
        <w:t xml:space="preserve">of the Genetic Library Project that such are weak proxies for genetic </w:t>
      </w:r>
      <w:proofErr w:type="gramStart"/>
      <w:r w:rsidR="00E152A3" w:rsidRPr="00D13AD9">
        <w:rPr>
          <w:rFonts w:ascii="Times New Roman" w:hAnsi="Times New Roman" w:cs="Times New Roman"/>
          <w:sz w:val="24"/>
          <w:szCs w:val="24"/>
        </w:rPr>
        <w:t>diversity</w:t>
      </w:r>
      <w:proofErr w:type="gramEnd"/>
      <w:r w:rsidR="00E152A3" w:rsidRPr="00D13AD9">
        <w:rPr>
          <w:rFonts w:ascii="Times New Roman" w:hAnsi="Times New Roman" w:cs="Times New Roman"/>
          <w:sz w:val="24"/>
          <w:szCs w:val="24"/>
        </w:rPr>
        <w:t xml:space="preserve"> and this further validates it being phased out especially in its application in the scholarship of science (Pappas, 2012). According to the Process Model Storytelling of Situation, this analysis gives attention “Here and Now”  and  “Appraisal in Performances”</w:t>
      </w:r>
      <w:r w:rsidR="001F28F4" w:rsidRPr="00D13AD9">
        <w:rPr>
          <w:rFonts w:ascii="Times New Roman" w:hAnsi="Times New Roman" w:cs="Times New Roman"/>
          <w:sz w:val="24"/>
          <w:szCs w:val="24"/>
        </w:rPr>
        <w:t>. H</w:t>
      </w:r>
      <w:r w:rsidR="00E152A3" w:rsidRPr="00D13AD9">
        <w:rPr>
          <w:rFonts w:ascii="Times New Roman" w:hAnsi="Times New Roman" w:cs="Times New Roman"/>
          <w:sz w:val="24"/>
          <w:szCs w:val="24"/>
        </w:rPr>
        <w:t>ence</w:t>
      </w:r>
      <w:r w:rsidR="00B66258" w:rsidRPr="00D13AD9">
        <w:rPr>
          <w:rFonts w:ascii="Times New Roman" w:hAnsi="Times New Roman" w:cs="Times New Roman"/>
          <w:sz w:val="24"/>
          <w:szCs w:val="24"/>
        </w:rPr>
        <w:t>,</w:t>
      </w:r>
      <w:r w:rsidR="00E152A3" w:rsidRPr="00D13AD9">
        <w:rPr>
          <w:rFonts w:ascii="Times New Roman" w:hAnsi="Times New Roman" w:cs="Times New Roman"/>
          <w:sz w:val="24"/>
          <w:szCs w:val="24"/>
        </w:rPr>
        <w:t xml:space="preserve"> reflects Internal Story</w:t>
      </w:r>
      <w:r w:rsidR="001F28F4" w:rsidRPr="00D13AD9">
        <w:rPr>
          <w:rFonts w:ascii="Times New Roman" w:hAnsi="Times New Roman" w:cs="Times New Roman"/>
          <w:sz w:val="24"/>
          <w:szCs w:val="24"/>
        </w:rPr>
        <w:t xml:space="preserve"> of </w:t>
      </w:r>
      <w:r w:rsidR="00B66258" w:rsidRPr="00D13AD9">
        <w:rPr>
          <w:rFonts w:ascii="Times New Roman" w:hAnsi="Times New Roman" w:cs="Times New Roman"/>
          <w:sz w:val="24"/>
          <w:szCs w:val="24"/>
        </w:rPr>
        <w:t>“</w:t>
      </w:r>
      <w:r w:rsidR="001F28F4" w:rsidRPr="00D13AD9">
        <w:rPr>
          <w:rFonts w:ascii="Times New Roman" w:hAnsi="Times New Roman" w:cs="Times New Roman"/>
          <w:sz w:val="24"/>
          <w:szCs w:val="24"/>
        </w:rPr>
        <w:t xml:space="preserve">imprecise proxy of the relationship between ancestry and genetics and race also understood to be a poorly defined marker of that diversity and an imprecise proxy for the relationship between ancestry and genetics.” </w:t>
      </w:r>
      <w:r w:rsidR="00D00220">
        <w:rPr>
          <w:rFonts w:ascii="Times New Roman" w:hAnsi="Times New Roman" w:cs="Times New Roman"/>
          <w:sz w:val="24"/>
          <w:szCs w:val="24"/>
        </w:rPr>
        <w:t>as</w:t>
      </w:r>
      <w:r w:rsidR="00B66258" w:rsidRPr="00D13AD9">
        <w:rPr>
          <w:rFonts w:ascii="Times New Roman" w:hAnsi="Times New Roman" w:cs="Times New Roman"/>
          <w:sz w:val="24"/>
          <w:szCs w:val="24"/>
        </w:rPr>
        <w:t xml:space="preserve"> Yudell, </w:t>
      </w:r>
      <w:proofErr w:type="spellStart"/>
      <w:r w:rsidR="00B66258" w:rsidRPr="00D13AD9">
        <w:rPr>
          <w:rFonts w:ascii="Times New Roman" w:hAnsi="Times New Roman" w:cs="Times New Roman"/>
          <w:sz w:val="24"/>
          <w:szCs w:val="24"/>
        </w:rPr>
        <w:t>Drexell</w:t>
      </w:r>
      <w:proofErr w:type="spellEnd"/>
      <w:r w:rsidR="00B66258" w:rsidRPr="00D13AD9">
        <w:rPr>
          <w:rFonts w:ascii="Times New Roman" w:hAnsi="Times New Roman" w:cs="Times New Roman"/>
          <w:sz w:val="24"/>
          <w:szCs w:val="24"/>
        </w:rPr>
        <w:t xml:space="preserve"> University scientist stated. It is also</w:t>
      </w:r>
      <w:r w:rsidR="001F28F4" w:rsidRPr="00D13AD9">
        <w:rPr>
          <w:rFonts w:ascii="Times New Roman" w:hAnsi="Times New Roman" w:cs="Times New Roman"/>
          <w:sz w:val="24"/>
          <w:szCs w:val="24"/>
        </w:rPr>
        <w:t xml:space="preserve"> </w:t>
      </w:r>
      <w:proofErr w:type="spellStart"/>
      <w:r w:rsidR="001F28F4" w:rsidRPr="00D13AD9">
        <w:rPr>
          <w:rFonts w:ascii="Times New Roman" w:hAnsi="Times New Roman" w:cs="Times New Roman"/>
          <w:sz w:val="24"/>
          <w:szCs w:val="24"/>
        </w:rPr>
        <w:t>Storyable</w:t>
      </w:r>
      <w:proofErr w:type="spellEnd"/>
      <w:r w:rsidR="00B66258" w:rsidRPr="00D13AD9">
        <w:rPr>
          <w:rFonts w:ascii="Times New Roman" w:hAnsi="Times New Roman" w:cs="Times New Roman"/>
          <w:sz w:val="24"/>
          <w:szCs w:val="24"/>
        </w:rPr>
        <w:t xml:space="preserve"> (Boje, 2017)</w:t>
      </w:r>
      <w:r w:rsidR="001F28F4" w:rsidRPr="00D13AD9">
        <w:rPr>
          <w:rFonts w:ascii="Times New Roman" w:hAnsi="Times New Roman" w:cs="Times New Roman"/>
          <w:sz w:val="24"/>
          <w:szCs w:val="24"/>
        </w:rPr>
        <w:t xml:space="preserve"> when connected to social and cultural differences</w:t>
      </w:r>
      <w:r w:rsidR="00B66258" w:rsidRPr="00D13AD9">
        <w:rPr>
          <w:rFonts w:ascii="Times New Roman" w:hAnsi="Times New Roman" w:cs="Times New Roman"/>
          <w:sz w:val="24"/>
          <w:szCs w:val="24"/>
        </w:rPr>
        <w:t xml:space="preserve"> (Gannon, 2016).</w:t>
      </w:r>
      <w:r w:rsidR="00D00220">
        <w:rPr>
          <w:rFonts w:ascii="Times New Roman" w:hAnsi="Times New Roman" w:cs="Times New Roman"/>
          <w:sz w:val="24"/>
          <w:szCs w:val="24"/>
        </w:rPr>
        <w:t xml:space="preserve"> The following interview questions in Appendix A were </w:t>
      </w:r>
      <w:r w:rsidR="00125FD9">
        <w:rPr>
          <w:rFonts w:ascii="Times New Roman" w:hAnsi="Times New Roman" w:cs="Times New Roman"/>
          <w:sz w:val="24"/>
          <w:szCs w:val="24"/>
        </w:rPr>
        <w:t xml:space="preserve">designed to </w:t>
      </w:r>
      <w:r w:rsidR="00DA3858">
        <w:rPr>
          <w:rFonts w:ascii="Times New Roman" w:hAnsi="Times New Roman" w:cs="Times New Roman"/>
          <w:sz w:val="24"/>
          <w:szCs w:val="24"/>
        </w:rPr>
        <w:t>interpret narratives using</w:t>
      </w:r>
      <w:r w:rsidR="00125FD9">
        <w:rPr>
          <w:rFonts w:ascii="Times New Roman" w:hAnsi="Times New Roman" w:cs="Times New Roman"/>
          <w:sz w:val="24"/>
          <w:szCs w:val="24"/>
        </w:rPr>
        <w:t xml:space="preserve"> the Storytelling Process Model and</w:t>
      </w:r>
      <w:r w:rsidR="00DA3858">
        <w:rPr>
          <w:rFonts w:ascii="Times New Roman" w:hAnsi="Times New Roman" w:cs="Times New Roman"/>
          <w:sz w:val="24"/>
          <w:szCs w:val="24"/>
        </w:rPr>
        <w:t xml:space="preserve"> identify</w:t>
      </w:r>
      <w:r w:rsidR="00125FD9">
        <w:rPr>
          <w:rFonts w:ascii="Times New Roman" w:hAnsi="Times New Roman" w:cs="Times New Roman"/>
          <w:sz w:val="24"/>
          <w:szCs w:val="24"/>
        </w:rPr>
        <w:t xml:space="preserve"> Sande Leadership attribut</w:t>
      </w:r>
      <w:r w:rsidR="00DA3858">
        <w:rPr>
          <w:rFonts w:ascii="Times New Roman" w:hAnsi="Times New Roman" w:cs="Times New Roman"/>
          <w:sz w:val="24"/>
          <w:szCs w:val="24"/>
        </w:rPr>
        <w:t>es in the participants.</w:t>
      </w:r>
    </w:p>
    <w:p w14:paraId="3B4DAF12" w14:textId="77777777" w:rsidR="00125FD9" w:rsidRDefault="00125FD9" w:rsidP="00021680">
      <w:pPr>
        <w:spacing w:line="256" w:lineRule="auto"/>
        <w:ind w:left="2880" w:firstLine="720"/>
        <w:rPr>
          <w:rFonts w:ascii="Times New Roman" w:eastAsia="Times New Roman" w:hAnsi="Times New Roman" w:cs="Times New Roman"/>
          <w:sz w:val="24"/>
          <w:szCs w:val="24"/>
        </w:rPr>
      </w:pPr>
    </w:p>
    <w:p w14:paraId="3989D71D" w14:textId="77777777" w:rsidR="00125FD9" w:rsidRDefault="00125FD9" w:rsidP="00021680">
      <w:pPr>
        <w:spacing w:line="256" w:lineRule="auto"/>
        <w:ind w:left="2880" w:firstLine="720"/>
        <w:rPr>
          <w:rFonts w:ascii="Times New Roman" w:eastAsia="Times New Roman" w:hAnsi="Times New Roman" w:cs="Times New Roman"/>
          <w:sz w:val="24"/>
          <w:szCs w:val="24"/>
        </w:rPr>
      </w:pPr>
    </w:p>
    <w:p w14:paraId="554E497B" w14:textId="77777777" w:rsidR="00125FD9" w:rsidRDefault="00125FD9" w:rsidP="00021680">
      <w:pPr>
        <w:spacing w:line="256" w:lineRule="auto"/>
        <w:ind w:left="2880" w:firstLine="720"/>
        <w:rPr>
          <w:rFonts w:ascii="Times New Roman" w:eastAsia="Times New Roman" w:hAnsi="Times New Roman" w:cs="Times New Roman"/>
          <w:sz w:val="24"/>
          <w:szCs w:val="24"/>
        </w:rPr>
      </w:pPr>
    </w:p>
    <w:p w14:paraId="58A9D26B" w14:textId="77777777" w:rsidR="00125FD9" w:rsidRDefault="00125FD9" w:rsidP="00021680">
      <w:pPr>
        <w:spacing w:line="256" w:lineRule="auto"/>
        <w:ind w:left="2880" w:firstLine="720"/>
        <w:rPr>
          <w:rFonts w:ascii="Times New Roman" w:eastAsia="Times New Roman" w:hAnsi="Times New Roman" w:cs="Times New Roman"/>
          <w:sz w:val="24"/>
          <w:szCs w:val="24"/>
        </w:rPr>
      </w:pPr>
    </w:p>
    <w:p w14:paraId="6AFC437E" w14:textId="77777777" w:rsidR="00125FD9" w:rsidRDefault="00125FD9" w:rsidP="00021680">
      <w:pPr>
        <w:spacing w:line="256" w:lineRule="auto"/>
        <w:ind w:left="2880" w:firstLine="720"/>
        <w:rPr>
          <w:rFonts w:ascii="Times New Roman" w:eastAsia="Times New Roman" w:hAnsi="Times New Roman" w:cs="Times New Roman"/>
          <w:sz w:val="24"/>
          <w:szCs w:val="24"/>
        </w:rPr>
      </w:pPr>
    </w:p>
    <w:p w14:paraId="688FC4C7" w14:textId="77777777" w:rsidR="00125FD9" w:rsidRDefault="00125FD9" w:rsidP="00021680">
      <w:pPr>
        <w:spacing w:line="256" w:lineRule="auto"/>
        <w:ind w:left="2880" w:firstLine="720"/>
        <w:rPr>
          <w:rFonts w:ascii="Times New Roman" w:eastAsia="Times New Roman" w:hAnsi="Times New Roman" w:cs="Times New Roman"/>
          <w:sz w:val="24"/>
          <w:szCs w:val="24"/>
        </w:rPr>
      </w:pPr>
    </w:p>
    <w:p w14:paraId="491C5999" w14:textId="77777777" w:rsidR="00125FD9" w:rsidRDefault="00125FD9" w:rsidP="00021680">
      <w:pPr>
        <w:spacing w:line="256" w:lineRule="auto"/>
        <w:ind w:left="2880" w:firstLine="720"/>
        <w:rPr>
          <w:rFonts w:ascii="Times New Roman" w:eastAsia="Times New Roman" w:hAnsi="Times New Roman" w:cs="Times New Roman"/>
          <w:sz w:val="24"/>
          <w:szCs w:val="24"/>
        </w:rPr>
      </w:pPr>
    </w:p>
    <w:p w14:paraId="0F2D12A7" w14:textId="77777777" w:rsidR="00125FD9" w:rsidRDefault="00125FD9" w:rsidP="007E0033">
      <w:pPr>
        <w:spacing w:line="256" w:lineRule="auto"/>
        <w:rPr>
          <w:rFonts w:ascii="Times New Roman" w:eastAsia="Times New Roman" w:hAnsi="Times New Roman" w:cs="Times New Roman"/>
          <w:sz w:val="24"/>
          <w:szCs w:val="24"/>
        </w:rPr>
      </w:pPr>
    </w:p>
    <w:p w14:paraId="7E5A1F10" w14:textId="5CE9C4BB" w:rsidR="00021680" w:rsidRDefault="00021680" w:rsidP="00021680">
      <w:pPr>
        <w:spacing w:line="256" w:lineRule="auto"/>
        <w:ind w:left="2880" w:firstLine="720"/>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lastRenderedPageBreak/>
        <w:t>References</w:t>
      </w:r>
    </w:p>
    <w:p w14:paraId="50434C00" w14:textId="40C78640" w:rsidR="00937689" w:rsidRDefault="00937689" w:rsidP="00937689">
      <w:pPr>
        <w:spacing w:line="256" w:lineRule="auto"/>
        <w:rPr>
          <w:rFonts w:ascii="Times New Roman" w:eastAsia="Times New Roman" w:hAnsi="Times New Roman" w:cs="Times New Roman"/>
          <w:sz w:val="24"/>
          <w:szCs w:val="24"/>
        </w:rPr>
      </w:pPr>
    </w:p>
    <w:p w14:paraId="41760E75" w14:textId="657D2074" w:rsidR="00937689" w:rsidRPr="00D13AD9" w:rsidRDefault="00937689" w:rsidP="00937689">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Lives Matter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Herstory.</w:t>
      </w:r>
      <w:r w:rsidRPr="00937689">
        <w:t xml:space="preserve"> </w:t>
      </w:r>
      <w:r w:rsidRPr="00937689">
        <w:rPr>
          <w:rFonts w:ascii="Times New Roman" w:eastAsia="Times New Roman" w:hAnsi="Times New Roman" w:cs="Times New Roman"/>
          <w:sz w:val="24"/>
          <w:szCs w:val="24"/>
        </w:rPr>
        <w:t>https://blacklivesmatter.com/herstory/</w:t>
      </w:r>
    </w:p>
    <w:p w14:paraId="07BC6A48" w14:textId="77777777" w:rsidR="00EE35E9" w:rsidRPr="00D13AD9" w:rsidRDefault="008A40AF" w:rsidP="008A40AF">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Boje, D. (201</w:t>
      </w:r>
      <w:r w:rsidR="00EE35E9" w:rsidRPr="00D13AD9">
        <w:rPr>
          <w:rFonts w:ascii="Times New Roman" w:eastAsia="Times New Roman" w:hAnsi="Times New Roman" w:cs="Times New Roman"/>
          <w:sz w:val="24"/>
          <w:szCs w:val="24"/>
        </w:rPr>
        <w:t>8</w:t>
      </w:r>
      <w:r w:rsidRPr="00D13AD9">
        <w:rPr>
          <w:rFonts w:ascii="Times New Roman" w:eastAsia="Times New Roman" w:hAnsi="Times New Roman" w:cs="Times New Roman"/>
          <w:sz w:val="24"/>
          <w:szCs w:val="24"/>
        </w:rPr>
        <w:t xml:space="preserve">, </w:t>
      </w:r>
      <w:r w:rsidR="00EE35E9" w:rsidRPr="00D13AD9">
        <w:rPr>
          <w:rFonts w:ascii="Times New Roman" w:eastAsia="Times New Roman" w:hAnsi="Times New Roman" w:cs="Times New Roman"/>
          <w:sz w:val="24"/>
          <w:szCs w:val="24"/>
        </w:rPr>
        <w:t>June</w:t>
      </w:r>
      <w:r w:rsidRPr="00D13AD9">
        <w:rPr>
          <w:rFonts w:ascii="Times New Roman" w:eastAsia="Times New Roman" w:hAnsi="Times New Roman" w:cs="Times New Roman"/>
          <w:sz w:val="24"/>
          <w:szCs w:val="24"/>
        </w:rPr>
        <w:t>). What is Living Story Web?</w:t>
      </w:r>
    </w:p>
    <w:p w14:paraId="4B4771B5" w14:textId="16447B4A" w:rsidR="00EE35E9" w:rsidRPr="00D13AD9" w:rsidRDefault="001C3F41" w:rsidP="008A40AF">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     </w:t>
      </w:r>
      <w:r w:rsidR="00B7684B" w:rsidRPr="00E10988">
        <w:rPr>
          <w:rFonts w:ascii="Times New Roman" w:eastAsia="Times New Roman" w:hAnsi="Times New Roman" w:cs="Times New Roman"/>
          <w:sz w:val="24"/>
          <w:szCs w:val="24"/>
        </w:rPr>
        <w:t>https://davidboje.com/Boje/What%20is%20Living%20Story.htm#:~:text=</w:t>
      </w:r>
    </w:p>
    <w:p w14:paraId="30ECC144" w14:textId="77777777" w:rsidR="00571E1A" w:rsidRPr="00D13AD9" w:rsidRDefault="00B7684B" w:rsidP="00D43D2E">
      <w:pPr>
        <w:spacing w:line="256" w:lineRule="auto"/>
        <w:rPr>
          <w:rFonts w:ascii="Times New Roman" w:eastAsia="Times New Roman" w:hAnsi="Times New Roman" w:cs="Times New Roman"/>
          <w:i/>
          <w:iCs/>
          <w:sz w:val="24"/>
          <w:szCs w:val="24"/>
        </w:rPr>
      </w:pPr>
      <w:bookmarkStart w:id="1" w:name="_Hlk93657207"/>
      <w:r w:rsidRPr="00D13AD9">
        <w:rPr>
          <w:rFonts w:ascii="Times New Roman" w:eastAsia="Times New Roman" w:hAnsi="Times New Roman" w:cs="Times New Roman"/>
          <w:sz w:val="24"/>
          <w:szCs w:val="24"/>
        </w:rPr>
        <w:t xml:space="preserve">Boje, D. (2017). Process model of </w:t>
      </w:r>
      <w:r w:rsidR="00912401" w:rsidRPr="00D13AD9">
        <w:rPr>
          <w:rFonts w:ascii="Times New Roman" w:eastAsia="Times New Roman" w:hAnsi="Times New Roman" w:cs="Times New Roman"/>
          <w:sz w:val="24"/>
          <w:szCs w:val="24"/>
        </w:rPr>
        <w:t>storytelling.</w:t>
      </w:r>
      <w:r w:rsidR="00912401" w:rsidRPr="00D13AD9">
        <w:rPr>
          <w:rFonts w:ascii="Times New Roman" w:eastAsia="Times New Roman" w:hAnsi="Times New Roman" w:cs="Times New Roman"/>
          <w:i/>
          <w:iCs/>
          <w:sz w:val="24"/>
          <w:szCs w:val="24"/>
        </w:rPr>
        <w:t xml:space="preserve"> </w:t>
      </w:r>
      <w:r w:rsidR="00A019C7" w:rsidRPr="00D13AD9">
        <w:rPr>
          <w:rFonts w:ascii="Times New Roman" w:eastAsia="Times New Roman" w:hAnsi="Times New Roman" w:cs="Times New Roman"/>
          <w:i/>
          <w:iCs/>
          <w:sz w:val="24"/>
          <w:szCs w:val="24"/>
        </w:rPr>
        <w:t>Antenarrative Processes Defined.</w:t>
      </w:r>
      <w:r w:rsidR="00571E1A" w:rsidRPr="00D13AD9">
        <w:rPr>
          <w:rFonts w:ascii="Times New Roman" w:eastAsia="Times New Roman" w:hAnsi="Times New Roman" w:cs="Times New Roman"/>
          <w:i/>
          <w:iCs/>
          <w:sz w:val="24"/>
          <w:szCs w:val="24"/>
        </w:rPr>
        <w:t xml:space="preserve"> </w:t>
      </w:r>
    </w:p>
    <w:p w14:paraId="7D77413B" w14:textId="2905B55C" w:rsidR="00B7684B" w:rsidRDefault="00571E1A" w:rsidP="00D43D2E">
      <w:pPr>
        <w:spacing w:line="256" w:lineRule="auto"/>
        <w:rPr>
          <w:rFonts w:ascii="Times New Roman" w:eastAsia="Times New Roman" w:hAnsi="Times New Roman" w:cs="Times New Roman"/>
          <w:i/>
          <w:iCs/>
          <w:sz w:val="24"/>
          <w:szCs w:val="24"/>
        </w:rPr>
      </w:pPr>
      <w:r w:rsidRPr="00D13AD9">
        <w:rPr>
          <w:rFonts w:ascii="Times New Roman" w:eastAsia="Times New Roman" w:hAnsi="Times New Roman" w:cs="Times New Roman"/>
          <w:i/>
          <w:iCs/>
          <w:sz w:val="24"/>
          <w:szCs w:val="24"/>
        </w:rPr>
        <w:t xml:space="preserve">      </w:t>
      </w:r>
      <w:hyperlink r:id="rId8" w:history="1">
        <w:r w:rsidR="009606B4" w:rsidRPr="00B86C77">
          <w:rPr>
            <w:rStyle w:val="Hyperlink"/>
            <w:rFonts w:ascii="Times New Roman" w:eastAsia="Times New Roman" w:hAnsi="Times New Roman" w:cs="Times New Roman"/>
            <w:i/>
            <w:iCs/>
            <w:sz w:val="24"/>
            <w:szCs w:val="24"/>
          </w:rPr>
          <w:t>https://davidboje.wordpress.com/2017/04/27/storytelling-process-model/</w:t>
        </w:r>
      </w:hyperlink>
    </w:p>
    <w:bookmarkEnd w:id="1"/>
    <w:p w14:paraId="6BF0D416" w14:textId="77777777" w:rsidR="00EF7A4F" w:rsidRDefault="009606B4" w:rsidP="00D43D2E">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Chaudry, I. (202</w:t>
      </w:r>
      <w:r w:rsidR="00EF7A4F">
        <w:rPr>
          <w:rFonts w:ascii="Times New Roman" w:eastAsia="Times New Roman" w:hAnsi="Times New Roman" w:cs="Times New Roman"/>
          <w:sz w:val="24"/>
          <w:szCs w:val="24"/>
        </w:rPr>
        <w:t>0, December 2</w:t>
      </w:r>
      <w:r>
        <w:rPr>
          <w:rFonts w:ascii="Times New Roman" w:eastAsia="Times New Roman" w:hAnsi="Times New Roman" w:cs="Times New Roman"/>
          <w:sz w:val="24"/>
          <w:szCs w:val="24"/>
        </w:rPr>
        <w:t>)</w:t>
      </w:r>
      <w:r w:rsidR="00EF7A4F">
        <w:rPr>
          <w:rFonts w:ascii="Times New Roman" w:eastAsia="Times New Roman" w:hAnsi="Times New Roman" w:cs="Times New Roman"/>
          <w:sz w:val="24"/>
          <w:szCs w:val="24"/>
        </w:rPr>
        <w:t xml:space="preserve">. The passage of the CROWN Act will be a win for black women </w:t>
      </w:r>
    </w:p>
    <w:p w14:paraId="38B5F1DC" w14:textId="0E63313A" w:rsidR="009606B4" w:rsidRPr="009606B4" w:rsidRDefault="00EF7A4F" w:rsidP="00D43D2E">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girls  health.</w:t>
      </w:r>
      <w:r w:rsidRPr="00EF7A4F">
        <w:t xml:space="preserve"> https://nwhn.org/crown/</w:t>
      </w:r>
    </w:p>
    <w:p w14:paraId="7953E090" w14:textId="77777777" w:rsidR="00E10988" w:rsidRDefault="003C7F3B" w:rsidP="00D43D2E">
      <w:pPr>
        <w:spacing w:line="256" w:lineRule="auto"/>
        <w:rPr>
          <w:rFonts w:ascii="Times New Roman" w:eastAsia="Times New Roman" w:hAnsi="Times New Roman" w:cs="Times New Roman"/>
          <w:sz w:val="24"/>
          <w:szCs w:val="24"/>
        </w:rPr>
      </w:pPr>
      <w:bookmarkStart w:id="2" w:name="_Hlk93657252"/>
      <w:r w:rsidRPr="00D13AD9">
        <w:rPr>
          <w:rFonts w:ascii="Times New Roman" w:eastAsia="Times New Roman" w:hAnsi="Times New Roman" w:cs="Times New Roman"/>
          <w:sz w:val="24"/>
          <w:szCs w:val="24"/>
        </w:rPr>
        <w:t>#DemocracyNOW</w:t>
      </w:r>
      <w:r w:rsidR="006E6403" w:rsidRPr="00D13AD9">
        <w:rPr>
          <w:rFonts w:ascii="Times New Roman" w:eastAsia="Times New Roman" w:hAnsi="Times New Roman" w:cs="Times New Roman"/>
          <w:sz w:val="24"/>
          <w:szCs w:val="24"/>
        </w:rPr>
        <w:t xml:space="preserve"> (2021, November 23). Nikole Hannah-Jones on “the 1619 Project,” Teaching </w:t>
      </w:r>
    </w:p>
    <w:p w14:paraId="03E973F4" w14:textId="21A7565D" w:rsidR="00D43D2E" w:rsidRDefault="00E10988" w:rsidP="00D43D2E">
      <w:pPr>
        <w:spacing w:line="256"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E6403" w:rsidRPr="00D13AD9">
        <w:rPr>
          <w:rFonts w:ascii="Times New Roman" w:eastAsia="Times New Roman" w:hAnsi="Times New Roman" w:cs="Times New Roman"/>
          <w:sz w:val="24"/>
          <w:szCs w:val="24"/>
        </w:rPr>
        <w:t xml:space="preserve">Critical Race Theory &amp; White Supremacy on Trial. [video].  </w:t>
      </w:r>
      <w:hyperlink r:id="rId9" w:history="1">
        <w:r w:rsidR="00220575" w:rsidRPr="00354B2E">
          <w:rPr>
            <w:rStyle w:val="Hyperlink"/>
            <w:rFonts w:ascii="Times New Roman" w:hAnsi="Times New Roman" w:cs="Times New Roman"/>
            <w:sz w:val="24"/>
            <w:szCs w:val="24"/>
          </w:rPr>
          <w:t>https://youtu.be/HXmaEJ3Yd_I</w:t>
        </w:r>
      </w:hyperlink>
    </w:p>
    <w:bookmarkEnd w:id="2"/>
    <w:p w14:paraId="1078E041" w14:textId="1B05FC3E" w:rsidR="002A14BE" w:rsidRDefault="002A14BE" w:rsidP="00D43D2E">
      <w:pPr>
        <w:spacing w:line="256" w:lineRule="auto"/>
        <w:rPr>
          <w:rFonts w:ascii="Times New Roman" w:hAnsi="Times New Roman" w:cs="Times New Roman"/>
          <w:sz w:val="24"/>
          <w:szCs w:val="24"/>
        </w:rPr>
      </w:pPr>
      <w:r>
        <w:rPr>
          <w:rFonts w:ascii="Times New Roman" w:hAnsi="Times New Roman" w:cs="Times New Roman"/>
          <w:sz w:val="24"/>
          <w:szCs w:val="24"/>
        </w:rPr>
        <w:t xml:space="preserve">Dove (2022). The CROWN Act. </w:t>
      </w:r>
      <w:hyperlink r:id="rId10" w:history="1">
        <w:r w:rsidRPr="00354B2E">
          <w:rPr>
            <w:rStyle w:val="Hyperlink"/>
            <w:rFonts w:ascii="Times New Roman" w:hAnsi="Times New Roman" w:cs="Times New Roman"/>
            <w:sz w:val="24"/>
            <w:szCs w:val="24"/>
          </w:rPr>
          <w:t>https://www.dove.com/us/en/stories/campaigns/the-crown-</w:t>
        </w:r>
      </w:hyperlink>
    </w:p>
    <w:p w14:paraId="2BA903BB" w14:textId="706070A6" w:rsidR="002A14BE" w:rsidRDefault="002A14BE" w:rsidP="00D43D2E">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r w:rsidRPr="002A14BE">
        <w:rPr>
          <w:rFonts w:ascii="Times New Roman" w:hAnsi="Times New Roman" w:cs="Times New Roman"/>
          <w:sz w:val="24"/>
          <w:szCs w:val="24"/>
        </w:rPr>
        <w:t>act.html</w:t>
      </w:r>
    </w:p>
    <w:p w14:paraId="0083B6C6" w14:textId="77777777" w:rsidR="00220575" w:rsidRDefault="00220575" w:rsidP="00220575">
      <w:pPr>
        <w:spacing w:line="256" w:lineRule="auto"/>
        <w:rPr>
          <w:rFonts w:ascii="Times New Roman" w:eastAsia="Times New Roman" w:hAnsi="Times New Roman" w:cs="Times New Roman"/>
          <w:sz w:val="24"/>
          <w:szCs w:val="24"/>
        </w:rPr>
      </w:pPr>
      <w:r w:rsidRPr="00220575">
        <w:rPr>
          <w:rFonts w:ascii="Times New Roman" w:eastAsia="Times New Roman" w:hAnsi="Times New Roman" w:cs="Times New Roman"/>
          <w:sz w:val="24"/>
          <w:szCs w:val="24"/>
        </w:rPr>
        <w:t>Frisby</w:t>
      </w:r>
      <w:r>
        <w:rPr>
          <w:rFonts w:ascii="Times New Roman" w:eastAsia="Times New Roman" w:hAnsi="Times New Roman" w:cs="Times New Roman"/>
          <w:sz w:val="24"/>
          <w:szCs w:val="24"/>
        </w:rPr>
        <w:t>,</w:t>
      </w:r>
      <w:r w:rsidRPr="00220575">
        <w:rPr>
          <w:rFonts w:ascii="Times New Roman" w:eastAsia="Times New Roman" w:hAnsi="Times New Roman" w:cs="Times New Roman"/>
          <w:sz w:val="24"/>
          <w:szCs w:val="24"/>
        </w:rPr>
        <w:t xml:space="preserve"> CM</w:t>
      </w:r>
      <w:r>
        <w:rPr>
          <w:rFonts w:ascii="Times New Roman" w:eastAsia="Times New Roman" w:hAnsi="Times New Roman" w:cs="Times New Roman"/>
          <w:sz w:val="24"/>
          <w:szCs w:val="24"/>
        </w:rPr>
        <w:t xml:space="preserve"> (2004, January 1).</w:t>
      </w:r>
      <w:r w:rsidRPr="00220575">
        <w:rPr>
          <w:rFonts w:ascii="Times New Roman" w:eastAsia="Times New Roman" w:hAnsi="Times New Roman" w:cs="Times New Roman"/>
          <w:sz w:val="24"/>
          <w:szCs w:val="24"/>
        </w:rPr>
        <w:t xml:space="preserve"> Does Race </w:t>
      </w:r>
      <w:proofErr w:type="gramStart"/>
      <w:r w:rsidRPr="00220575">
        <w:rPr>
          <w:rFonts w:ascii="Times New Roman" w:eastAsia="Times New Roman" w:hAnsi="Times New Roman" w:cs="Times New Roman"/>
          <w:sz w:val="24"/>
          <w:szCs w:val="24"/>
        </w:rPr>
        <w:t>Matter?:</w:t>
      </w:r>
      <w:proofErr w:type="gramEnd"/>
      <w:r w:rsidRPr="00220575">
        <w:rPr>
          <w:rFonts w:ascii="Times New Roman" w:eastAsia="Times New Roman" w:hAnsi="Times New Roman" w:cs="Times New Roman"/>
          <w:sz w:val="24"/>
          <w:szCs w:val="24"/>
        </w:rPr>
        <w:t xml:space="preserve"> Effects of Idealized Images on African </w:t>
      </w:r>
    </w:p>
    <w:p w14:paraId="144175BD" w14:textId="77777777" w:rsidR="00220575" w:rsidRDefault="00220575" w:rsidP="00220575">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20575">
        <w:rPr>
          <w:rFonts w:ascii="Times New Roman" w:eastAsia="Times New Roman" w:hAnsi="Times New Roman" w:cs="Times New Roman"/>
          <w:sz w:val="24"/>
          <w:szCs w:val="24"/>
        </w:rPr>
        <w:t>American Women’s Perceptions of Body Esteem. Journal of Black Studies. 2004;34(3):323-</w:t>
      </w:r>
    </w:p>
    <w:p w14:paraId="4B9A11BC" w14:textId="38BD5468" w:rsidR="00220575" w:rsidRPr="00D13AD9" w:rsidRDefault="00220575" w:rsidP="00D43D2E">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20575">
        <w:rPr>
          <w:rFonts w:ascii="Times New Roman" w:eastAsia="Times New Roman" w:hAnsi="Times New Roman" w:cs="Times New Roman"/>
          <w:sz w:val="24"/>
          <w:szCs w:val="24"/>
        </w:rPr>
        <w:t>347.</w:t>
      </w:r>
      <w:r>
        <w:rPr>
          <w:rFonts w:ascii="Times New Roman" w:eastAsia="Times New Roman" w:hAnsi="Times New Roman" w:cs="Times New Roman"/>
          <w:sz w:val="24"/>
          <w:szCs w:val="24"/>
        </w:rPr>
        <w:t xml:space="preserve"> </w:t>
      </w:r>
      <w:r w:rsidRPr="00220575">
        <w:rPr>
          <w:rFonts w:ascii="Times New Roman" w:eastAsia="Times New Roman" w:hAnsi="Times New Roman" w:cs="Times New Roman"/>
          <w:sz w:val="24"/>
          <w:szCs w:val="24"/>
        </w:rPr>
        <w:t>doi:10.1177/0021934703258989</w:t>
      </w:r>
    </w:p>
    <w:p w14:paraId="1A7D07DE" w14:textId="44703152" w:rsidR="00CF616F" w:rsidRPr="00D13AD9" w:rsidRDefault="00021680" w:rsidP="00220575">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Gannon, M</w:t>
      </w:r>
      <w:r w:rsidR="000C2F45" w:rsidRPr="00D13AD9">
        <w:rPr>
          <w:rFonts w:ascii="Times New Roman" w:eastAsia="Times New Roman" w:hAnsi="Times New Roman" w:cs="Times New Roman"/>
          <w:sz w:val="24"/>
          <w:szCs w:val="24"/>
        </w:rPr>
        <w:t>.</w:t>
      </w:r>
      <w:r w:rsidRPr="00D13AD9">
        <w:rPr>
          <w:rFonts w:ascii="Times New Roman" w:eastAsia="Times New Roman" w:hAnsi="Times New Roman" w:cs="Times New Roman"/>
          <w:sz w:val="24"/>
          <w:szCs w:val="24"/>
        </w:rPr>
        <w:t xml:space="preserve"> (2016, February 5). </w:t>
      </w:r>
      <w:r w:rsidR="00DB3663" w:rsidRPr="00D13AD9">
        <w:rPr>
          <w:rFonts w:ascii="Times New Roman" w:eastAsia="Times New Roman" w:hAnsi="Times New Roman" w:cs="Times New Roman"/>
          <w:sz w:val="24"/>
          <w:szCs w:val="24"/>
        </w:rPr>
        <w:t xml:space="preserve">Race is a social construct. </w:t>
      </w:r>
      <w:r w:rsidRPr="00D13AD9">
        <w:rPr>
          <w:rFonts w:ascii="Times New Roman" w:eastAsia="Times New Roman" w:hAnsi="Times New Roman" w:cs="Times New Roman"/>
          <w:sz w:val="24"/>
          <w:szCs w:val="24"/>
        </w:rPr>
        <w:t xml:space="preserve">Scientific American. </w:t>
      </w:r>
      <w:r w:rsidR="00220575" w:rsidRPr="00220575">
        <w:rPr>
          <w:rFonts w:ascii="Times New Roman" w:eastAsia="Times New Roman" w:hAnsi="Times New Roman" w:cs="Times New Roman"/>
          <w:sz w:val="24"/>
          <w:szCs w:val="24"/>
        </w:rPr>
        <w:t xml:space="preserve">  </w:t>
      </w:r>
      <w:r w:rsidR="00CF616F" w:rsidRPr="00D13AD9">
        <w:rPr>
          <w:rFonts w:ascii="Times New Roman" w:eastAsia="Times New Roman" w:hAnsi="Times New Roman" w:cs="Times New Roman"/>
          <w:sz w:val="24"/>
          <w:szCs w:val="24"/>
        </w:rPr>
        <w:t xml:space="preserve">  </w:t>
      </w:r>
    </w:p>
    <w:p w14:paraId="2E8176F0" w14:textId="1D2FE211" w:rsidR="00021680" w:rsidRPr="00D13AD9" w:rsidRDefault="00CF616F" w:rsidP="00021680">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     </w:t>
      </w:r>
      <w:r w:rsidRPr="00E10988">
        <w:rPr>
          <w:rFonts w:ascii="Times New Roman" w:eastAsia="Times New Roman" w:hAnsi="Times New Roman" w:cs="Times New Roman"/>
          <w:sz w:val="24"/>
          <w:szCs w:val="24"/>
        </w:rPr>
        <w:t>https://www.scientificamerican.com/article/race-is-a-social-construct-scientists-argue/</w:t>
      </w:r>
    </w:p>
    <w:p w14:paraId="101356B8" w14:textId="77777777" w:rsidR="00CF616F" w:rsidRPr="00D13AD9" w:rsidRDefault="00CF616F" w:rsidP="00021680">
      <w:pPr>
        <w:spacing w:line="256" w:lineRule="auto"/>
        <w:rPr>
          <w:rFonts w:ascii="Times New Roman" w:hAnsi="Times New Roman" w:cs="Times New Roman"/>
          <w:sz w:val="24"/>
          <w:szCs w:val="24"/>
        </w:rPr>
      </w:pPr>
      <w:r w:rsidRPr="00D13AD9">
        <w:rPr>
          <w:rFonts w:ascii="Times New Roman" w:eastAsia="Times New Roman" w:hAnsi="Times New Roman" w:cs="Times New Roman"/>
          <w:sz w:val="24"/>
          <w:szCs w:val="24"/>
        </w:rPr>
        <w:t xml:space="preserve">Otto, F. (2016, February 4). Removing race from human genetic research. </w:t>
      </w:r>
      <w:proofErr w:type="spellStart"/>
      <w:r w:rsidRPr="00D13AD9">
        <w:rPr>
          <w:rFonts w:ascii="Times New Roman" w:eastAsia="Times New Roman" w:hAnsi="Times New Roman" w:cs="Times New Roman"/>
          <w:i/>
          <w:iCs/>
          <w:sz w:val="24"/>
          <w:szCs w:val="24"/>
        </w:rPr>
        <w:t>DrexelNow</w:t>
      </w:r>
      <w:proofErr w:type="spellEnd"/>
      <w:r w:rsidRPr="00D13AD9">
        <w:rPr>
          <w:rFonts w:ascii="Times New Roman" w:eastAsia="Times New Roman" w:hAnsi="Times New Roman" w:cs="Times New Roman"/>
          <w:i/>
          <w:iCs/>
          <w:sz w:val="24"/>
          <w:szCs w:val="24"/>
        </w:rPr>
        <w:t>.</w:t>
      </w:r>
      <w:r w:rsidRPr="00D13AD9">
        <w:rPr>
          <w:rFonts w:ascii="Times New Roman" w:hAnsi="Times New Roman" w:cs="Times New Roman"/>
          <w:sz w:val="24"/>
          <w:szCs w:val="24"/>
        </w:rPr>
        <w:t xml:space="preserve"> </w:t>
      </w:r>
    </w:p>
    <w:p w14:paraId="58F6F135" w14:textId="3A81CDC9" w:rsidR="00CF616F" w:rsidRPr="00D13AD9" w:rsidRDefault="00CF616F" w:rsidP="00021680">
      <w:pPr>
        <w:spacing w:line="256" w:lineRule="auto"/>
        <w:rPr>
          <w:rFonts w:ascii="Times New Roman" w:eastAsia="Times New Roman" w:hAnsi="Times New Roman" w:cs="Times New Roman"/>
          <w:i/>
          <w:iCs/>
          <w:sz w:val="24"/>
          <w:szCs w:val="24"/>
        </w:rPr>
      </w:pPr>
      <w:r w:rsidRPr="00D13AD9">
        <w:rPr>
          <w:rFonts w:ascii="Times New Roman" w:hAnsi="Times New Roman" w:cs="Times New Roman"/>
          <w:sz w:val="24"/>
          <w:szCs w:val="24"/>
        </w:rPr>
        <w:t xml:space="preserve">     </w:t>
      </w:r>
      <w:r w:rsidRPr="00D13AD9">
        <w:rPr>
          <w:rFonts w:ascii="Times New Roman" w:eastAsia="Times New Roman" w:hAnsi="Times New Roman" w:cs="Times New Roman"/>
          <w:i/>
          <w:iCs/>
          <w:sz w:val="24"/>
          <w:szCs w:val="24"/>
        </w:rPr>
        <w:t>https://drexel.edu/now/archive/2016/February/Race_Genetic_Study/</w:t>
      </w:r>
    </w:p>
    <w:p w14:paraId="55699629" w14:textId="77777777" w:rsidR="00CF616F" w:rsidRPr="00D13AD9" w:rsidRDefault="002A4664" w:rsidP="00021680">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Pap</w:t>
      </w:r>
      <w:r w:rsidR="00C977B6" w:rsidRPr="00D13AD9">
        <w:rPr>
          <w:rFonts w:ascii="Times New Roman" w:eastAsia="Times New Roman" w:hAnsi="Times New Roman" w:cs="Times New Roman"/>
          <w:sz w:val="24"/>
          <w:szCs w:val="24"/>
        </w:rPr>
        <w:t>p</w:t>
      </w:r>
      <w:r w:rsidRPr="00D13AD9">
        <w:rPr>
          <w:rFonts w:ascii="Times New Roman" w:eastAsia="Times New Roman" w:hAnsi="Times New Roman" w:cs="Times New Roman"/>
          <w:sz w:val="24"/>
          <w:szCs w:val="24"/>
        </w:rPr>
        <w:t>as, S. (2012, September 6)</w:t>
      </w:r>
      <w:r w:rsidR="00C977B6" w:rsidRPr="00D13AD9">
        <w:rPr>
          <w:rFonts w:ascii="Times New Roman" w:eastAsia="Times New Roman" w:hAnsi="Times New Roman" w:cs="Times New Roman"/>
          <w:sz w:val="24"/>
          <w:szCs w:val="24"/>
        </w:rPr>
        <w:t xml:space="preserve">. </w:t>
      </w:r>
      <w:r w:rsidRPr="00D13AD9">
        <w:rPr>
          <w:rFonts w:ascii="Times New Roman" w:eastAsia="Times New Roman" w:hAnsi="Times New Roman" w:cs="Times New Roman"/>
          <w:sz w:val="24"/>
          <w:szCs w:val="24"/>
        </w:rPr>
        <w:t xml:space="preserve">Unraveling the genome. </w:t>
      </w:r>
      <w:r w:rsidRPr="00D13AD9">
        <w:rPr>
          <w:rFonts w:ascii="Times New Roman" w:eastAsia="Times New Roman" w:hAnsi="Times New Roman" w:cs="Times New Roman"/>
          <w:i/>
          <w:iCs/>
          <w:sz w:val="24"/>
          <w:szCs w:val="24"/>
        </w:rPr>
        <w:t>Journal of Science</w:t>
      </w:r>
      <w:r w:rsidR="00C977B6" w:rsidRPr="00D13AD9">
        <w:rPr>
          <w:rFonts w:ascii="Times New Roman" w:eastAsia="Times New Roman" w:hAnsi="Times New Roman" w:cs="Times New Roman"/>
          <w:i/>
          <w:iCs/>
          <w:sz w:val="24"/>
          <w:szCs w:val="24"/>
        </w:rPr>
        <w:t>.</w:t>
      </w:r>
      <w:r w:rsidR="00C977B6" w:rsidRPr="00D13AD9">
        <w:rPr>
          <w:rFonts w:ascii="Times New Roman" w:eastAsia="Times New Roman" w:hAnsi="Times New Roman" w:cs="Times New Roman"/>
          <w:sz w:val="24"/>
          <w:szCs w:val="24"/>
        </w:rPr>
        <w:t xml:space="preserve"> </w:t>
      </w:r>
    </w:p>
    <w:p w14:paraId="4FA185CB" w14:textId="19368268" w:rsidR="002A4664" w:rsidRPr="00D13AD9" w:rsidRDefault="00CF616F" w:rsidP="00021680">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     </w:t>
      </w:r>
      <w:r w:rsidRPr="00E10988">
        <w:rPr>
          <w:rFonts w:ascii="Times New Roman" w:eastAsia="Times New Roman" w:hAnsi="Times New Roman" w:cs="Times New Roman"/>
          <w:sz w:val="24"/>
          <w:szCs w:val="24"/>
        </w:rPr>
        <w:t>http://www.swallowxx.com/2012/09/06/unraveling-the-human-genome-6-molecular-milestones/#</w:t>
      </w:r>
    </w:p>
    <w:p w14:paraId="57A65D8C" w14:textId="77777777" w:rsidR="00E10988" w:rsidRDefault="00C84448" w:rsidP="006E6403">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Robertson, K. (2021, October 13). Nikole Hannah- Jones says she won’t join  U.N.C. faculty </w:t>
      </w:r>
      <w:r w:rsidR="00E10988">
        <w:rPr>
          <w:rFonts w:ascii="Times New Roman" w:eastAsia="Times New Roman" w:hAnsi="Times New Roman" w:cs="Times New Roman"/>
          <w:sz w:val="24"/>
          <w:szCs w:val="24"/>
        </w:rPr>
        <w:t xml:space="preserve">  </w:t>
      </w:r>
    </w:p>
    <w:p w14:paraId="3C04B5B4" w14:textId="251DC145" w:rsidR="00D660D6" w:rsidRPr="00D13AD9" w:rsidRDefault="00E10988" w:rsidP="006E6403">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84448" w:rsidRPr="00D13AD9">
        <w:rPr>
          <w:rFonts w:ascii="Times New Roman" w:eastAsia="Times New Roman" w:hAnsi="Times New Roman" w:cs="Times New Roman"/>
          <w:sz w:val="24"/>
          <w:szCs w:val="24"/>
        </w:rPr>
        <w:t>without tenure.</w:t>
      </w:r>
      <w:r w:rsidR="007D3E99" w:rsidRPr="00E10988">
        <w:rPr>
          <w:rFonts w:ascii="Times New Roman" w:eastAsia="Times New Roman" w:hAnsi="Times New Roman" w:cs="Times New Roman"/>
          <w:sz w:val="24"/>
          <w:szCs w:val="24"/>
        </w:rPr>
        <w:t>https://www.nytimes.com/2021/06/23/business/media/nikole-hannah-jones-university-of-north-carolina-tenure.html</w:t>
      </w:r>
    </w:p>
    <w:p w14:paraId="1F8B22F2" w14:textId="7B59B432" w:rsidR="002008FA" w:rsidRPr="00D13AD9" w:rsidRDefault="00D84A0A" w:rsidP="006E6403">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Marks, A. (n.d.) </w:t>
      </w:r>
      <w:r w:rsidR="002008FA" w:rsidRPr="00D13AD9">
        <w:rPr>
          <w:rFonts w:ascii="Times New Roman" w:eastAsia="Times New Roman" w:hAnsi="Times New Roman" w:cs="Times New Roman"/>
          <w:sz w:val="24"/>
          <w:szCs w:val="24"/>
        </w:rPr>
        <w:t xml:space="preserve">The  Angolan Connection and Slavery. </w:t>
      </w:r>
      <w:r w:rsidR="00D13AD9" w:rsidRPr="00E10988">
        <w:rPr>
          <w:rFonts w:ascii="Times New Roman" w:eastAsia="Times New Roman" w:hAnsi="Times New Roman" w:cs="Times New Roman"/>
          <w:sz w:val="24"/>
          <w:szCs w:val="24"/>
        </w:rPr>
        <w:t>https://jyfmuseums.org/pdf/Curriculum-Materials/AngolanConnection.pdf</w:t>
      </w:r>
    </w:p>
    <w:p w14:paraId="38F49B69" w14:textId="48A142EE" w:rsidR="00D13AD9" w:rsidRPr="00D13AD9" w:rsidRDefault="00D13AD9" w:rsidP="00D13AD9">
      <w:pPr>
        <w:pStyle w:val="Heading1"/>
        <w:shd w:val="clear" w:color="auto" w:fill="FFFFFF"/>
        <w:spacing w:before="0" w:line="288" w:lineRule="atLeast"/>
        <w:textAlignment w:val="baseline"/>
        <w:rPr>
          <w:rFonts w:ascii="Times New Roman" w:eastAsia="Times New Roman" w:hAnsi="Times New Roman" w:cs="Times New Roman"/>
          <w:b/>
          <w:bCs/>
          <w:color w:val="0D47A1"/>
          <w:kern w:val="36"/>
          <w:sz w:val="24"/>
          <w:szCs w:val="24"/>
        </w:rPr>
      </w:pPr>
      <w:r w:rsidRPr="00E10988">
        <w:rPr>
          <w:rFonts w:ascii="Times New Roman" w:eastAsia="Times New Roman" w:hAnsi="Times New Roman" w:cs="Times New Roman"/>
          <w:color w:val="auto"/>
          <w:sz w:val="24"/>
          <w:szCs w:val="24"/>
        </w:rPr>
        <w:lastRenderedPageBreak/>
        <w:t>NJPSA (2021).</w:t>
      </w:r>
      <w:r w:rsidRPr="00E10988">
        <w:rPr>
          <w:rFonts w:ascii="Times New Roman" w:hAnsi="Times New Roman" w:cs="Times New Roman"/>
          <w:color w:val="auto"/>
          <w:sz w:val="24"/>
          <w:szCs w:val="24"/>
          <w:shd w:val="clear" w:color="auto" w:fill="FFFFFF"/>
        </w:rPr>
        <w:t xml:space="preserve"> </w:t>
      </w:r>
      <w:r w:rsidRPr="00D13AD9">
        <w:rPr>
          <w:rFonts w:ascii="Times New Roman" w:eastAsia="Times New Roman" w:hAnsi="Times New Roman" w:cs="Times New Roman"/>
          <w:color w:val="auto"/>
          <w:kern w:val="36"/>
          <w:sz w:val="24"/>
          <w:szCs w:val="24"/>
        </w:rPr>
        <w:t xml:space="preserve">New law: P.L.2020, c.153 Allocates Amistad Commission in but not of DOE; requires commission to elect chairperson and appoint executive director; requires public schools to include instruction on accomplishments and contributions of African Americans to American society. </w:t>
      </w:r>
      <w:r w:rsidRPr="00D13AD9">
        <w:rPr>
          <w:rFonts w:ascii="Times New Roman" w:hAnsi="Times New Roman" w:cs="Times New Roman"/>
          <w:color w:val="333333"/>
          <w:sz w:val="24"/>
          <w:szCs w:val="24"/>
          <w:shd w:val="clear" w:color="auto" w:fill="FFFFFF"/>
        </w:rPr>
        <w:t>jpsa.org/new-law-p-l-2020-c-153-allocates-amistad-commission-in-but-not-of-doe-requires-commission-to-elect-chairperson-and-appoint-executive-director-requires-public-schools-to-include-instruction-on-acc/”</w:t>
      </w:r>
    </w:p>
    <w:p w14:paraId="04AF3EBB" w14:textId="77777777" w:rsidR="00D13AD9" w:rsidRPr="00D13AD9" w:rsidRDefault="00D13AD9" w:rsidP="006E6403">
      <w:pPr>
        <w:spacing w:line="256" w:lineRule="auto"/>
        <w:rPr>
          <w:rFonts w:ascii="Times New Roman" w:eastAsia="Times New Roman" w:hAnsi="Times New Roman" w:cs="Times New Roman"/>
          <w:sz w:val="24"/>
          <w:szCs w:val="24"/>
        </w:rPr>
      </w:pPr>
    </w:p>
    <w:p w14:paraId="1F5A89C7" w14:textId="77777777" w:rsidR="00E10988" w:rsidRDefault="00C22F39" w:rsidP="006E6403">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Tisby-Cousar (2015) Sande Leadership: Attributes of Sustainable Organizational Practices. </w:t>
      </w:r>
      <w:r w:rsidR="00E10988">
        <w:rPr>
          <w:rFonts w:ascii="Times New Roman" w:eastAsia="Times New Roman" w:hAnsi="Times New Roman" w:cs="Times New Roman"/>
          <w:sz w:val="24"/>
          <w:szCs w:val="24"/>
        </w:rPr>
        <w:t xml:space="preserve"> </w:t>
      </w:r>
    </w:p>
    <w:p w14:paraId="3A1F50B8" w14:textId="772341D2" w:rsidR="00C22F39" w:rsidRDefault="00E10988" w:rsidP="006E6403">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2F39" w:rsidRPr="00D13AD9">
        <w:rPr>
          <w:rFonts w:ascii="Times New Roman" w:eastAsia="Times New Roman" w:hAnsi="Times New Roman" w:cs="Times New Roman"/>
          <w:sz w:val="24"/>
          <w:szCs w:val="24"/>
        </w:rPr>
        <w:t>Lambert Academic Publishing: Germany.</w:t>
      </w:r>
    </w:p>
    <w:p w14:paraId="1EA10828" w14:textId="22C2AB8B" w:rsidR="007E0033" w:rsidRDefault="007E0033" w:rsidP="006E6403">
      <w:pPr>
        <w:spacing w:line="256" w:lineRule="auto"/>
        <w:rPr>
          <w:rFonts w:ascii="Times New Roman" w:eastAsia="Times New Roman" w:hAnsi="Times New Roman" w:cs="Times New Roman"/>
          <w:sz w:val="24"/>
          <w:szCs w:val="24"/>
        </w:rPr>
      </w:pPr>
    </w:p>
    <w:p w14:paraId="7AEEAE6C"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560FFCB5"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4EE3DF9A"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592709DF"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64E8B921"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27F0ECBB"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56E1FF5A"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31698911"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2577ADE1"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381C1CCD"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204C034B"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3B2BAA2B"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5435CEBF"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2DEC4DA7"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0BB83698"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39A9EAB3"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2661F954"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751C0F5F"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57A2ED29"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2FCD6045"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28D16901" w14:textId="77777777" w:rsidR="007E0033" w:rsidRDefault="007E0033" w:rsidP="007E0033">
      <w:pPr>
        <w:spacing w:line="256" w:lineRule="auto"/>
        <w:ind w:left="3600" w:firstLine="720"/>
        <w:rPr>
          <w:rFonts w:ascii="Times New Roman" w:eastAsia="Times New Roman" w:hAnsi="Times New Roman" w:cs="Times New Roman"/>
          <w:sz w:val="24"/>
          <w:szCs w:val="24"/>
        </w:rPr>
      </w:pPr>
    </w:p>
    <w:p w14:paraId="0A2DBCDD" w14:textId="74F2FC99" w:rsidR="007E0033" w:rsidRPr="00D13AD9" w:rsidRDefault="007E0033" w:rsidP="007E0033">
      <w:pPr>
        <w:spacing w:line="256" w:lineRule="auto"/>
        <w:ind w:left="3600" w:firstLine="720"/>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lastRenderedPageBreak/>
        <w:t>Appendix A</w:t>
      </w:r>
      <w:r w:rsidRPr="00D13AD9">
        <w:rPr>
          <w:rFonts w:ascii="Times New Roman" w:eastAsia="Times New Roman" w:hAnsi="Times New Roman" w:cs="Times New Roman"/>
          <w:sz w:val="24"/>
          <w:szCs w:val="24"/>
        </w:rPr>
        <w:tab/>
      </w:r>
      <w:r w:rsidRPr="00D13AD9">
        <w:rPr>
          <w:rFonts w:ascii="Times New Roman" w:eastAsia="Times New Roman" w:hAnsi="Times New Roman" w:cs="Times New Roman"/>
          <w:sz w:val="24"/>
          <w:szCs w:val="24"/>
        </w:rPr>
        <w:tab/>
      </w:r>
      <w:r w:rsidRPr="00D13AD9">
        <w:rPr>
          <w:rFonts w:ascii="Times New Roman" w:eastAsia="Times New Roman" w:hAnsi="Times New Roman" w:cs="Times New Roman"/>
          <w:sz w:val="24"/>
          <w:szCs w:val="24"/>
        </w:rPr>
        <w:tab/>
      </w:r>
      <w:r w:rsidRPr="00D13AD9">
        <w:rPr>
          <w:rFonts w:ascii="Times New Roman" w:eastAsia="Times New Roman" w:hAnsi="Times New Roman" w:cs="Times New Roman"/>
          <w:sz w:val="24"/>
          <w:szCs w:val="24"/>
        </w:rPr>
        <w:tab/>
      </w:r>
      <w:r w:rsidRPr="00D13AD9">
        <w:rPr>
          <w:rFonts w:ascii="Times New Roman" w:eastAsia="Times New Roman" w:hAnsi="Times New Roman" w:cs="Times New Roman"/>
          <w:sz w:val="24"/>
          <w:szCs w:val="24"/>
        </w:rPr>
        <w:tab/>
      </w:r>
      <w:r w:rsidRPr="00D13AD9">
        <w:rPr>
          <w:rFonts w:ascii="Times New Roman" w:eastAsia="Times New Roman" w:hAnsi="Times New Roman" w:cs="Times New Roman"/>
          <w:sz w:val="24"/>
          <w:szCs w:val="24"/>
        </w:rPr>
        <w:tab/>
      </w:r>
    </w:p>
    <w:p w14:paraId="17B31D17" w14:textId="77777777" w:rsidR="007E0033" w:rsidRPr="00D13AD9" w:rsidRDefault="007E0033" w:rsidP="007E0033">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Questions for Interviews:</w:t>
      </w:r>
    </w:p>
    <w:p w14:paraId="4D6FB4AD" w14:textId="77777777" w:rsidR="007E0033" w:rsidRPr="00125FD9" w:rsidRDefault="007E0033" w:rsidP="007E0033">
      <w:pPr>
        <w:pStyle w:val="ListParagraph"/>
        <w:numPr>
          <w:ilvl w:val="0"/>
          <w:numId w:val="2"/>
        </w:numPr>
        <w:spacing w:line="256" w:lineRule="auto"/>
        <w:rPr>
          <w:rFonts w:ascii="Times New Roman" w:eastAsia="Times New Roman" w:hAnsi="Times New Roman" w:cs="Times New Roman"/>
          <w:sz w:val="24"/>
          <w:szCs w:val="24"/>
        </w:rPr>
      </w:pPr>
      <w:r w:rsidRPr="00125FD9">
        <w:rPr>
          <w:rFonts w:ascii="Times New Roman" w:eastAsia="Times New Roman" w:hAnsi="Times New Roman" w:cs="Times New Roman"/>
          <w:sz w:val="24"/>
          <w:szCs w:val="24"/>
        </w:rPr>
        <w:t>How do you define racism based on your professional experience in the USA or globally?</w:t>
      </w:r>
    </w:p>
    <w:p w14:paraId="517328F6" w14:textId="77777777" w:rsidR="007E0033" w:rsidRPr="00D13AD9" w:rsidRDefault="007E0033" w:rsidP="007E0033">
      <w:pPr>
        <w:spacing w:line="256" w:lineRule="auto"/>
        <w:rPr>
          <w:rFonts w:ascii="Times New Roman" w:eastAsia="Times New Roman" w:hAnsi="Times New Roman" w:cs="Times New Roman"/>
          <w:sz w:val="24"/>
          <w:szCs w:val="24"/>
        </w:rPr>
      </w:pPr>
    </w:p>
    <w:p w14:paraId="49F75695" w14:textId="77777777" w:rsidR="007E0033" w:rsidRPr="00125FD9" w:rsidRDefault="007E0033" w:rsidP="007E0033">
      <w:pPr>
        <w:pStyle w:val="ListParagraph"/>
        <w:numPr>
          <w:ilvl w:val="0"/>
          <w:numId w:val="2"/>
        </w:numPr>
        <w:spacing w:line="256" w:lineRule="auto"/>
        <w:rPr>
          <w:rFonts w:ascii="Times New Roman" w:eastAsia="Times New Roman" w:hAnsi="Times New Roman" w:cs="Times New Roman"/>
          <w:sz w:val="24"/>
          <w:szCs w:val="24"/>
        </w:rPr>
      </w:pPr>
      <w:r w:rsidRPr="00125FD9">
        <w:rPr>
          <w:rFonts w:ascii="Times New Roman" w:eastAsia="Times New Roman" w:hAnsi="Times New Roman" w:cs="Times New Roman"/>
          <w:sz w:val="24"/>
          <w:szCs w:val="24"/>
        </w:rPr>
        <w:t>How was racism directed at you, others, or both?</w:t>
      </w:r>
    </w:p>
    <w:p w14:paraId="30C17D94" w14:textId="77777777" w:rsidR="007E0033" w:rsidRPr="00D13AD9" w:rsidRDefault="007E0033" w:rsidP="007E0033">
      <w:pPr>
        <w:spacing w:line="256" w:lineRule="auto"/>
        <w:rPr>
          <w:rFonts w:ascii="Times New Roman" w:eastAsia="Times New Roman" w:hAnsi="Times New Roman" w:cs="Times New Roman"/>
          <w:sz w:val="24"/>
          <w:szCs w:val="24"/>
        </w:rPr>
      </w:pPr>
    </w:p>
    <w:p w14:paraId="09FB5C61" w14:textId="77777777" w:rsidR="007E0033" w:rsidRPr="00125FD9" w:rsidRDefault="007E0033" w:rsidP="007E0033">
      <w:pPr>
        <w:pStyle w:val="ListParagraph"/>
        <w:numPr>
          <w:ilvl w:val="0"/>
          <w:numId w:val="2"/>
        </w:numPr>
        <w:spacing w:line="256" w:lineRule="auto"/>
        <w:rPr>
          <w:rFonts w:ascii="Times New Roman" w:eastAsia="Times New Roman" w:hAnsi="Times New Roman" w:cs="Times New Roman"/>
          <w:sz w:val="24"/>
          <w:szCs w:val="24"/>
        </w:rPr>
      </w:pPr>
      <w:r w:rsidRPr="00125FD9">
        <w:rPr>
          <w:rFonts w:ascii="Times New Roman" w:eastAsia="Times New Roman" w:hAnsi="Times New Roman" w:cs="Times New Roman"/>
          <w:sz w:val="24"/>
          <w:szCs w:val="24"/>
        </w:rPr>
        <w:t>Based on your description, what was the mental health impact?</w:t>
      </w:r>
    </w:p>
    <w:p w14:paraId="0B139EE7" w14:textId="77777777" w:rsidR="007E0033" w:rsidRPr="00D13AD9" w:rsidRDefault="007E0033" w:rsidP="007E0033">
      <w:pPr>
        <w:spacing w:after="0" w:line="240" w:lineRule="auto"/>
        <w:rPr>
          <w:rFonts w:ascii="Times New Roman" w:eastAsia="Times New Roman" w:hAnsi="Times New Roman" w:cs="Times New Roman"/>
          <w:sz w:val="24"/>
          <w:szCs w:val="24"/>
        </w:rPr>
      </w:pPr>
    </w:p>
    <w:p w14:paraId="0AC3B719" w14:textId="77777777" w:rsidR="007E0033" w:rsidRPr="00125FD9" w:rsidRDefault="007E0033" w:rsidP="007E0033">
      <w:pPr>
        <w:pStyle w:val="ListParagraph"/>
        <w:numPr>
          <w:ilvl w:val="0"/>
          <w:numId w:val="2"/>
        </w:numPr>
        <w:spacing w:line="256" w:lineRule="auto"/>
        <w:rPr>
          <w:rFonts w:ascii="Times New Roman" w:eastAsia="Times New Roman" w:hAnsi="Times New Roman" w:cs="Times New Roman"/>
          <w:sz w:val="24"/>
          <w:szCs w:val="24"/>
        </w:rPr>
      </w:pPr>
      <w:r w:rsidRPr="00125FD9">
        <w:rPr>
          <w:rFonts w:ascii="Times New Roman" w:eastAsia="Times New Roman" w:hAnsi="Times New Roman" w:cs="Times New Roman"/>
          <w:sz w:val="24"/>
          <w:szCs w:val="24"/>
        </w:rPr>
        <w:t>What organizational policies or procedures were made accessible to mitigate the racism experienced?</w:t>
      </w:r>
    </w:p>
    <w:p w14:paraId="1153EFE2" w14:textId="77777777" w:rsidR="007E0033" w:rsidRPr="00D13AD9" w:rsidRDefault="007E0033" w:rsidP="007E0033">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w:t>
      </w:r>
    </w:p>
    <w:p w14:paraId="5C26749C" w14:textId="77777777" w:rsidR="007E0033" w:rsidRPr="00125FD9" w:rsidRDefault="007E0033" w:rsidP="007E0033">
      <w:pPr>
        <w:pStyle w:val="ListParagraph"/>
        <w:numPr>
          <w:ilvl w:val="0"/>
          <w:numId w:val="2"/>
        </w:numPr>
        <w:spacing w:line="256" w:lineRule="auto"/>
        <w:rPr>
          <w:rFonts w:ascii="Times New Roman" w:eastAsia="Times New Roman" w:hAnsi="Times New Roman" w:cs="Times New Roman"/>
          <w:sz w:val="24"/>
          <w:szCs w:val="24"/>
        </w:rPr>
      </w:pPr>
      <w:r w:rsidRPr="00125FD9">
        <w:rPr>
          <w:rFonts w:ascii="Times New Roman" w:eastAsia="Times New Roman" w:hAnsi="Times New Roman" w:cs="Times New Roman"/>
          <w:sz w:val="24"/>
          <w:szCs w:val="24"/>
        </w:rPr>
        <w:t>What would be your recommendation for managing racism in an organizational context?</w:t>
      </w:r>
    </w:p>
    <w:p w14:paraId="4A5477C3" w14:textId="77777777" w:rsidR="007E0033" w:rsidRPr="00D13AD9" w:rsidRDefault="007E0033" w:rsidP="007E0033">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w:t>
      </w:r>
    </w:p>
    <w:p w14:paraId="25834DAE" w14:textId="77777777" w:rsidR="007E0033" w:rsidRPr="00D13AD9" w:rsidRDefault="007E0033" w:rsidP="007E0033">
      <w:pPr>
        <w:rPr>
          <w:rFonts w:ascii="Times New Roman" w:hAnsi="Times New Roman" w:cs="Times New Roman"/>
          <w:sz w:val="24"/>
          <w:szCs w:val="24"/>
        </w:rPr>
      </w:pPr>
    </w:p>
    <w:p w14:paraId="3947DDE2" w14:textId="77777777" w:rsidR="007E0033" w:rsidRDefault="007E0033" w:rsidP="007E0033">
      <w:pPr>
        <w:spacing w:line="256" w:lineRule="auto"/>
        <w:ind w:left="2880" w:firstLine="720"/>
        <w:rPr>
          <w:rFonts w:ascii="Times New Roman" w:eastAsia="Times New Roman" w:hAnsi="Times New Roman" w:cs="Times New Roman"/>
          <w:sz w:val="24"/>
          <w:szCs w:val="24"/>
        </w:rPr>
      </w:pPr>
    </w:p>
    <w:p w14:paraId="1518007E" w14:textId="77777777" w:rsidR="007E0033" w:rsidRDefault="007E0033" w:rsidP="007E0033">
      <w:pPr>
        <w:spacing w:line="256" w:lineRule="auto"/>
        <w:ind w:left="2880" w:firstLine="720"/>
        <w:rPr>
          <w:rFonts w:ascii="Times New Roman" w:eastAsia="Times New Roman" w:hAnsi="Times New Roman" w:cs="Times New Roman"/>
          <w:sz w:val="24"/>
          <w:szCs w:val="24"/>
        </w:rPr>
      </w:pPr>
    </w:p>
    <w:p w14:paraId="54D7AFFF" w14:textId="77777777" w:rsidR="007E0033" w:rsidRDefault="007E0033" w:rsidP="007E0033">
      <w:pPr>
        <w:spacing w:line="256" w:lineRule="auto"/>
        <w:ind w:left="2880" w:firstLine="720"/>
        <w:rPr>
          <w:rFonts w:ascii="Times New Roman" w:eastAsia="Times New Roman" w:hAnsi="Times New Roman" w:cs="Times New Roman"/>
          <w:sz w:val="24"/>
          <w:szCs w:val="24"/>
        </w:rPr>
      </w:pPr>
    </w:p>
    <w:p w14:paraId="7187BBC0" w14:textId="77777777" w:rsidR="007E0033" w:rsidRDefault="007E0033" w:rsidP="007E0033">
      <w:pPr>
        <w:spacing w:line="256" w:lineRule="auto"/>
        <w:ind w:left="2880" w:firstLine="720"/>
        <w:rPr>
          <w:rFonts w:ascii="Times New Roman" w:eastAsia="Times New Roman" w:hAnsi="Times New Roman" w:cs="Times New Roman"/>
          <w:sz w:val="24"/>
          <w:szCs w:val="24"/>
        </w:rPr>
      </w:pPr>
    </w:p>
    <w:p w14:paraId="213BB223" w14:textId="77777777" w:rsidR="007E0033" w:rsidRPr="00D13AD9" w:rsidRDefault="007E0033" w:rsidP="006E6403">
      <w:pPr>
        <w:spacing w:line="256" w:lineRule="auto"/>
        <w:rPr>
          <w:rFonts w:ascii="Times New Roman" w:eastAsia="Times New Roman" w:hAnsi="Times New Roman" w:cs="Times New Roman"/>
          <w:sz w:val="24"/>
          <w:szCs w:val="24"/>
        </w:rPr>
      </w:pPr>
    </w:p>
    <w:p w14:paraId="0BE30CC2" w14:textId="658AC847" w:rsidR="00CF616F" w:rsidRPr="00D13AD9" w:rsidRDefault="00CF616F" w:rsidP="006E6403">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 </w:t>
      </w:r>
    </w:p>
    <w:p w14:paraId="0E91B18D" w14:textId="77777777" w:rsidR="00AA12E4" w:rsidRPr="00D13AD9" w:rsidRDefault="00054B9F" w:rsidP="00677F61">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ab/>
      </w:r>
      <w:r w:rsidRPr="00D13AD9">
        <w:rPr>
          <w:rFonts w:ascii="Times New Roman" w:eastAsia="Times New Roman" w:hAnsi="Times New Roman" w:cs="Times New Roman"/>
          <w:sz w:val="24"/>
          <w:szCs w:val="24"/>
        </w:rPr>
        <w:tab/>
      </w:r>
      <w:r w:rsidRPr="00D13AD9">
        <w:rPr>
          <w:rFonts w:ascii="Times New Roman" w:eastAsia="Times New Roman" w:hAnsi="Times New Roman" w:cs="Times New Roman"/>
          <w:sz w:val="24"/>
          <w:szCs w:val="24"/>
        </w:rPr>
        <w:tab/>
      </w:r>
      <w:r w:rsidRPr="00D13AD9">
        <w:rPr>
          <w:rFonts w:ascii="Times New Roman" w:eastAsia="Times New Roman" w:hAnsi="Times New Roman" w:cs="Times New Roman"/>
          <w:sz w:val="24"/>
          <w:szCs w:val="24"/>
        </w:rPr>
        <w:tab/>
      </w:r>
      <w:r w:rsidRPr="00D13AD9">
        <w:rPr>
          <w:rFonts w:ascii="Times New Roman" w:eastAsia="Times New Roman" w:hAnsi="Times New Roman" w:cs="Times New Roman"/>
          <w:sz w:val="24"/>
          <w:szCs w:val="24"/>
        </w:rPr>
        <w:tab/>
      </w:r>
    </w:p>
    <w:p w14:paraId="0CA9CE4E" w14:textId="77777777" w:rsidR="00AA12E4" w:rsidRPr="00D13AD9" w:rsidRDefault="00AA12E4" w:rsidP="00677F61">
      <w:pPr>
        <w:spacing w:line="256" w:lineRule="auto"/>
        <w:rPr>
          <w:rFonts w:ascii="Times New Roman" w:eastAsia="Times New Roman" w:hAnsi="Times New Roman" w:cs="Times New Roman"/>
          <w:sz w:val="24"/>
          <w:szCs w:val="24"/>
        </w:rPr>
      </w:pPr>
    </w:p>
    <w:p w14:paraId="116ABA84" w14:textId="77777777" w:rsidR="00AA12E4" w:rsidRPr="00D13AD9" w:rsidRDefault="00AA12E4" w:rsidP="00677F61">
      <w:pPr>
        <w:spacing w:line="256" w:lineRule="auto"/>
        <w:rPr>
          <w:rFonts w:ascii="Times New Roman" w:eastAsia="Times New Roman" w:hAnsi="Times New Roman" w:cs="Times New Roman"/>
          <w:sz w:val="24"/>
          <w:szCs w:val="24"/>
        </w:rPr>
      </w:pPr>
    </w:p>
    <w:p w14:paraId="0580CFB1" w14:textId="77777777" w:rsidR="00AA12E4" w:rsidRPr="00D13AD9" w:rsidRDefault="00AA12E4" w:rsidP="00677F61">
      <w:pPr>
        <w:spacing w:line="256" w:lineRule="auto"/>
        <w:rPr>
          <w:rFonts w:ascii="Times New Roman" w:eastAsia="Times New Roman" w:hAnsi="Times New Roman" w:cs="Times New Roman"/>
          <w:sz w:val="24"/>
          <w:szCs w:val="24"/>
        </w:rPr>
      </w:pPr>
    </w:p>
    <w:p w14:paraId="2401808F" w14:textId="77777777" w:rsidR="00AA12E4" w:rsidRPr="00D13AD9" w:rsidRDefault="00AA12E4" w:rsidP="00677F61">
      <w:pPr>
        <w:spacing w:line="256" w:lineRule="auto"/>
        <w:rPr>
          <w:rFonts w:ascii="Times New Roman" w:eastAsia="Times New Roman" w:hAnsi="Times New Roman" w:cs="Times New Roman"/>
          <w:sz w:val="24"/>
          <w:szCs w:val="24"/>
        </w:rPr>
      </w:pPr>
    </w:p>
    <w:p w14:paraId="686CE063" w14:textId="77777777" w:rsidR="00AA12E4" w:rsidRPr="00D13AD9" w:rsidRDefault="00AA12E4" w:rsidP="00677F61">
      <w:pPr>
        <w:spacing w:line="256" w:lineRule="auto"/>
        <w:rPr>
          <w:rFonts w:ascii="Times New Roman" w:eastAsia="Times New Roman" w:hAnsi="Times New Roman" w:cs="Times New Roman"/>
          <w:sz w:val="24"/>
          <w:szCs w:val="24"/>
        </w:rPr>
      </w:pPr>
    </w:p>
    <w:p w14:paraId="1376F0D1" w14:textId="77777777" w:rsidR="00AA12E4" w:rsidRPr="00D13AD9" w:rsidRDefault="00AA12E4" w:rsidP="00677F61">
      <w:pPr>
        <w:spacing w:line="256" w:lineRule="auto"/>
        <w:rPr>
          <w:rFonts w:ascii="Times New Roman" w:eastAsia="Times New Roman" w:hAnsi="Times New Roman" w:cs="Times New Roman"/>
          <w:sz w:val="24"/>
          <w:szCs w:val="24"/>
        </w:rPr>
      </w:pPr>
    </w:p>
    <w:p w14:paraId="29B84A1C" w14:textId="77777777" w:rsidR="00AA12E4" w:rsidRPr="00D13AD9" w:rsidRDefault="00AA12E4" w:rsidP="00677F61">
      <w:pPr>
        <w:spacing w:line="256" w:lineRule="auto"/>
        <w:rPr>
          <w:rFonts w:ascii="Times New Roman" w:eastAsia="Times New Roman" w:hAnsi="Times New Roman" w:cs="Times New Roman"/>
          <w:sz w:val="24"/>
          <w:szCs w:val="24"/>
        </w:rPr>
      </w:pPr>
    </w:p>
    <w:p w14:paraId="7C555209" w14:textId="77777777" w:rsidR="00AA12E4" w:rsidRPr="00D13AD9" w:rsidRDefault="00AA12E4" w:rsidP="00677F61">
      <w:pPr>
        <w:spacing w:line="256" w:lineRule="auto"/>
        <w:rPr>
          <w:rFonts w:ascii="Times New Roman" w:eastAsia="Times New Roman" w:hAnsi="Times New Roman" w:cs="Times New Roman"/>
          <w:sz w:val="24"/>
          <w:szCs w:val="24"/>
        </w:rPr>
      </w:pPr>
    </w:p>
    <w:p w14:paraId="5CEFD53C" w14:textId="77777777" w:rsidR="00AA12E4" w:rsidRPr="00D13AD9" w:rsidRDefault="00AA12E4" w:rsidP="00677F61">
      <w:pPr>
        <w:spacing w:line="256" w:lineRule="auto"/>
        <w:rPr>
          <w:rFonts w:ascii="Times New Roman" w:eastAsia="Times New Roman" w:hAnsi="Times New Roman" w:cs="Times New Roman"/>
          <w:sz w:val="24"/>
          <w:szCs w:val="24"/>
        </w:rPr>
      </w:pPr>
    </w:p>
    <w:p w14:paraId="2581C063" w14:textId="77777777" w:rsidR="00AA12E4" w:rsidRPr="00D13AD9" w:rsidRDefault="00AA12E4" w:rsidP="00677F61">
      <w:pPr>
        <w:spacing w:line="256" w:lineRule="auto"/>
        <w:rPr>
          <w:rFonts w:ascii="Times New Roman" w:eastAsia="Times New Roman" w:hAnsi="Times New Roman" w:cs="Times New Roman"/>
          <w:sz w:val="24"/>
          <w:szCs w:val="24"/>
        </w:rPr>
      </w:pPr>
    </w:p>
    <w:p w14:paraId="09C93212" w14:textId="77777777" w:rsidR="00AA12E4" w:rsidRPr="00D13AD9" w:rsidRDefault="00AA12E4" w:rsidP="00677F61">
      <w:pPr>
        <w:spacing w:line="256" w:lineRule="auto"/>
        <w:rPr>
          <w:rFonts w:ascii="Times New Roman" w:eastAsia="Times New Roman" w:hAnsi="Times New Roman" w:cs="Times New Roman"/>
          <w:sz w:val="24"/>
          <w:szCs w:val="24"/>
        </w:rPr>
      </w:pPr>
    </w:p>
    <w:p w14:paraId="40733A1E" w14:textId="77777777" w:rsidR="00E10988" w:rsidRDefault="00AA12E4" w:rsidP="00677F61">
      <w:pPr>
        <w:spacing w:line="256" w:lineRule="auto"/>
        <w:rPr>
          <w:rFonts w:ascii="Times New Roman" w:eastAsia="Times New Roman" w:hAnsi="Times New Roman" w:cs="Times New Roman"/>
          <w:sz w:val="24"/>
          <w:szCs w:val="24"/>
        </w:rPr>
      </w:pPr>
      <w:r w:rsidRPr="00D13AD9">
        <w:rPr>
          <w:rFonts w:ascii="Times New Roman" w:eastAsia="Times New Roman" w:hAnsi="Times New Roman" w:cs="Times New Roman"/>
          <w:sz w:val="24"/>
          <w:szCs w:val="24"/>
        </w:rPr>
        <w:t xml:space="preserve">                                                          </w:t>
      </w:r>
    </w:p>
    <w:p w14:paraId="759CE8A8" w14:textId="77777777" w:rsidR="00E10988" w:rsidRDefault="00E10988" w:rsidP="00677F61">
      <w:pPr>
        <w:spacing w:line="256" w:lineRule="auto"/>
        <w:rPr>
          <w:rFonts w:ascii="Times New Roman" w:eastAsia="Times New Roman" w:hAnsi="Times New Roman" w:cs="Times New Roman"/>
          <w:sz w:val="24"/>
          <w:szCs w:val="24"/>
        </w:rPr>
      </w:pPr>
    </w:p>
    <w:p w14:paraId="69A955B7" w14:textId="77777777" w:rsidR="00E10988" w:rsidRDefault="00E10988" w:rsidP="00677F61">
      <w:pPr>
        <w:spacing w:line="256" w:lineRule="auto"/>
        <w:rPr>
          <w:rFonts w:ascii="Times New Roman" w:eastAsia="Times New Roman" w:hAnsi="Times New Roman" w:cs="Times New Roman"/>
          <w:sz w:val="24"/>
          <w:szCs w:val="24"/>
        </w:rPr>
      </w:pPr>
    </w:p>
    <w:p w14:paraId="5A82478D" w14:textId="77777777" w:rsidR="00E10988" w:rsidRDefault="00E10988" w:rsidP="00677F61">
      <w:pPr>
        <w:spacing w:line="256" w:lineRule="auto"/>
        <w:rPr>
          <w:rFonts w:ascii="Times New Roman" w:eastAsia="Times New Roman" w:hAnsi="Times New Roman" w:cs="Times New Roman"/>
          <w:sz w:val="24"/>
          <w:szCs w:val="24"/>
        </w:rPr>
      </w:pPr>
    </w:p>
    <w:p w14:paraId="3B2CF0AA" w14:textId="77777777" w:rsidR="00E10988" w:rsidRDefault="00E10988" w:rsidP="00677F61">
      <w:pPr>
        <w:spacing w:line="256" w:lineRule="auto"/>
        <w:rPr>
          <w:rFonts w:ascii="Times New Roman" w:eastAsia="Times New Roman" w:hAnsi="Times New Roman" w:cs="Times New Roman"/>
          <w:sz w:val="24"/>
          <w:szCs w:val="24"/>
        </w:rPr>
      </w:pPr>
    </w:p>
    <w:p w14:paraId="5A170A8F" w14:textId="77777777" w:rsidR="00E10988" w:rsidRDefault="00E10988" w:rsidP="00677F61">
      <w:pPr>
        <w:spacing w:line="256" w:lineRule="auto"/>
        <w:rPr>
          <w:rFonts w:ascii="Times New Roman" w:eastAsia="Times New Roman" w:hAnsi="Times New Roman" w:cs="Times New Roman"/>
          <w:sz w:val="24"/>
          <w:szCs w:val="24"/>
        </w:rPr>
      </w:pPr>
    </w:p>
    <w:p w14:paraId="2C788E1E" w14:textId="77777777" w:rsidR="00125FD9" w:rsidRDefault="00E10988" w:rsidP="00677F6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7A2311" w14:textId="77777777" w:rsidR="00125FD9" w:rsidRDefault="00125FD9" w:rsidP="00677F61">
      <w:pPr>
        <w:spacing w:line="256" w:lineRule="auto"/>
        <w:rPr>
          <w:rFonts w:ascii="Times New Roman" w:eastAsia="Times New Roman" w:hAnsi="Times New Roman" w:cs="Times New Roman"/>
          <w:sz w:val="24"/>
          <w:szCs w:val="24"/>
        </w:rPr>
      </w:pPr>
    </w:p>
    <w:p w14:paraId="6B45DD6B" w14:textId="77777777" w:rsidR="00125FD9" w:rsidRDefault="00125FD9" w:rsidP="00677F61">
      <w:pPr>
        <w:spacing w:line="256" w:lineRule="auto"/>
        <w:rPr>
          <w:rFonts w:ascii="Times New Roman" w:eastAsia="Times New Roman" w:hAnsi="Times New Roman" w:cs="Times New Roman"/>
          <w:sz w:val="24"/>
          <w:szCs w:val="24"/>
        </w:rPr>
      </w:pPr>
    </w:p>
    <w:sectPr w:rsidR="00125F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0533" w14:textId="77777777" w:rsidR="002B2D0D" w:rsidRDefault="002B2D0D" w:rsidP="00E152A3">
      <w:pPr>
        <w:spacing w:after="0" w:line="240" w:lineRule="auto"/>
      </w:pPr>
      <w:r>
        <w:separator/>
      </w:r>
    </w:p>
  </w:endnote>
  <w:endnote w:type="continuationSeparator" w:id="0">
    <w:p w14:paraId="23D063EF" w14:textId="77777777" w:rsidR="002B2D0D" w:rsidRDefault="002B2D0D" w:rsidP="00E1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C6E8" w14:textId="77777777" w:rsidR="002B2D0D" w:rsidRDefault="002B2D0D" w:rsidP="00E152A3">
      <w:pPr>
        <w:spacing w:after="0" w:line="240" w:lineRule="auto"/>
      </w:pPr>
      <w:r>
        <w:separator/>
      </w:r>
    </w:p>
  </w:footnote>
  <w:footnote w:type="continuationSeparator" w:id="0">
    <w:p w14:paraId="4E7FD891" w14:textId="77777777" w:rsidR="002B2D0D" w:rsidRDefault="002B2D0D" w:rsidP="00E15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16E7C"/>
    <w:multiLevelType w:val="hybridMultilevel"/>
    <w:tmpl w:val="F05C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390828"/>
    <w:multiLevelType w:val="hybridMultilevel"/>
    <w:tmpl w:val="F05C7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F2"/>
    <w:rsid w:val="00021680"/>
    <w:rsid w:val="000308B9"/>
    <w:rsid w:val="00054B9F"/>
    <w:rsid w:val="00082BF1"/>
    <w:rsid w:val="00096633"/>
    <w:rsid w:val="000A3656"/>
    <w:rsid w:val="000B0A04"/>
    <w:rsid w:val="000C0C92"/>
    <w:rsid w:val="000C2F45"/>
    <w:rsid w:val="000C59C8"/>
    <w:rsid w:val="000E3285"/>
    <w:rsid w:val="00115312"/>
    <w:rsid w:val="00125FD9"/>
    <w:rsid w:val="001260C4"/>
    <w:rsid w:val="001427E4"/>
    <w:rsid w:val="001449F8"/>
    <w:rsid w:val="00194920"/>
    <w:rsid w:val="001B731C"/>
    <w:rsid w:val="001C3F41"/>
    <w:rsid w:val="001D5AB0"/>
    <w:rsid w:val="001F28F4"/>
    <w:rsid w:val="001F58F8"/>
    <w:rsid w:val="002008FA"/>
    <w:rsid w:val="00220575"/>
    <w:rsid w:val="00243D11"/>
    <w:rsid w:val="002469FB"/>
    <w:rsid w:val="00297873"/>
    <w:rsid w:val="002A14BE"/>
    <w:rsid w:val="002A4664"/>
    <w:rsid w:val="002B2D0D"/>
    <w:rsid w:val="002F1B85"/>
    <w:rsid w:val="00336860"/>
    <w:rsid w:val="003503EF"/>
    <w:rsid w:val="0036759C"/>
    <w:rsid w:val="00380A46"/>
    <w:rsid w:val="003B64F7"/>
    <w:rsid w:val="003C4B83"/>
    <w:rsid w:val="003C67AD"/>
    <w:rsid w:val="003C78D4"/>
    <w:rsid w:val="003C7F3B"/>
    <w:rsid w:val="003F47B3"/>
    <w:rsid w:val="00405A37"/>
    <w:rsid w:val="00411A03"/>
    <w:rsid w:val="0042662E"/>
    <w:rsid w:val="00454D95"/>
    <w:rsid w:val="004B64A3"/>
    <w:rsid w:val="004D1C19"/>
    <w:rsid w:val="004E3092"/>
    <w:rsid w:val="004F5923"/>
    <w:rsid w:val="00523DE0"/>
    <w:rsid w:val="00530170"/>
    <w:rsid w:val="00534B7A"/>
    <w:rsid w:val="00571E1A"/>
    <w:rsid w:val="005A275F"/>
    <w:rsid w:val="006168E6"/>
    <w:rsid w:val="006630BE"/>
    <w:rsid w:val="00677F61"/>
    <w:rsid w:val="0068212B"/>
    <w:rsid w:val="00697701"/>
    <w:rsid w:val="006C3446"/>
    <w:rsid w:val="006C6A79"/>
    <w:rsid w:val="006E6403"/>
    <w:rsid w:val="0071484B"/>
    <w:rsid w:val="00717C6A"/>
    <w:rsid w:val="007340F2"/>
    <w:rsid w:val="007714E0"/>
    <w:rsid w:val="007902A1"/>
    <w:rsid w:val="007D3E99"/>
    <w:rsid w:val="007E0033"/>
    <w:rsid w:val="007E7618"/>
    <w:rsid w:val="007F338C"/>
    <w:rsid w:val="00880D9A"/>
    <w:rsid w:val="00895171"/>
    <w:rsid w:val="008A40AF"/>
    <w:rsid w:val="008B6426"/>
    <w:rsid w:val="008B66A9"/>
    <w:rsid w:val="008C3524"/>
    <w:rsid w:val="00912401"/>
    <w:rsid w:val="00920B4A"/>
    <w:rsid w:val="00937689"/>
    <w:rsid w:val="00954FEB"/>
    <w:rsid w:val="009606B4"/>
    <w:rsid w:val="009622D6"/>
    <w:rsid w:val="009D0DD0"/>
    <w:rsid w:val="009D198E"/>
    <w:rsid w:val="009E6D05"/>
    <w:rsid w:val="00A019C7"/>
    <w:rsid w:val="00A21290"/>
    <w:rsid w:val="00A7271E"/>
    <w:rsid w:val="00A915DF"/>
    <w:rsid w:val="00AA12E4"/>
    <w:rsid w:val="00AC22BE"/>
    <w:rsid w:val="00AE2168"/>
    <w:rsid w:val="00AE7D17"/>
    <w:rsid w:val="00B36037"/>
    <w:rsid w:val="00B41C63"/>
    <w:rsid w:val="00B5059E"/>
    <w:rsid w:val="00B5500E"/>
    <w:rsid w:val="00B66258"/>
    <w:rsid w:val="00B7684B"/>
    <w:rsid w:val="00B842C4"/>
    <w:rsid w:val="00BC4507"/>
    <w:rsid w:val="00BD779D"/>
    <w:rsid w:val="00BD7A19"/>
    <w:rsid w:val="00BE77F9"/>
    <w:rsid w:val="00C22F39"/>
    <w:rsid w:val="00C26A0B"/>
    <w:rsid w:val="00C84448"/>
    <w:rsid w:val="00C965F4"/>
    <w:rsid w:val="00C977B6"/>
    <w:rsid w:val="00CE6D2A"/>
    <w:rsid w:val="00CF616F"/>
    <w:rsid w:val="00D00220"/>
    <w:rsid w:val="00D12F18"/>
    <w:rsid w:val="00D139E0"/>
    <w:rsid w:val="00D13AD9"/>
    <w:rsid w:val="00D4006C"/>
    <w:rsid w:val="00D43D2E"/>
    <w:rsid w:val="00D55AA8"/>
    <w:rsid w:val="00D660D6"/>
    <w:rsid w:val="00D84A0A"/>
    <w:rsid w:val="00DA3858"/>
    <w:rsid w:val="00DB3663"/>
    <w:rsid w:val="00DB4E52"/>
    <w:rsid w:val="00DE583B"/>
    <w:rsid w:val="00DF018F"/>
    <w:rsid w:val="00DF2A31"/>
    <w:rsid w:val="00DF3C69"/>
    <w:rsid w:val="00E10988"/>
    <w:rsid w:val="00E1163E"/>
    <w:rsid w:val="00E152A3"/>
    <w:rsid w:val="00E6550B"/>
    <w:rsid w:val="00E6732B"/>
    <w:rsid w:val="00EE35E9"/>
    <w:rsid w:val="00EE4AC5"/>
    <w:rsid w:val="00EF7A4F"/>
    <w:rsid w:val="00F03A67"/>
    <w:rsid w:val="00F23E95"/>
    <w:rsid w:val="00F4511D"/>
    <w:rsid w:val="00F82CF7"/>
    <w:rsid w:val="00FC5D82"/>
    <w:rsid w:val="00FE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0F29"/>
  <w15:chartTrackingRefBased/>
  <w15:docId w15:val="{56FA421C-0907-41CE-98AD-78199BB5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F61"/>
    <w:rPr>
      <w:color w:val="0563C1" w:themeColor="hyperlink"/>
      <w:u w:val="single"/>
    </w:rPr>
  </w:style>
  <w:style w:type="character" w:styleId="UnresolvedMention">
    <w:name w:val="Unresolved Mention"/>
    <w:basedOn w:val="DefaultParagraphFont"/>
    <w:uiPriority w:val="99"/>
    <w:semiHidden/>
    <w:unhideWhenUsed/>
    <w:rsid w:val="00677F61"/>
    <w:rPr>
      <w:color w:val="605E5C"/>
      <w:shd w:val="clear" w:color="auto" w:fill="E1DFDD"/>
    </w:rPr>
  </w:style>
  <w:style w:type="paragraph" w:styleId="NormalWeb">
    <w:name w:val="Normal (Web)"/>
    <w:basedOn w:val="Normal"/>
    <w:uiPriority w:val="99"/>
    <w:unhideWhenUsed/>
    <w:rsid w:val="005A275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A40AF"/>
    <w:rPr>
      <w:color w:val="954F72" w:themeColor="followedHyperlink"/>
      <w:u w:val="single"/>
    </w:rPr>
  </w:style>
  <w:style w:type="paragraph" w:styleId="Header">
    <w:name w:val="header"/>
    <w:basedOn w:val="Normal"/>
    <w:link w:val="HeaderChar"/>
    <w:uiPriority w:val="99"/>
    <w:unhideWhenUsed/>
    <w:rsid w:val="00E15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2A3"/>
  </w:style>
  <w:style w:type="paragraph" w:styleId="Footer">
    <w:name w:val="footer"/>
    <w:basedOn w:val="Normal"/>
    <w:link w:val="FooterChar"/>
    <w:uiPriority w:val="99"/>
    <w:unhideWhenUsed/>
    <w:rsid w:val="00E15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2A3"/>
  </w:style>
  <w:style w:type="character" w:customStyle="1" w:styleId="Heading1Char">
    <w:name w:val="Heading 1 Char"/>
    <w:basedOn w:val="DefaultParagraphFont"/>
    <w:link w:val="Heading1"/>
    <w:uiPriority w:val="9"/>
    <w:rsid w:val="00D13AD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25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58163">
      <w:bodyDiv w:val="1"/>
      <w:marLeft w:val="0"/>
      <w:marRight w:val="0"/>
      <w:marTop w:val="0"/>
      <w:marBottom w:val="0"/>
      <w:divBdr>
        <w:top w:val="none" w:sz="0" w:space="0" w:color="auto"/>
        <w:left w:val="none" w:sz="0" w:space="0" w:color="auto"/>
        <w:bottom w:val="none" w:sz="0" w:space="0" w:color="auto"/>
        <w:right w:val="none" w:sz="0" w:space="0" w:color="auto"/>
      </w:divBdr>
    </w:div>
    <w:div w:id="481117181">
      <w:bodyDiv w:val="1"/>
      <w:marLeft w:val="0"/>
      <w:marRight w:val="0"/>
      <w:marTop w:val="0"/>
      <w:marBottom w:val="0"/>
      <w:divBdr>
        <w:top w:val="none" w:sz="0" w:space="0" w:color="auto"/>
        <w:left w:val="none" w:sz="0" w:space="0" w:color="auto"/>
        <w:bottom w:val="none" w:sz="0" w:space="0" w:color="auto"/>
        <w:right w:val="none" w:sz="0" w:space="0" w:color="auto"/>
      </w:divBdr>
    </w:div>
    <w:div w:id="543643378">
      <w:bodyDiv w:val="1"/>
      <w:marLeft w:val="0"/>
      <w:marRight w:val="0"/>
      <w:marTop w:val="0"/>
      <w:marBottom w:val="0"/>
      <w:divBdr>
        <w:top w:val="none" w:sz="0" w:space="0" w:color="auto"/>
        <w:left w:val="none" w:sz="0" w:space="0" w:color="auto"/>
        <w:bottom w:val="none" w:sz="0" w:space="0" w:color="auto"/>
        <w:right w:val="none" w:sz="0" w:space="0" w:color="auto"/>
      </w:divBdr>
    </w:div>
    <w:div w:id="546841259">
      <w:bodyDiv w:val="1"/>
      <w:marLeft w:val="0"/>
      <w:marRight w:val="0"/>
      <w:marTop w:val="0"/>
      <w:marBottom w:val="0"/>
      <w:divBdr>
        <w:top w:val="none" w:sz="0" w:space="0" w:color="auto"/>
        <w:left w:val="none" w:sz="0" w:space="0" w:color="auto"/>
        <w:bottom w:val="none" w:sz="0" w:space="0" w:color="auto"/>
        <w:right w:val="none" w:sz="0" w:space="0" w:color="auto"/>
      </w:divBdr>
      <w:divsChild>
        <w:div w:id="352155000">
          <w:marLeft w:val="0"/>
          <w:marRight w:val="0"/>
          <w:marTop w:val="75"/>
          <w:marBottom w:val="225"/>
          <w:divBdr>
            <w:top w:val="none" w:sz="0" w:space="0" w:color="auto"/>
            <w:left w:val="none" w:sz="0" w:space="0" w:color="auto"/>
            <w:bottom w:val="none" w:sz="0" w:space="0" w:color="auto"/>
            <w:right w:val="none" w:sz="0" w:space="0" w:color="auto"/>
          </w:divBdr>
        </w:div>
      </w:divsChild>
    </w:div>
    <w:div w:id="1698579317">
      <w:bodyDiv w:val="1"/>
      <w:marLeft w:val="0"/>
      <w:marRight w:val="0"/>
      <w:marTop w:val="0"/>
      <w:marBottom w:val="0"/>
      <w:divBdr>
        <w:top w:val="none" w:sz="0" w:space="0" w:color="auto"/>
        <w:left w:val="none" w:sz="0" w:space="0" w:color="auto"/>
        <w:bottom w:val="none" w:sz="0" w:space="0" w:color="auto"/>
        <w:right w:val="none" w:sz="0" w:space="0" w:color="auto"/>
      </w:divBdr>
    </w:div>
    <w:div w:id="1705401439">
      <w:bodyDiv w:val="1"/>
      <w:marLeft w:val="0"/>
      <w:marRight w:val="0"/>
      <w:marTop w:val="0"/>
      <w:marBottom w:val="0"/>
      <w:divBdr>
        <w:top w:val="none" w:sz="0" w:space="0" w:color="auto"/>
        <w:left w:val="none" w:sz="0" w:space="0" w:color="auto"/>
        <w:bottom w:val="none" w:sz="0" w:space="0" w:color="auto"/>
        <w:right w:val="none" w:sz="0" w:space="0" w:color="auto"/>
      </w:divBdr>
    </w:div>
    <w:div w:id="17426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idboje.wordpress.com/2017/04/27/storytelling-process-mode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ove.com/us/en/stories/campaigns/the-crown-" TargetMode="External"/><Relationship Id="rId4" Type="http://schemas.openxmlformats.org/officeDocument/2006/relationships/webSettings" Target="webSettings.xml"/><Relationship Id="rId9" Type="http://schemas.openxmlformats.org/officeDocument/2006/relationships/hyperlink" Target="https://youtu.be/HXmaEJ3Yd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Update</dc:creator>
  <cp:keywords/>
  <dc:description/>
  <cp:lastModifiedBy>David Boje</cp:lastModifiedBy>
  <cp:revision>2</cp:revision>
  <dcterms:created xsi:type="dcterms:W3CDTF">2022-03-17T15:21:00Z</dcterms:created>
  <dcterms:modified xsi:type="dcterms:W3CDTF">2022-03-17T15:21:00Z</dcterms:modified>
</cp:coreProperties>
</file>