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040D" w14:textId="7A395ED6" w:rsidR="00FC45C3" w:rsidRPr="00E62A79" w:rsidRDefault="00C3587B" w:rsidP="00C3587B">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 xml:space="preserve">There is no </w:t>
      </w:r>
      <w:r w:rsidR="00FC45C3" w:rsidRPr="00E62A79">
        <w:rPr>
          <w:rFonts w:asciiTheme="majorBidi" w:hAnsiTheme="majorBidi" w:cstheme="majorBidi"/>
          <w:b/>
          <w:i/>
          <w:sz w:val="24"/>
          <w:szCs w:val="24"/>
        </w:rPr>
        <w:t>Ground</w:t>
      </w:r>
      <w:r w:rsidR="00FC45C3" w:rsidRPr="00E62A79">
        <w:rPr>
          <w:rFonts w:asciiTheme="majorBidi" w:hAnsiTheme="majorBidi" w:cstheme="majorBidi"/>
          <w:b/>
          <w:sz w:val="24"/>
          <w:szCs w:val="24"/>
        </w:rPr>
        <w:t xml:space="preserve"> and no </w:t>
      </w:r>
      <w:r w:rsidR="00FC45C3" w:rsidRPr="00E62A79">
        <w:rPr>
          <w:rFonts w:asciiTheme="majorBidi" w:hAnsiTheme="majorBidi" w:cstheme="majorBidi"/>
          <w:b/>
          <w:i/>
          <w:sz w:val="24"/>
          <w:szCs w:val="24"/>
        </w:rPr>
        <w:t>Theory</w:t>
      </w:r>
      <w:r w:rsidR="00FC45C3" w:rsidRPr="00E62A79">
        <w:rPr>
          <w:rFonts w:asciiTheme="majorBidi" w:hAnsiTheme="majorBidi" w:cstheme="majorBidi"/>
          <w:b/>
          <w:sz w:val="24"/>
          <w:szCs w:val="24"/>
        </w:rPr>
        <w:t xml:space="preserve"> in Grounded Theory! </w:t>
      </w:r>
    </w:p>
    <w:p w14:paraId="207338D9" w14:textId="77777777" w:rsidR="00FC45C3" w:rsidRPr="00E62A79" w:rsidRDefault="00FC45C3" w:rsidP="001A6BF8">
      <w:pPr>
        <w:spacing w:after="0" w:line="480" w:lineRule="auto"/>
        <w:jc w:val="center"/>
        <w:rPr>
          <w:rFonts w:asciiTheme="majorBidi" w:hAnsiTheme="majorBidi" w:cstheme="majorBidi"/>
          <w:b/>
          <w:sz w:val="24"/>
          <w:szCs w:val="24"/>
        </w:rPr>
      </w:pPr>
      <w:r w:rsidRPr="00E62A79">
        <w:rPr>
          <w:rFonts w:asciiTheme="majorBidi" w:hAnsiTheme="majorBidi" w:cstheme="majorBidi"/>
          <w:b/>
          <w:sz w:val="24"/>
          <w:szCs w:val="24"/>
        </w:rPr>
        <w:t>Can we create both with Dialectic Ontology?</w:t>
      </w:r>
    </w:p>
    <w:p w14:paraId="7F58934D" w14:textId="77777777" w:rsidR="00FC45C3" w:rsidRPr="00E62A79" w:rsidRDefault="00FC45C3" w:rsidP="001A6BF8">
      <w:pPr>
        <w:spacing w:after="0" w:line="480" w:lineRule="auto"/>
        <w:jc w:val="center"/>
        <w:rPr>
          <w:rFonts w:asciiTheme="majorBidi" w:hAnsiTheme="majorBidi" w:cstheme="majorBidi"/>
          <w:b/>
          <w:sz w:val="24"/>
          <w:szCs w:val="24"/>
        </w:rPr>
      </w:pPr>
    </w:p>
    <w:p w14:paraId="0417F334" w14:textId="77777777" w:rsidR="00FC45C3" w:rsidRPr="00E62A79" w:rsidRDefault="00FC45C3" w:rsidP="001A6BF8">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David M. Boje, Ph.D.</w:t>
      </w:r>
    </w:p>
    <w:p w14:paraId="37C6285D" w14:textId="5D37A8C2" w:rsidR="00BA6D13" w:rsidRPr="00E62A79" w:rsidRDefault="00BA6D13" w:rsidP="001A6BF8">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Rohny Saylors, Ph.D.</w:t>
      </w:r>
    </w:p>
    <w:p w14:paraId="741D7615" w14:textId="15E2E30D" w:rsidR="00E624C0" w:rsidRPr="00E62A79" w:rsidRDefault="00E624C0" w:rsidP="00E624C0">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Marita Svane, Ph.D.</w:t>
      </w:r>
    </w:p>
    <w:p w14:paraId="25D9B9AE" w14:textId="277ECD63" w:rsidR="00FC45C3" w:rsidRDefault="00135A6A" w:rsidP="001A6BF8">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 xml:space="preserve">Yue Cai </w:t>
      </w:r>
      <w:proofErr w:type="spellStart"/>
      <w:r w:rsidR="000A19BF" w:rsidRPr="00E62A79">
        <w:rPr>
          <w:rFonts w:asciiTheme="majorBidi" w:hAnsiTheme="majorBidi" w:cstheme="majorBidi"/>
          <w:sz w:val="24"/>
          <w:szCs w:val="24"/>
        </w:rPr>
        <w:t>Hillon</w:t>
      </w:r>
      <w:proofErr w:type="spellEnd"/>
      <w:r w:rsidR="000A19BF" w:rsidRPr="00E62A79">
        <w:rPr>
          <w:rFonts w:asciiTheme="majorBidi" w:hAnsiTheme="majorBidi" w:cstheme="majorBidi"/>
          <w:sz w:val="24"/>
          <w:szCs w:val="24"/>
        </w:rPr>
        <w:t>, Ph.D.</w:t>
      </w:r>
    </w:p>
    <w:p w14:paraId="544F2DFD" w14:textId="77777777" w:rsidR="007746BC" w:rsidRPr="00E62A79" w:rsidRDefault="007746BC" w:rsidP="001A6BF8">
      <w:pPr>
        <w:spacing w:after="0" w:line="480" w:lineRule="auto"/>
        <w:jc w:val="center"/>
        <w:rPr>
          <w:rFonts w:asciiTheme="majorBidi" w:hAnsiTheme="majorBidi" w:cstheme="majorBidi"/>
          <w:sz w:val="24"/>
          <w:szCs w:val="24"/>
        </w:rPr>
      </w:pPr>
    </w:p>
    <w:p w14:paraId="2CB50CFF" w14:textId="77777777" w:rsidR="00FC45C3" w:rsidRPr="00E62A79" w:rsidRDefault="00FC45C3" w:rsidP="001A6BF8">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 xml:space="preserve">Article intended for submission to </w:t>
      </w:r>
      <w:r w:rsidRPr="00E62A79">
        <w:rPr>
          <w:rFonts w:asciiTheme="majorBidi" w:hAnsiTheme="majorBidi" w:cstheme="majorBidi"/>
          <w:i/>
          <w:sz w:val="24"/>
          <w:szCs w:val="24"/>
        </w:rPr>
        <w:t>Academy of Management Review</w:t>
      </w:r>
    </w:p>
    <w:p w14:paraId="38C062BC" w14:textId="1EC71912" w:rsidR="00FC45C3" w:rsidRPr="00E62A79" w:rsidRDefault="00FC45C3" w:rsidP="00765115">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 xml:space="preserve">August 24, 2016; Revised </w:t>
      </w:r>
      <w:r w:rsidR="00765115">
        <w:rPr>
          <w:rFonts w:asciiTheme="majorBidi" w:hAnsiTheme="majorBidi" w:cstheme="majorBidi"/>
          <w:sz w:val="24"/>
          <w:szCs w:val="24"/>
        </w:rPr>
        <w:t>November 1</w:t>
      </w:r>
      <w:r w:rsidR="00765115" w:rsidRPr="00765115">
        <w:rPr>
          <w:rFonts w:asciiTheme="majorBidi" w:hAnsiTheme="majorBidi" w:cstheme="majorBidi"/>
          <w:sz w:val="24"/>
          <w:szCs w:val="24"/>
          <w:vertAlign w:val="superscript"/>
        </w:rPr>
        <w:t>st</w:t>
      </w:r>
      <w:r w:rsidRPr="00E62A79">
        <w:rPr>
          <w:rFonts w:asciiTheme="majorBidi" w:hAnsiTheme="majorBidi" w:cstheme="majorBidi"/>
          <w:sz w:val="24"/>
          <w:szCs w:val="24"/>
        </w:rPr>
        <w:t>, 2016</w:t>
      </w:r>
    </w:p>
    <w:p w14:paraId="4798A6CE" w14:textId="77777777" w:rsidR="00FC45C3" w:rsidRPr="00E62A79" w:rsidRDefault="00FC45C3" w:rsidP="001A6BF8">
      <w:pPr>
        <w:spacing w:after="0" w:line="480" w:lineRule="auto"/>
        <w:jc w:val="center"/>
        <w:rPr>
          <w:rFonts w:asciiTheme="majorBidi" w:hAnsiTheme="majorBidi" w:cstheme="majorBidi"/>
          <w:b/>
          <w:bCs/>
          <w:sz w:val="24"/>
          <w:szCs w:val="24"/>
        </w:rPr>
      </w:pPr>
    </w:p>
    <w:p w14:paraId="3A7BEFA0" w14:textId="038A7A12" w:rsidR="00FC45C3" w:rsidRPr="00147FAD" w:rsidRDefault="00147FAD" w:rsidP="00AA521B">
      <w:pPr>
        <w:spacing w:after="0" w:line="240" w:lineRule="auto"/>
        <w:rPr>
          <w:rFonts w:asciiTheme="majorBidi" w:hAnsiTheme="majorBidi" w:cstheme="majorBidi"/>
          <w:sz w:val="24"/>
          <w:szCs w:val="24"/>
        </w:rPr>
      </w:pPr>
      <w:r w:rsidRPr="00147FAD">
        <w:rPr>
          <w:rFonts w:asciiTheme="majorBidi" w:hAnsiTheme="majorBidi" w:cstheme="majorBidi"/>
          <w:sz w:val="24"/>
          <w:szCs w:val="24"/>
        </w:rPr>
        <w:t>Glaser and Strauss</w:t>
      </w:r>
      <w:r w:rsidR="007C24DB">
        <w:rPr>
          <w:rFonts w:asciiTheme="majorBidi" w:hAnsiTheme="majorBidi" w:cstheme="majorBidi"/>
          <w:sz w:val="24"/>
          <w:szCs w:val="24"/>
        </w:rPr>
        <w:t>’s</w:t>
      </w:r>
      <w:r w:rsidRPr="00147FAD">
        <w:rPr>
          <w:rFonts w:asciiTheme="majorBidi" w:hAnsiTheme="majorBidi" w:cstheme="majorBidi"/>
          <w:sz w:val="24"/>
          <w:szCs w:val="24"/>
        </w:rPr>
        <w:t xml:space="preserve"> </w:t>
      </w:r>
      <w:r w:rsidR="007C24DB">
        <w:rPr>
          <w:rFonts w:asciiTheme="majorBidi" w:hAnsiTheme="majorBidi" w:cstheme="majorBidi"/>
          <w:sz w:val="24"/>
          <w:szCs w:val="24"/>
        </w:rPr>
        <w:t>grounded theory (GT) was</w:t>
      </w:r>
      <w:r w:rsidR="00997054">
        <w:rPr>
          <w:rFonts w:asciiTheme="majorBidi" w:hAnsiTheme="majorBidi" w:cstheme="majorBidi"/>
          <w:sz w:val="24"/>
          <w:szCs w:val="24"/>
        </w:rPr>
        <w:t xml:space="preserve"> a</w:t>
      </w:r>
      <w:r w:rsidRPr="00147FAD">
        <w:rPr>
          <w:rFonts w:asciiTheme="majorBidi" w:hAnsiTheme="majorBidi" w:cstheme="majorBidi"/>
          <w:sz w:val="24"/>
          <w:szCs w:val="24"/>
        </w:rPr>
        <w:t xml:space="preserve"> new </w:t>
      </w:r>
      <w:r w:rsidR="00997054" w:rsidRPr="00147FAD">
        <w:rPr>
          <w:rFonts w:asciiTheme="majorBidi" w:hAnsiTheme="majorBidi" w:cstheme="majorBidi"/>
          <w:sz w:val="24"/>
          <w:szCs w:val="24"/>
        </w:rPr>
        <w:t xml:space="preserve">theory </w:t>
      </w:r>
      <w:r w:rsidR="00997054">
        <w:rPr>
          <w:rFonts w:asciiTheme="majorBidi" w:hAnsiTheme="majorBidi" w:cstheme="majorBidi"/>
          <w:sz w:val="24"/>
          <w:szCs w:val="24"/>
        </w:rPr>
        <w:t xml:space="preserve">of </w:t>
      </w:r>
      <w:r w:rsidRPr="00147FAD">
        <w:rPr>
          <w:rFonts w:asciiTheme="majorBidi" w:hAnsiTheme="majorBidi" w:cstheme="majorBidi"/>
          <w:sz w:val="24"/>
          <w:szCs w:val="24"/>
        </w:rPr>
        <w:t xml:space="preserve">conceptual </w:t>
      </w:r>
      <w:r w:rsidR="00D72F71">
        <w:rPr>
          <w:rFonts w:asciiTheme="majorBidi" w:hAnsiTheme="majorBidi" w:cstheme="majorBidi"/>
          <w:sz w:val="24"/>
          <w:szCs w:val="24"/>
        </w:rPr>
        <w:t>sociology</w:t>
      </w:r>
      <w:r w:rsidRPr="00147FAD">
        <w:rPr>
          <w:rFonts w:asciiTheme="majorBidi" w:hAnsiTheme="majorBidi" w:cstheme="majorBidi"/>
          <w:sz w:val="24"/>
          <w:szCs w:val="24"/>
        </w:rPr>
        <w:t xml:space="preserve">. </w:t>
      </w:r>
      <w:r w:rsidR="00D72F71">
        <w:rPr>
          <w:rFonts w:asciiTheme="majorBidi" w:hAnsiTheme="majorBidi" w:cstheme="majorBidi"/>
          <w:sz w:val="24"/>
          <w:szCs w:val="24"/>
        </w:rPr>
        <w:t>GT</w:t>
      </w:r>
      <w:r w:rsidR="00997054">
        <w:rPr>
          <w:rFonts w:asciiTheme="majorBidi" w:hAnsiTheme="majorBidi" w:cstheme="majorBidi"/>
          <w:sz w:val="24"/>
          <w:szCs w:val="24"/>
        </w:rPr>
        <w:t xml:space="preserve"> emerged from Glaser’s</w:t>
      </w:r>
      <w:r w:rsidRPr="00147FAD">
        <w:rPr>
          <w:rFonts w:asciiTheme="majorBidi" w:hAnsiTheme="majorBidi" w:cstheme="majorBidi"/>
          <w:sz w:val="24"/>
          <w:szCs w:val="24"/>
        </w:rPr>
        <w:t xml:space="preserve"> empirical sociology and </w:t>
      </w:r>
      <w:r w:rsidR="00997054">
        <w:rPr>
          <w:rFonts w:asciiTheme="majorBidi" w:hAnsiTheme="majorBidi" w:cstheme="majorBidi"/>
          <w:sz w:val="24"/>
          <w:szCs w:val="24"/>
        </w:rPr>
        <w:t xml:space="preserve">Strauss’s </w:t>
      </w:r>
      <w:r w:rsidRPr="00147FAD">
        <w:rPr>
          <w:rFonts w:asciiTheme="majorBidi" w:hAnsiTheme="majorBidi" w:cstheme="majorBidi"/>
          <w:sz w:val="24"/>
          <w:szCs w:val="24"/>
        </w:rPr>
        <w:t>pragmatic symbolic interactionism</w:t>
      </w:r>
      <w:r w:rsidR="00997054">
        <w:rPr>
          <w:rFonts w:asciiTheme="majorBidi" w:hAnsiTheme="majorBidi" w:cstheme="majorBidi"/>
          <w:sz w:val="24"/>
          <w:szCs w:val="24"/>
        </w:rPr>
        <w:t xml:space="preserve">. The result of </w:t>
      </w:r>
      <w:r w:rsidR="00D72F71">
        <w:rPr>
          <w:rFonts w:asciiTheme="majorBidi" w:hAnsiTheme="majorBidi" w:cstheme="majorBidi"/>
          <w:sz w:val="24"/>
          <w:szCs w:val="24"/>
        </w:rPr>
        <w:t xml:space="preserve">GT </w:t>
      </w:r>
      <w:r w:rsidR="00997054">
        <w:rPr>
          <w:rFonts w:asciiTheme="majorBidi" w:hAnsiTheme="majorBidi" w:cstheme="majorBidi"/>
          <w:sz w:val="24"/>
          <w:szCs w:val="24"/>
        </w:rPr>
        <w:t>was a</w:t>
      </w:r>
      <w:r w:rsidRPr="00147FAD">
        <w:rPr>
          <w:rFonts w:asciiTheme="majorBidi" w:hAnsiTheme="majorBidi" w:cstheme="majorBidi"/>
          <w:sz w:val="24"/>
          <w:szCs w:val="24"/>
        </w:rPr>
        <w:t xml:space="preserve"> </w:t>
      </w:r>
      <w:r w:rsidR="002F3889">
        <w:rPr>
          <w:rFonts w:asciiTheme="majorBidi" w:hAnsiTheme="majorBidi" w:cstheme="majorBidi"/>
          <w:sz w:val="24"/>
          <w:szCs w:val="24"/>
        </w:rPr>
        <w:t xml:space="preserve">practical </w:t>
      </w:r>
      <w:r w:rsidRPr="00147FAD">
        <w:rPr>
          <w:rFonts w:asciiTheme="majorBidi" w:hAnsiTheme="majorBidi" w:cstheme="majorBidi"/>
          <w:sz w:val="24"/>
          <w:szCs w:val="24"/>
        </w:rPr>
        <w:t xml:space="preserve">method to build </w:t>
      </w:r>
      <w:r w:rsidR="002F3889">
        <w:rPr>
          <w:rFonts w:asciiTheme="majorBidi" w:hAnsiTheme="majorBidi" w:cstheme="majorBidi"/>
          <w:sz w:val="24"/>
          <w:szCs w:val="24"/>
        </w:rPr>
        <w:t xml:space="preserve">theory from </w:t>
      </w:r>
      <w:r w:rsidRPr="00147FAD">
        <w:rPr>
          <w:rFonts w:asciiTheme="majorBidi" w:hAnsiTheme="majorBidi" w:cstheme="majorBidi"/>
          <w:sz w:val="24"/>
          <w:szCs w:val="24"/>
        </w:rPr>
        <w:t>qualitative data</w:t>
      </w:r>
      <w:r w:rsidR="00997054">
        <w:rPr>
          <w:rFonts w:asciiTheme="majorBidi" w:hAnsiTheme="majorBidi" w:cstheme="majorBidi"/>
          <w:sz w:val="24"/>
          <w:szCs w:val="24"/>
        </w:rPr>
        <w:t xml:space="preserve">. Unfortunately, the practicality of </w:t>
      </w:r>
      <w:r w:rsidR="00D72F71">
        <w:rPr>
          <w:rFonts w:asciiTheme="majorBidi" w:hAnsiTheme="majorBidi" w:cstheme="majorBidi"/>
          <w:sz w:val="24"/>
          <w:szCs w:val="24"/>
        </w:rPr>
        <w:t xml:space="preserve">GT </w:t>
      </w:r>
      <w:r w:rsidR="00997054">
        <w:rPr>
          <w:rFonts w:asciiTheme="majorBidi" w:hAnsiTheme="majorBidi" w:cstheme="majorBidi"/>
          <w:sz w:val="24"/>
          <w:szCs w:val="24"/>
        </w:rPr>
        <w:t xml:space="preserve">hid its </w:t>
      </w:r>
      <w:r w:rsidRPr="00147FAD">
        <w:rPr>
          <w:rFonts w:asciiTheme="majorBidi" w:hAnsiTheme="majorBidi" w:cstheme="majorBidi"/>
          <w:sz w:val="24"/>
          <w:szCs w:val="24"/>
        </w:rPr>
        <w:t xml:space="preserve">ontology, epistemology, </w:t>
      </w:r>
      <w:r w:rsidR="002F3889">
        <w:rPr>
          <w:rFonts w:asciiTheme="majorBidi" w:hAnsiTheme="majorBidi" w:cstheme="majorBidi"/>
          <w:sz w:val="24"/>
          <w:szCs w:val="24"/>
        </w:rPr>
        <w:t>and</w:t>
      </w:r>
      <w:r w:rsidRPr="00147FAD">
        <w:rPr>
          <w:rFonts w:asciiTheme="majorBidi" w:hAnsiTheme="majorBidi" w:cstheme="majorBidi"/>
          <w:sz w:val="24"/>
          <w:szCs w:val="24"/>
        </w:rPr>
        <w:t xml:space="preserve"> philosophical foundation</w:t>
      </w:r>
      <w:r w:rsidR="006353D9">
        <w:rPr>
          <w:rFonts w:asciiTheme="majorBidi" w:hAnsiTheme="majorBidi" w:cstheme="majorBidi"/>
          <w:sz w:val="24"/>
          <w:szCs w:val="24"/>
        </w:rPr>
        <w:t>s</w:t>
      </w:r>
      <w:r w:rsidRPr="00147FAD">
        <w:rPr>
          <w:rFonts w:asciiTheme="majorBidi" w:hAnsiTheme="majorBidi" w:cstheme="majorBidi"/>
          <w:sz w:val="24"/>
          <w:szCs w:val="24"/>
        </w:rPr>
        <w:t xml:space="preserve">. </w:t>
      </w:r>
      <w:r w:rsidR="00997054">
        <w:rPr>
          <w:rFonts w:asciiTheme="majorBidi" w:hAnsiTheme="majorBidi" w:cstheme="majorBidi"/>
          <w:sz w:val="24"/>
          <w:szCs w:val="24"/>
        </w:rPr>
        <w:t>Three waves</w:t>
      </w:r>
      <w:r w:rsidR="00FA107E">
        <w:rPr>
          <w:rFonts w:asciiTheme="majorBidi" w:hAnsiTheme="majorBidi" w:cstheme="majorBidi"/>
          <w:sz w:val="24"/>
          <w:szCs w:val="24"/>
        </w:rPr>
        <w:t>, or historical periods,</w:t>
      </w:r>
      <w:r w:rsidRPr="00147FAD">
        <w:rPr>
          <w:rFonts w:asciiTheme="majorBidi" w:hAnsiTheme="majorBidi" w:cstheme="majorBidi"/>
          <w:sz w:val="24"/>
          <w:szCs w:val="24"/>
        </w:rPr>
        <w:t xml:space="preserve"> </w:t>
      </w:r>
      <w:r w:rsidR="00997054">
        <w:rPr>
          <w:rFonts w:asciiTheme="majorBidi" w:hAnsiTheme="majorBidi" w:cstheme="majorBidi"/>
          <w:sz w:val="24"/>
          <w:szCs w:val="24"/>
        </w:rPr>
        <w:t>of scientific philosophy have attempted to reveal GT’s foundations</w:t>
      </w:r>
      <w:r w:rsidRPr="00147FAD">
        <w:rPr>
          <w:rFonts w:asciiTheme="majorBidi" w:hAnsiTheme="majorBidi" w:cstheme="majorBidi"/>
          <w:sz w:val="24"/>
          <w:szCs w:val="24"/>
        </w:rPr>
        <w:t xml:space="preserve">. </w:t>
      </w:r>
      <w:r w:rsidR="002F3889">
        <w:rPr>
          <w:rFonts w:asciiTheme="majorBidi" w:hAnsiTheme="majorBidi" w:cstheme="majorBidi"/>
          <w:sz w:val="24"/>
          <w:szCs w:val="24"/>
        </w:rPr>
        <w:t>These waves,</w:t>
      </w:r>
      <w:r w:rsidR="00997054">
        <w:rPr>
          <w:rFonts w:asciiTheme="majorBidi" w:hAnsiTheme="majorBidi" w:cstheme="majorBidi"/>
          <w:sz w:val="24"/>
          <w:szCs w:val="24"/>
        </w:rPr>
        <w:t xml:space="preserve"> </w:t>
      </w:r>
      <w:r w:rsidR="00997054" w:rsidRPr="00997054">
        <w:rPr>
          <w:rFonts w:asciiTheme="majorBidi" w:hAnsiTheme="majorBidi" w:cstheme="majorBidi"/>
          <w:sz w:val="24"/>
          <w:szCs w:val="24"/>
        </w:rPr>
        <w:t>inductivism</w:t>
      </w:r>
      <w:r w:rsidR="00997054">
        <w:rPr>
          <w:rFonts w:asciiTheme="majorBidi" w:hAnsiTheme="majorBidi" w:cstheme="majorBidi"/>
          <w:sz w:val="24"/>
          <w:szCs w:val="24"/>
        </w:rPr>
        <w:t>, positivism, and social constructivism</w:t>
      </w:r>
      <w:r w:rsidR="002F3889">
        <w:rPr>
          <w:rFonts w:asciiTheme="majorBidi" w:hAnsiTheme="majorBidi" w:cstheme="majorBidi"/>
          <w:sz w:val="24"/>
          <w:szCs w:val="24"/>
        </w:rPr>
        <w:t>,</w:t>
      </w:r>
      <w:r w:rsidR="00997054">
        <w:rPr>
          <w:rFonts w:asciiTheme="majorBidi" w:hAnsiTheme="majorBidi" w:cstheme="majorBidi"/>
          <w:sz w:val="24"/>
          <w:szCs w:val="24"/>
        </w:rPr>
        <w:t xml:space="preserve"> left GT</w:t>
      </w:r>
      <w:r w:rsidRPr="00147FAD">
        <w:rPr>
          <w:rFonts w:asciiTheme="majorBidi" w:hAnsiTheme="majorBidi" w:cstheme="majorBidi"/>
          <w:sz w:val="24"/>
          <w:szCs w:val="24"/>
        </w:rPr>
        <w:t xml:space="preserve"> with no ground and no theory. </w:t>
      </w:r>
      <w:r w:rsidR="002F3889">
        <w:rPr>
          <w:rFonts w:asciiTheme="majorBidi" w:hAnsiTheme="majorBidi" w:cstheme="majorBidi"/>
          <w:sz w:val="24"/>
          <w:szCs w:val="24"/>
        </w:rPr>
        <w:t>T</w:t>
      </w:r>
      <w:r w:rsidR="002F3889" w:rsidRPr="00147FAD">
        <w:rPr>
          <w:rFonts w:asciiTheme="majorBidi" w:hAnsiTheme="majorBidi" w:cstheme="majorBidi"/>
          <w:sz w:val="24"/>
          <w:szCs w:val="24"/>
        </w:rPr>
        <w:t xml:space="preserve">his paper pinpoints where </w:t>
      </w:r>
      <w:r w:rsidR="002F3889">
        <w:rPr>
          <w:rFonts w:asciiTheme="majorBidi" w:hAnsiTheme="majorBidi" w:cstheme="majorBidi"/>
          <w:sz w:val="24"/>
          <w:szCs w:val="24"/>
        </w:rPr>
        <w:t>GT</w:t>
      </w:r>
      <w:r w:rsidR="002F3889" w:rsidRPr="00147FAD">
        <w:rPr>
          <w:rFonts w:asciiTheme="majorBidi" w:hAnsiTheme="majorBidi" w:cstheme="majorBidi"/>
          <w:sz w:val="24"/>
          <w:szCs w:val="24"/>
        </w:rPr>
        <w:t xml:space="preserve"> went off track </w:t>
      </w:r>
      <w:r w:rsidR="002F3889">
        <w:rPr>
          <w:rFonts w:asciiTheme="majorBidi" w:hAnsiTheme="majorBidi" w:cstheme="majorBidi"/>
          <w:sz w:val="24"/>
          <w:szCs w:val="24"/>
        </w:rPr>
        <w:t>b</w:t>
      </w:r>
      <w:r w:rsidR="002F3889" w:rsidRPr="00147FAD">
        <w:rPr>
          <w:rFonts w:asciiTheme="majorBidi" w:hAnsiTheme="majorBidi" w:cstheme="majorBidi"/>
          <w:sz w:val="24"/>
          <w:szCs w:val="24"/>
        </w:rPr>
        <w:t xml:space="preserve">y examining the </w:t>
      </w:r>
      <w:r w:rsidR="00AA521B">
        <w:rPr>
          <w:rFonts w:asciiTheme="majorBidi" w:hAnsiTheme="majorBidi" w:cstheme="majorBidi"/>
          <w:sz w:val="24"/>
          <w:szCs w:val="24"/>
        </w:rPr>
        <w:t>foundations of GT</w:t>
      </w:r>
      <w:r w:rsidR="002F3889">
        <w:rPr>
          <w:rFonts w:asciiTheme="majorBidi" w:hAnsiTheme="majorBidi" w:cstheme="majorBidi"/>
          <w:sz w:val="24"/>
          <w:szCs w:val="24"/>
        </w:rPr>
        <w:t xml:space="preserve">. </w:t>
      </w:r>
      <w:r w:rsidR="00302AF6">
        <w:rPr>
          <w:rFonts w:asciiTheme="majorBidi" w:hAnsiTheme="majorBidi" w:cstheme="majorBidi"/>
          <w:sz w:val="24"/>
          <w:szCs w:val="24"/>
        </w:rPr>
        <w:t>We use</w:t>
      </w:r>
      <w:r w:rsidR="00302AF6" w:rsidRPr="00147FAD">
        <w:rPr>
          <w:rFonts w:asciiTheme="majorBidi" w:hAnsiTheme="majorBidi" w:cstheme="majorBidi"/>
          <w:sz w:val="24"/>
          <w:szCs w:val="24"/>
        </w:rPr>
        <w:t xml:space="preserve"> Hegel’s philosophy </w:t>
      </w:r>
      <w:r w:rsidR="00302AF6">
        <w:rPr>
          <w:rFonts w:asciiTheme="majorBidi" w:hAnsiTheme="majorBidi" w:cstheme="majorBidi"/>
          <w:sz w:val="24"/>
          <w:szCs w:val="24"/>
        </w:rPr>
        <w:t xml:space="preserve">to develop </w:t>
      </w:r>
      <w:r w:rsidR="00AA521B">
        <w:rPr>
          <w:rFonts w:asciiTheme="majorBidi" w:hAnsiTheme="majorBidi" w:cstheme="majorBidi"/>
          <w:sz w:val="24"/>
          <w:szCs w:val="24"/>
        </w:rPr>
        <w:t xml:space="preserve">a </w:t>
      </w:r>
      <w:r w:rsidR="00645896">
        <w:rPr>
          <w:rFonts w:asciiTheme="majorBidi" w:hAnsiTheme="majorBidi" w:cstheme="majorBidi"/>
          <w:sz w:val="24"/>
          <w:szCs w:val="24"/>
        </w:rPr>
        <w:t xml:space="preserve">foundation of </w:t>
      </w:r>
      <w:r w:rsidR="00AA521B">
        <w:rPr>
          <w:rFonts w:asciiTheme="majorBidi" w:hAnsiTheme="majorBidi" w:cstheme="majorBidi"/>
          <w:sz w:val="24"/>
          <w:szCs w:val="24"/>
        </w:rPr>
        <w:t xml:space="preserve">dialectic ontology for </w:t>
      </w:r>
      <w:r w:rsidR="00302AF6">
        <w:rPr>
          <w:rFonts w:asciiTheme="majorBidi" w:hAnsiTheme="majorBidi" w:cstheme="majorBidi"/>
          <w:sz w:val="24"/>
          <w:szCs w:val="24"/>
        </w:rPr>
        <w:t>a</w:t>
      </w:r>
      <w:r w:rsidR="00302AF6" w:rsidRPr="00147FAD">
        <w:rPr>
          <w:rFonts w:asciiTheme="majorBidi" w:hAnsiTheme="majorBidi" w:cstheme="majorBidi"/>
          <w:sz w:val="24"/>
          <w:szCs w:val="24"/>
        </w:rPr>
        <w:t xml:space="preserve"> fourth wave </w:t>
      </w:r>
      <w:r w:rsidR="00302AF6">
        <w:rPr>
          <w:rFonts w:asciiTheme="majorBidi" w:hAnsiTheme="majorBidi" w:cstheme="majorBidi"/>
          <w:sz w:val="24"/>
          <w:szCs w:val="24"/>
        </w:rPr>
        <w:t>of GT</w:t>
      </w:r>
      <w:r w:rsidR="00AA521B">
        <w:rPr>
          <w:rFonts w:asciiTheme="majorBidi" w:hAnsiTheme="majorBidi" w:cstheme="majorBidi"/>
          <w:sz w:val="24"/>
          <w:szCs w:val="24"/>
        </w:rPr>
        <w:t xml:space="preserve">. The intent of this fourth wave of GT is to get it </w:t>
      </w:r>
      <w:r w:rsidR="00302AF6">
        <w:rPr>
          <w:rFonts w:asciiTheme="majorBidi" w:hAnsiTheme="majorBidi" w:cstheme="majorBidi"/>
          <w:sz w:val="24"/>
          <w:szCs w:val="24"/>
        </w:rPr>
        <w:t>back on track</w:t>
      </w:r>
      <w:r w:rsidR="00997054">
        <w:rPr>
          <w:rFonts w:asciiTheme="majorBidi" w:hAnsiTheme="majorBidi" w:cstheme="majorBidi"/>
          <w:sz w:val="24"/>
          <w:szCs w:val="24"/>
        </w:rPr>
        <w:t xml:space="preserve">. </w:t>
      </w:r>
      <w:r w:rsidR="00AA521B">
        <w:rPr>
          <w:rFonts w:asciiTheme="majorBidi" w:hAnsiTheme="majorBidi" w:cstheme="majorBidi"/>
          <w:sz w:val="24"/>
          <w:szCs w:val="24"/>
        </w:rPr>
        <w:t>Fourth wave GT</w:t>
      </w:r>
      <w:r w:rsidR="00302AF6">
        <w:rPr>
          <w:rFonts w:asciiTheme="majorBidi" w:hAnsiTheme="majorBidi" w:cstheme="majorBidi"/>
          <w:sz w:val="24"/>
          <w:szCs w:val="24"/>
        </w:rPr>
        <w:t xml:space="preserve"> recognizes</w:t>
      </w:r>
      <w:r w:rsidR="00345D29">
        <w:rPr>
          <w:rFonts w:asciiTheme="majorBidi" w:hAnsiTheme="majorBidi" w:cstheme="majorBidi"/>
          <w:sz w:val="24"/>
          <w:szCs w:val="24"/>
        </w:rPr>
        <w:t xml:space="preserve"> the</w:t>
      </w:r>
      <w:r w:rsidRPr="00147FAD">
        <w:rPr>
          <w:rFonts w:asciiTheme="majorBidi" w:hAnsiTheme="majorBidi" w:cstheme="majorBidi"/>
          <w:sz w:val="24"/>
          <w:szCs w:val="24"/>
        </w:rPr>
        <w:t xml:space="preserve"> multiplicity of intra-active self-organizing ontol</w:t>
      </w:r>
      <w:r w:rsidR="00345D29">
        <w:rPr>
          <w:rFonts w:asciiTheme="majorBidi" w:hAnsiTheme="majorBidi" w:cstheme="majorBidi"/>
          <w:sz w:val="24"/>
          <w:szCs w:val="24"/>
        </w:rPr>
        <w:t>ogies necessary to defining ground and theory.</w:t>
      </w:r>
      <w:r w:rsidRPr="00147FAD">
        <w:rPr>
          <w:rFonts w:asciiTheme="majorBidi" w:hAnsiTheme="majorBidi" w:cstheme="majorBidi"/>
          <w:sz w:val="24"/>
          <w:szCs w:val="24"/>
        </w:rPr>
        <w:t xml:space="preserve"> </w:t>
      </w:r>
      <w:r w:rsidR="00AA521B">
        <w:rPr>
          <w:rFonts w:asciiTheme="majorBidi" w:hAnsiTheme="majorBidi" w:cstheme="majorBidi"/>
          <w:sz w:val="24"/>
          <w:szCs w:val="24"/>
        </w:rPr>
        <w:t>Fourth wave</w:t>
      </w:r>
      <w:r w:rsidR="00345D29">
        <w:rPr>
          <w:rFonts w:asciiTheme="majorBidi" w:hAnsiTheme="majorBidi" w:cstheme="majorBidi"/>
          <w:sz w:val="24"/>
          <w:szCs w:val="24"/>
        </w:rPr>
        <w:t xml:space="preserve"> </w:t>
      </w:r>
      <w:r w:rsidR="00AA521B">
        <w:rPr>
          <w:rFonts w:asciiTheme="majorBidi" w:hAnsiTheme="majorBidi" w:cstheme="majorBidi"/>
          <w:sz w:val="24"/>
          <w:szCs w:val="24"/>
        </w:rPr>
        <w:t xml:space="preserve">GT </w:t>
      </w:r>
      <w:r w:rsidR="006353D9">
        <w:rPr>
          <w:rFonts w:asciiTheme="majorBidi" w:hAnsiTheme="majorBidi" w:cstheme="majorBidi"/>
          <w:sz w:val="24"/>
          <w:szCs w:val="24"/>
        </w:rPr>
        <w:t>embraces</w:t>
      </w:r>
      <w:r w:rsidRPr="00147FAD">
        <w:rPr>
          <w:rFonts w:asciiTheme="majorBidi" w:hAnsiTheme="majorBidi" w:cstheme="majorBidi"/>
          <w:sz w:val="24"/>
          <w:szCs w:val="24"/>
        </w:rPr>
        <w:t xml:space="preserve"> Peirce, Heidegger, Bhaskar, and </w:t>
      </w:r>
      <w:proofErr w:type="spellStart"/>
      <w:r w:rsidRPr="00147FAD">
        <w:rPr>
          <w:rFonts w:asciiTheme="majorBidi" w:hAnsiTheme="majorBidi" w:cstheme="majorBidi"/>
          <w:sz w:val="24"/>
          <w:szCs w:val="24"/>
        </w:rPr>
        <w:t>Žižek</w:t>
      </w:r>
      <w:r w:rsidR="00302AF6">
        <w:rPr>
          <w:rFonts w:asciiTheme="majorBidi" w:hAnsiTheme="majorBidi" w:cstheme="majorBidi"/>
          <w:sz w:val="24"/>
          <w:szCs w:val="24"/>
        </w:rPr>
        <w:t>’s</w:t>
      </w:r>
      <w:proofErr w:type="spellEnd"/>
      <w:r w:rsidR="00302AF6">
        <w:rPr>
          <w:rFonts w:asciiTheme="majorBidi" w:hAnsiTheme="majorBidi" w:cstheme="majorBidi"/>
          <w:sz w:val="24"/>
          <w:szCs w:val="24"/>
        </w:rPr>
        <w:t xml:space="preserve"> ontolog</w:t>
      </w:r>
      <w:r w:rsidR="006353D9">
        <w:rPr>
          <w:rFonts w:asciiTheme="majorBidi" w:hAnsiTheme="majorBidi" w:cstheme="majorBidi"/>
          <w:sz w:val="24"/>
          <w:szCs w:val="24"/>
        </w:rPr>
        <w:t>ies</w:t>
      </w:r>
      <w:r w:rsidR="00A72A77">
        <w:rPr>
          <w:rFonts w:asciiTheme="majorBidi" w:hAnsiTheme="majorBidi" w:cstheme="majorBidi"/>
          <w:sz w:val="24"/>
          <w:szCs w:val="24"/>
        </w:rPr>
        <w:t xml:space="preserve">, </w:t>
      </w:r>
      <w:r w:rsidR="00AA521B">
        <w:rPr>
          <w:rFonts w:asciiTheme="majorBidi" w:hAnsiTheme="majorBidi" w:cstheme="majorBidi"/>
          <w:sz w:val="24"/>
          <w:szCs w:val="24"/>
        </w:rPr>
        <w:t xml:space="preserve">resisting the grounding mistakes of </w:t>
      </w:r>
      <w:r w:rsidR="00AA521B" w:rsidRPr="00147FAD">
        <w:rPr>
          <w:rFonts w:asciiTheme="majorBidi" w:hAnsiTheme="majorBidi" w:cstheme="majorBidi"/>
          <w:sz w:val="24"/>
          <w:szCs w:val="24"/>
        </w:rPr>
        <w:t>logical posit</w:t>
      </w:r>
      <w:r w:rsidR="00AA521B">
        <w:rPr>
          <w:rFonts w:asciiTheme="majorBidi" w:hAnsiTheme="majorBidi" w:cstheme="majorBidi"/>
          <w:sz w:val="24"/>
          <w:szCs w:val="24"/>
        </w:rPr>
        <w:t xml:space="preserve">ivism and social constructivism, </w:t>
      </w:r>
      <w:r w:rsidR="00A72A77">
        <w:rPr>
          <w:rFonts w:asciiTheme="majorBidi" w:hAnsiTheme="majorBidi" w:cstheme="majorBidi"/>
          <w:sz w:val="24"/>
          <w:szCs w:val="24"/>
        </w:rPr>
        <w:t>contributing to the question of what theory can be</w:t>
      </w:r>
      <w:r w:rsidR="006353D9">
        <w:rPr>
          <w:rFonts w:asciiTheme="majorBidi" w:hAnsiTheme="majorBidi" w:cstheme="majorBidi"/>
          <w:sz w:val="24"/>
          <w:szCs w:val="24"/>
        </w:rPr>
        <w:t xml:space="preserve">, </w:t>
      </w:r>
      <w:r w:rsidR="00A72A77">
        <w:rPr>
          <w:rFonts w:asciiTheme="majorBidi" w:hAnsiTheme="majorBidi" w:cstheme="majorBidi"/>
          <w:sz w:val="24"/>
          <w:szCs w:val="24"/>
        </w:rPr>
        <w:t>creating</w:t>
      </w:r>
      <w:r w:rsidR="000E7C9F">
        <w:rPr>
          <w:rFonts w:asciiTheme="majorBidi" w:hAnsiTheme="majorBidi" w:cstheme="majorBidi"/>
          <w:sz w:val="24"/>
          <w:szCs w:val="24"/>
        </w:rPr>
        <w:t xml:space="preserve"> both ground and theory </w:t>
      </w:r>
      <w:r w:rsidR="00AA521B">
        <w:rPr>
          <w:rFonts w:asciiTheme="majorBidi" w:hAnsiTheme="majorBidi" w:cstheme="majorBidi"/>
          <w:sz w:val="24"/>
          <w:szCs w:val="24"/>
        </w:rPr>
        <w:t xml:space="preserve">through </w:t>
      </w:r>
      <w:r w:rsidR="000C75BB">
        <w:rPr>
          <w:rFonts w:asciiTheme="majorBidi" w:hAnsiTheme="majorBidi" w:cstheme="majorBidi"/>
          <w:sz w:val="24"/>
          <w:szCs w:val="24"/>
        </w:rPr>
        <w:t xml:space="preserve">a </w:t>
      </w:r>
      <w:r w:rsidR="00EB481A">
        <w:rPr>
          <w:rFonts w:asciiTheme="majorBidi" w:hAnsiTheme="majorBidi" w:cstheme="majorBidi"/>
          <w:sz w:val="24"/>
          <w:szCs w:val="24"/>
        </w:rPr>
        <w:t xml:space="preserve">new </w:t>
      </w:r>
      <w:r w:rsidR="00EB481A" w:rsidRPr="00147FAD">
        <w:rPr>
          <w:rFonts w:asciiTheme="majorBidi" w:hAnsiTheme="majorBidi" w:cstheme="majorBidi"/>
          <w:sz w:val="24"/>
          <w:szCs w:val="24"/>
        </w:rPr>
        <w:t>foundation</w:t>
      </w:r>
      <w:r w:rsidR="00EB481A">
        <w:rPr>
          <w:rFonts w:asciiTheme="majorBidi" w:hAnsiTheme="majorBidi" w:cstheme="majorBidi"/>
          <w:sz w:val="24"/>
          <w:szCs w:val="24"/>
        </w:rPr>
        <w:t xml:space="preserve"> for GT</w:t>
      </w:r>
      <w:r w:rsidR="00302AF6">
        <w:rPr>
          <w:rFonts w:asciiTheme="majorBidi" w:hAnsiTheme="majorBidi" w:cstheme="majorBidi"/>
          <w:sz w:val="24"/>
          <w:szCs w:val="24"/>
        </w:rPr>
        <w:t>.</w:t>
      </w:r>
    </w:p>
    <w:p w14:paraId="6455143C" w14:textId="77777777" w:rsidR="001A6BF8" w:rsidRPr="00E62A79" w:rsidRDefault="001A6BF8" w:rsidP="001A6BF8">
      <w:pPr>
        <w:spacing w:after="0" w:line="480" w:lineRule="auto"/>
        <w:jc w:val="center"/>
        <w:rPr>
          <w:rFonts w:asciiTheme="majorBidi" w:hAnsiTheme="majorBidi" w:cstheme="majorBidi"/>
          <w:b/>
          <w:bCs/>
          <w:sz w:val="24"/>
          <w:szCs w:val="24"/>
        </w:rPr>
      </w:pPr>
      <w:r w:rsidRPr="00E62A79">
        <w:rPr>
          <w:rFonts w:asciiTheme="majorBidi" w:hAnsiTheme="majorBidi" w:cstheme="majorBidi"/>
          <w:b/>
          <w:bCs/>
          <w:sz w:val="24"/>
          <w:szCs w:val="24"/>
        </w:rPr>
        <w:br w:type="page"/>
      </w:r>
    </w:p>
    <w:p w14:paraId="03359180" w14:textId="343F7637" w:rsidR="00862E0B" w:rsidRPr="00E62A79" w:rsidRDefault="00857FB5" w:rsidP="0054143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lastRenderedPageBreak/>
        <w:t xml:space="preserve">Recently, </w:t>
      </w:r>
      <w:r w:rsidR="00755729">
        <w:rPr>
          <w:rFonts w:asciiTheme="majorBidi" w:hAnsiTheme="majorBidi" w:cstheme="majorBidi"/>
          <w:sz w:val="24"/>
          <w:szCs w:val="24"/>
        </w:rPr>
        <w:t>while</w:t>
      </w:r>
      <w:r w:rsidRPr="00E62A79">
        <w:rPr>
          <w:rFonts w:asciiTheme="majorBidi" w:hAnsiTheme="majorBidi" w:cstheme="majorBidi"/>
          <w:sz w:val="24"/>
          <w:szCs w:val="24"/>
        </w:rPr>
        <w:t xml:space="preserve"> giving Academy presentations,</w:t>
      </w:r>
      <w:r w:rsidR="000C6B57" w:rsidRPr="00E62A79">
        <w:rPr>
          <w:rFonts w:asciiTheme="majorBidi" w:hAnsiTheme="majorBidi" w:cstheme="majorBidi"/>
          <w:sz w:val="24"/>
          <w:szCs w:val="24"/>
        </w:rPr>
        <w:t xml:space="preserve"> </w:t>
      </w:r>
      <w:r w:rsidR="007F00D2" w:rsidRPr="00E62A79">
        <w:rPr>
          <w:rFonts w:asciiTheme="majorBidi" w:hAnsiTheme="majorBidi" w:cstheme="majorBidi"/>
          <w:sz w:val="24"/>
          <w:szCs w:val="24"/>
        </w:rPr>
        <w:t>the lead author</w:t>
      </w:r>
      <w:r w:rsidR="00BA7305" w:rsidRPr="00E62A79">
        <w:rPr>
          <w:rFonts w:asciiTheme="majorBidi" w:hAnsiTheme="majorBidi" w:cstheme="majorBidi"/>
          <w:sz w:val="24"/>
          <w:szCs w:val="24"/>
        </w:rPr>
        <w:t xml:space="preserve"> </w:t>
      </w:r>
      <w:r w:rsidR="007F00D2" w:rsidRPr="00E62A79">
        <w:rPr>
          <w:rFonts w:asciiTheme="majorBidi" w:hAnsiTheme="majorBidi" w:cstheme="majorBidi"/>
          <w:sz w:val="24"/>
          <w:szCs w:val="24"/>
        </w:rPr>
        <w:t>found</w:t>
      </w:r>
      <w:r w:rsidR="00BA7305" w:rsidRPr="00E62A79">
        <w:rPr>
          <w:rFonts w:asciiTheme="majorBidi" w:hAnsiTheme="majorBidi" w:cstheme="majorBidi"/>
          <w:sz w:val="24"/>
          <w:szCs w:val="24"/>
        </w:rPr>
        <w:t xml:space="preserve"> </w:t>
      </w:r>
      <w:r w:rsidR="007F00D2" w:rsidRPr="00E62A79">
        <w:rPr>
          <w:rFonts w:asciiTheme="majorBidi" w:hAnsiTheme="majorBidi" w:cstheme="majorBidi"/>
          <w:sz w:val="24"/>
          <w:szCs w:val="24"/>
        </w:rPr>
        <w:t>himself</w:t>
      </w:r>
      <w:r w:rsidR="00BA7305" w:rsidRPr="00E62A79">
        <w:rPr>
          <w:rFonts w:asciiTheme="majorBidi" w:hAnsiTheme="majorBidi" w:cstheme="majorBidi"/>
          <w:sz w:val="24"/>
          <w:szCs w:val="24"/>
        </w:rPr>
        <w:t xml:space="preserve"> </w:t>
      </w:r>
      <w:r w:rsidR="007F00D2" w:rsidRPr="00E62A79">
        <w:rPr>
          <w:rFonts w:asciiTheme="majorBidi" w:hAnsiTheme="majorBidi" w:cstheme="majorBidi"/>
          <w:sz w:val="24"/>
          <w:szCs w:val="24"/>
        </w:rPr>
        <w:t xml:space="preserve">saying </w:t>
      </w:r>
      <w:r w:rsidRPr="00E62A79">
        <w:rPr>
          <w:rFonts w:asciiTheme="majorBidi" w:hAnsiTheme="majorBidi" w:cstheme="majorBidi"/>
          <w:sz w:val="24"/>
          <w:szCs w:val="24"/>
        </w:rPr>
        <w:t xml:space="preserve">there is no </w:t>
      </w:r>
      <w:r w:rsidRPr="00E62A79">
        <w:rPr>
          <w:rFonts w:asciiTheme="majorBidi" w:hAnsiTheme="majorBidi" w:cstheme="majorBidi"/>
          <w:i/>
          <w:sz w:val="24"/>
          <w:szCs w:val="24"/>
        </w:rPr>
        <w:t>ground</w:t>
      </w:r>
      <w:r w:rsidRPr="00E62A79">
        <w:rPr>
          <w:rFonts w:asciiTheme="majorBidi" w:hAnsiTheme="majorBidi" w:cstheme="majorBidi"/>
          <w:sz w:val="24"/>
          <w:szCs w:val="24"/>
        </w:rPr>
        <w:t xml:space="preserve"> and no </w:t>
      </w:r>
      <w:r w:rsidRPr="00E62A79">
        <w:rPr>
          <w:rFonts w:asciiTheme="majorBidi" w:hAnsiTheme="majorBidi" w:cstheme="majorBidi"/>
          <w:i/>
          <w:sz w:val="24"/>
          <w:szCs w:val="24"/>
        </w:rPr>
        <w:t>theory</w:t>
      </w:r>
      <w:r w:rsidRPr="00E62A79">
        <w:rPr>
          <w:rFonts w:asciiTheme="majorBidi" w:hAnsiTheme="majorBidi" w:cstheme="majorBidi"/>
          <w:sz w:val="24"/>
          <w:szCs w:val="24"/>
        </w:rPr>
        <w:t xml:space="preserve"> in grounded theory</w:t>
      </w:r>
      <w:r w:rsidR="00BA7305" w:rsidRPr="00E62A79">
        <w:rPr>
          <w:rFonts w:asciiTheme="majorBidi" w:hAnsiTheme="majorBidi" w:cstheme="majorBidi"/>
          <w:sz w:val="24"/>
          <w:szCs w:val="24"/>
        </w:rPr>
        <w:t xml:space="preserve"> (GT)</w:t>
      </w:r>
      <w:r w:rsidRPr="00E62A79">
        <w:rPr>
          <w:rFonts w:asciiTheme="majorBidi" w:hAnsiTheme="majorBidi" w:cstheme="majorBidi"/>
          <w:sz w:val="24"/>
          <w:szCs w:val="24"/>
        </w:rPr>
        <w:t xml:space="preserve">. </w:t>
      </w:r>
      <w:r w:rsidR="00E624C0" w:rsidRPr="00E62A79">
        <w:rPr>
          <w:rFonts w:asciiTheme="majorBidi" w:hAnsiTheme="majorBidi" w:cstheme="majorBidi"/>
          <w:sz w:val="24"/>
          <w:szCs w:val="24"/>
        </w:rPr>
        <w:t>This was a</w:t>
      </w:r>
      <w:r w:rsidR="00BA7305" w:rsidRPr="00E62A79">
        <w:rPr>
          <w:rFonts w:asciiTheme="majorBidi" w:hAnsiTheme="majorBidi" w:cstheme="majorBidi"/>
          <w:sz w:val="24"/>
          <w:szCs w:val="24"/>
        </w:rPr>
        <w:t xml:space="preserve"> bold</w:t>
      </w:r>
      <w:r w:rsidRPr="00E62A79">
        <w:rPr>
          <w:rFonts w:asciiTheme="majorBidi" w:hAnsiTheme="majorBidi" w:cstheme="majorBidi"/>
          <w:sz w:val="24"/>
          <w:szCs w:val="24"/>
        </w:rPr>
        <w:t xml:space="preserve"> </w:t>
      </w:r>
      <w:r w:rsidR="00BA7305" w:rsidRPr="00E62A79">
        <w:rPr>
          <w:rFonts w:asciiTheme="majorBidi" w:hAnsiTheme="majorBidi" w:cstheme="majorBidi"/>
          <w:sz w:val="24"/>
          <w:szCs w:val="24"/>
        </w:rPr>
        <w:t>revelation</w:t>
      </w:r>
      <w:r w:rsidR="00E624C0" w:rsidRPr="00E62A79">
        <w:rPr>
          <w:rFonts w:asciiTheme="majorBidi" w:hAnsiTheme="majorBidi" w:cstheme="majorBidi"/>
          <w:sz w:val="24"/>
          <w:szCs w:val="24"/>
        </w:rPr>
        <w:t xml:space="preserve">, a revelation leading to </w:t>
      </w:r>
      <w:r w:rsidR="007F00D2" w:rsidRPr="00E62A79">
        <w:rPr>
          <w:rFonts w:asciiTheme="majorBidi" w:hAnsiTheme="majorBidi" w:cstheme="majorBidi"/>
          <w:sz w:val="24"/>
          <w:szCs w:val="24"/>
        </w:rPr>
        <w:t>this</w:t>
      </w:r>
      <w:r w:rsidR="00E624C0" w:rsidRPr="00E62A79">
        <w:rPr>
          <w:rFonts w:asciiTheme="majorBidi" w:hAnsiTheme="majorBidi" w:cstheme="majorBidi"/>
          <w:sz w:val="24"/>
          <w:szCs w:val="24"/>
        </w:rPr>
        <w:t xml:space="preserve"> </w:t>
      </w:r>
      <w:r w:rsidR="00755729">
        <w:rPr>
          <w:rFonts w:asciiTheme="majorBidi" w:hAnsiTheme="majorBidi" w:cstheme="majorBidi"/>
          <w:sz w:val="24"/>
          <w:szCs w:val="24"/>
        </w:rPr>
        <w:t xml:space="preserve">article. This article intends to </w:t>
      </w:r>
      <w:r w:rsidR="00E624C0" w:rsidRPr="00E62A79">
        <w:rPr>
          <w:rFonts w:asciiTheme="majorBidi" w:hAnsiTheme="majorBidi" w:cstheme="majorBidi"/>
          <w:sz w:val="24"/>
          <w:szCs w:val="24"/>
        </w:rPr>
        <w:t xml:space="preserve">review the history of GT, </w:t>
      </w:r>
      <w:r w:rsidR="00755729">
        <w:rPr>
          <w:rFonts w:asciiTheme="majorBidi" w:hAnsiTheme="majorBidi" w:cstheme="majorBidi"/>
          <w:sz w:val="24"/>
          <w:szCs w:val="24"/>
        </w:rPr>
        <w:t>understand why there is no ground or theory in GT, and create ground and theory through a new foundation for GT</w:t>
      </w:r>
      <w:r w:rsidR="00E624C0" w:rsidRPr="00E62A79">
        <w:rPr>
          <w:rFonts w:asciiTheme="majorBidi" w:hAnsiTheme="majorBidi" w:cstheme="majorBidi"/>
          <w:sz w:val="24"/>
          <w:szCs w:val="24"/>
        </w:rPr>
        <w:t>.</w:t>
      </w:r>
      <w:r w:rsidR="00862E0B" w:rsidRPr="00E62A79">
        <w:rPr>
          <w:rFonts w:asciiTheme="majorBidi" w:hAnsiTheme="majorBidi" w:cstheme="majorBidi"/>
          <w:sz w:val="24"/>
          <w:szCs w:val="24"/>
        </w:rPr>
        <w:t xml:space="preserve"> We hope that by understanding the mistakes of the past we can </w:t>
      </w:r>
      <w:r w:rsidR="00B917FB" w:rsidRPr="00E62A79">
        <w:rPr>
          <w:rFonts w:asciiTheme="majorBidi" w:hAnsiTheme="majorBidi" w:cstheme="majorBidi"/>
          <w:sz w:val="24"/>
          <w:szCs w:val="24"/>
        </w:rPr>
        <w:t>overcome</w:t>
      </w:r>
      <w:r w:rsidR="00862E0B" w:rsidRPr="00E62A79">
        <w:rPr>
          <w:rFonts w:asciiTheme="majorBidi" w:hAnsiTheme="majorBidi" w:cstheme="majorBidi"/>
          <w:sz w:val="24"/>
          <w:szCs w:val="24"/>
        </w:rPr>
        <w:t xml:space="preserve"> them in </w:t>
      </w:r>
      <w:r w:rsidR="00541433">
        <w:rPr>
          <w:rFonts w:asciiTheme="majorBidi" w:hAnsiTheme="majorBidi" w:cstheme="majorBidi"/>
          <w:sz w:val="24"/>
          <w:szCs w:val="24"/>
        </w:rPr>
        <w:t>the future.</w:t>
      </w:r>
    </w:p>
    <w:p w14:paraId="21992C15" w14:textId="256983C3" w:rsidR="00857FB5" w:rsidRPr="00E62A79" w:rsidRDefault="00857FB5" w:rsidP="003C0AF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When</w:t>
      </w:r>
      <w:r w:rsidR="00FC4665" w:rsidRPr="00E62A79">
        <w:rPr>
          <w:rFonts w:asciiTheme="majorBidi" w:hAnsiTheme="majorBidi" w:cstheme="majorBidi"/>
          <w:sz w:val="24"/>
          <w:szCs w:val="24"/>
        </w:rPr>
        <w:t xml:space="preserve"> we </w:t>
      </w:r>
      <w:r w:rsidRPr="00E62A79">
        <w:rPr>
          <w:rFonts w:asciiTheme="majorBidi" w:hAnsiTheme="majorBidi" w:cstheme="majorBidi"/>
          <w:sz w:val="24"/>
          <w:szCs w:val="24"/>
        </w:rPr>
        <w:t>review management articles</w:t>
      </w:r>
      <w:r w:rsidR="0055772C">
        <w:rPr>
          <w:rFonts w:asciiTheme="majorBidi" w:hAnsiTheme="majorBidi" w:cstheme="majorBidi"/>
          <w:sz w:val="24"/>
          <w:szCs w:val="24"/>
        </w:rPr>
        <w:t xml:space="preserve"> and dissertations,</w:t>
      </w:r>
      <w:r w:rsidRPr="00E62A79">
        <w:rPr>
          <w:rFonts w:asciiTheme="majorBidi" w:hAnsiTheme="majorBidi" w:cstheme="majorBidi"/>
          <w:sz w:val="24"/>
          <w:szCs w:val="24"/>
        </w:rPr>
        <w:t xml:space="preserve"> </w:t>
      </w:r>
      <w:r w:rsidR="0055772C">
        <w:rPr>
          <w:rFonts w:asciiTheme="majorBidi" w:hAnsiTheme="majorBidi" w:cstheme="majorBidi"/>
          <w:sz w:val="24"/>
          <w:szCs w:val="24"/>
        </w:rPr>
        <w:t>article authors</w:t>
      </w:r>
      <w:r w:rsidRPr="00E62A79">
        <w:rPr>
          <w:rFonts w:asciiTheme="majorBidi" w:hAnsiTheme="majorBidi" w:cstheme="majorBidi"/>
          <w:sz w:val="24"/>
          <w:szCs w:val="24"/>
        </w:rPr>
        <w:t xml:space="preserve"> will </w:t>
      </w:r>
      <w:r w:rsidR="0055772C">
        <w:rPr>
          <w:rFonts w:asciiTheme="majorBidi" w:hAnsiTheme="majorBidi" w:cstheme="majorBidi"/>
          <w:sz w:val="24"/>
          <w:szCs w:val="24"/>
        </w:rPr>
        <w:t xml:space="preserve">often </w:t>
      </w:r>
      <w:r w:rsidR="00D72F71">
        <w:rPr>
          <w:rFonts w:asciiTheme="majorBidi" w:hAnsiTheme="majorBidi" w:cstheme="majorBidi"/>
          <w:sz w:val="24"/>
          <w:szCs w:val="24"/>
        </w:rPr>
        <w:t xml:space="preserve">declare they are </w:t>
      </w:r>
      <w:r w:rsidR="0055772C">
        <w:rPr>
          <w:rFonts w:asciiTheme="majorBidi" w:hAnsiTheme="majorBidi" w:cstheme="majorBidi"/>
          <w:sz w:val="24"/>
          <w:szCs w:val="24"/>
        </w:rPr>
        <w:t>using</w:t>
      </w:r>
      <w:r w:rsidR="00D72F71">
        <w:rPr>
          <w:rFonts w:asciiTheme="majorBidi" w:hAnsiTheme="majorBidi" w:cstheme="majorBidi"/>
          <w:sz w:val="24"/>
          <w:szCs w:val="24"/>
        </w:rPr>
        <w:t xml:space="preserve"> GT</w:t>
      </w:r>
      <w:r w:rsidRPr="00E62A79">
        <w:rPr>
          <w:rFonts w:asciiTheme="majorBidi" w:hAnsiTheme="majorBidi" w:cstheme="majorBidi"/>
          <w:sz w:val="24"/>
          <w:szCs w:val="24"/>
        </w:rPr>
        <w:t xml:space="preserve">. </w:t>
      </w:r>
      <w:r w:rsidR="0055772C">
        <w:rPr>
          <w:rFonts w:asciiTheme="majorBidi" w:hAnsiTheme="majorBidi" w:cstheme="majorBidi"/>
          <w:sz w:val="24"/>
          <w:szCs w:val="24"/>
        </w:rPr>
        <w:t xml:space="preserve">As </w:t>
      </w:r>
      <w:r w:rsidR="00DC7B87" w:rsidRPr="00E62A79">
        <w:rPr>
          <w:rFonts w:asciiTheme="majorBidi" w:hAnsiTheme="majorBidi" w:cstheme="majorBidi"/>
          <w:sz w:val="24"/>
          <w:szCs w:val="24"/>
        </w:rPr>
        <w:t xml:space="preserve">Flick </w:t>
      </w:r>
      <w:r w:rsidRPr="00E62A79">
        <w:rPr>
          <w:rFonts w:asciiTheme="majorBidi" w:hAnsiTheme="majorBidi" w:cstheme="majorBidi"/>
          <w:sz w:val="24"/>
          <w:szCs w:val="24"/>
        </w:rPr>
        <w:t xml:space="preserve">(2009: 425) </w:t>
      </w:r>
      <w:r w:rsidR="0055772C">
        <w:rPr>
          <w:rFonts w:asciiTheme="majorBidi" w:hAnsiTheme="majorBidi" w:cstheme="majorBidi"/>
          <w:sz w:val="24"/>
          <w:szCs w:val="24"/>
        </w:rPr>
        <w:t>writes,</w:t>
      </w:r>
      <w:r w:rsidRPr="00E62A79">
        <w:rPr>
          <w:rFonts w:asciiTheme="majorBidi" w:hAnsiTheme="majorBidi" w:cstheme="majorBidi"/>
          <w:sz w:val="24"/>
          <w:szCs w:val="24"/>
        </w:rPr>
        <w:t xml:space="preserve"> “Grounded theory has been one of the most influential schools in qualitative research since the 1960s and it is still guiding a considerable amount of the qualitative rese</w:t>
      </w:r>
      <w:r w:rsidR="0055772C">
        <w:rPr>
          <w:rFonts w:asciiTheme="majorBidi" w:hAnsiTheme="majorBidi" w:cstheme="majorBidi"/>
          <w:sz w:val="24"/>
          <w:szCs w:val="24"/>
        </w:rPr>
        <w:t>arch that is done in different</w:t>
      </w:r>
      <w:r w:rsidR="001F4A05">
        <w:rPr>
          <w:rFonts w:asciiTheme="majorBidi" w:hAnsiTheme="majorBidi" w:cstheme="majorBidi"/>
          <w:sz w:val="24"/>
          <w:szCs w:val="24"/>
        </w:rPr>
        <w:t xml:space="preserve"> </w:t>
      </w:r>
      <w:r w:rsidRPr="00E62A79">
        <w:rPr>
          <w:rFonts w:asciiTheme="majorBidi" w:hAnsiTheme="majorBidi" w:cstheme="majorBidi"/>
          <w:sz w:val="24"/>
          <w:szCs w:val="24"/>
        </w:rPr>
        <w:t>fields.”</w:t>
      </w:r>
      <w:r w:rsidR="000C6B57" w:rsidRPr="00E62A79">
        <w:rPr>
          <w:rFonts w:asciiTheme="majorBidi" w:hAnsiTheme="majorBidi" w:cstheme="majorBidi"/>
          <w:sz w:val="24"/>
          <w:szCs w:val="24"/>
        </w:rPr>
        <w:t xml:space="preserve"> </w:t>
      </w:r>
      <w:r w:rsidR="006E4A32" w:rsidRPr="006E4A32">
        <w:rPr>
          <w:rFonts w:asciiTheme="majorBidi" w:hAnsiTheme="majorBidi" w:cstheme="majorBidi"/>
          <w:sz w:val="24"/>
          <w:szCs w:val="24"/>
        </w:rPr>
        <w:t xml:space="preserve">Pushkala </w:t>
      </w:r>
      <w:r w:rsidR="00325982" w:rsidRPr="00E62A79">
        <w:rPr>
          <w:rFonts w:asciiTheme="majorBidi" w:hAnsiTheme="majorBidi" w:cstheme="majorBidi"/>
          <w:sz w:val="24"/>
          <w:szCs w:val="24"/>
        </w:rPr>
        <w:t xml:space="preserve">Prasad (2005) points out that GT is one of the most common </w:t>
      </w:r>
      <w:r w:rsidR="001B4B9B" w:rsidRPr="00E62A79">
        <w:rPr>
          <w:rFonts w:asciiTheme="majorBidi" w:hAnsiTheme="majorBidi" w:cstheme="majorBidi"/>
          <w:sz w:val="24"/>
          <w:szCs w:val="24"/>
        </w:rPr>
        <w:t>synonyms for qualitative research</w:t>
      </w:r>
      <w:r w:rsidRPr="00E62A79">
        <w:rPr>
          <w:rFonts w:asciiTheme="majorBidi" w:hAnsiTheme="majorBidi" w:cstheme="majorBidi"/>
          <w:sz w:val="24"/>
          <w:szCs w:val="24"/>
        </w:rPr>
        <w:t xml:space="preserve">. This </w:t>
      </w:r>
      <w:r w:rsidR="000C6B57" w:rsidRPr="00E62A79">
        <w:rPr>
          <w:rFonts w:asciiTheme="majorBidi" w:hAnsiTheme="majorBidi" w:cstheme="majorBidi"/>
          <w:sz w:val="24"/>
          <w:szCs w:val="24"/>
        </w:rPr>
        <w:t>probably means that</w:t>
      </w:r>
      <w:r w:rsidRPr="00E62A79">
        <w:rPr>
          <w:rFonts w:asciiTheme="majorBidi" w:hAnsiTheme="majorBidi" w:cstheme="majorBidi"/>
          <w:sz w:val="24"/>
          <w:szCs w:val="24"/>
        </w:rPr>
        <w:t xml:space="preserve"> </w:t>
      </w:r>
      <w:r w:rsidR="006E4A32">
        <w:rPr>
          <w:rFonts w:asciiTheme="majorBidi" w:hAnsiTheme="majorBidi" w:cstheme="majorBidi"/>
          <w:sz w:val="24"/>
          <w:szCs w:val="24"/>
        </w:rPr>
        <w:t xml:space="preserve">Robert </w:t>
      </w:r>
      <w:r w:rsidR="00DD3E50" w:rsidRPr="00E62A79">
        <w:rPr>
          <w:rFonts w:asciiTheme="majorBidi" w:hAnsiTheme="majorBidi" w:cstheme="majorBidi"/>
          <w:sz w:val="24"/>
          <w:szCs w:val="24"/>
        </w:rPr>
        <w:t xml:space="preserve">Gephart (2004) is </w:t>
      </w:r>
      <w:r w:rsidR="001B4B9B" w:rsidRPr="00E62A79">
        <w:rPr>
          <w:rFonts w:asciiTheme="majorBidi" w:hAnsiTheme="majorBidi" w:cstheme="majorBidi"/>
          <w:sz w:val="24"/>
          <w:szCs w:val="24"/>
        </w:rPr>
        <w:t>right;</w:t>
      </w:r>
      <w:r w:rsidR="00DD3E50"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too many </w:t>
      </w:r>
      <w:r w:rsidR="00DD3E50" w:rsidRPr="00E62A79">
        <w:rPr>
          <w:rFonts w:asciiTheme="majorBidi" w:hAnsiTheme="majorBidi" w:cstheme="majorBidi"/>
          <w:sz w:val="24"/>
          <w:szCs w:val="24"/>
        </w:rPr>
        <w:t xml:space="preserve">less-than-rigorous </w:t>
      </w:r>
      <w:r w:rsidRPr="00E62A79">
        <w:rPr>
          <w:rFonts w:asciiTheme="majorBidi" w:hAnsiTheme="majorBidi" w:cstheme="majorBidi"/>
          <w:sz w:val="24"/>
          <w:szCs w:val="24"/>
        </w:rPr>
        <w:t>qualitative methods are being</w:t>
      </w:r>
      <w:r w:rsidR="000C6B57" w:rsidRPr="00E62A79">
        <w:rPr>
          <w:rFonts w:asciiTheme="majorBidi" w:hAnsiTheme="majorBidi" w:cstheme="majorBidi"/>
          <w:sz w:val="24"/>
          <w:szCs w:val="24"/>
        </w:rPr>
        <w:t xml:space="preserve"> lumped together and called GT</w:t>
      </w:r>
      <w:r w:rsidRPr="00E62A79">
        <w:rPr>
          <w:rFonts w:asciiTheme="majorBidi" w:hAnsiTheme="majorBidi" w:cstheme="majorBidi"/>
          <w:sz w:val="24"/>
          <w:szCs w:val="24"/>
        </w:rPr>
        <w:t xml:space="preserve">. </w:t>
      </w:r>
      <w:r w:rsidR="00DD3E50" w:rsidRPr="00E62A79">
        <w:rPr>
          <w:rFonts w:asciiTheme="majorBidi" w:hAnsiTheme="majorBidi" w:cstheme="majorBidi"/>
          <w:sz w:val="24"/>
          <w:szCs w:val="24"/>
        </w:rPr>
        <w:t xml:space="preserve">When </w:t>
      </w:r>
      <w:r w:rsidR="00E624C0" w:rsidRPr="00E62A79">
        <w:rPr>
          <w:rFonts w:asciiTheme="majorBidi" w:hAnsiTheme="majorBidi" w:cstheme="majorBidi"/>
          <w:sz w:val="24"/>
          <w:szCs w:val="24"/>
        </w:rPr>
        <w:t>reviewing</w:t>
      </w:r>
      <w:r w:rsidR="001B4B9B" w:rsidRPr="00E62A79">
        <w:rPr>
          <w:rFonts w:asciiTheme="majorBidi" w:hAnsiTheme="majorBidi" w:cstheme="majorBidi"/>
          <w:sz w:val="24"/>
          <w:szCs w:val="24"/>
        </w:rPr>
        <w:t>,</w:t>
      </w:r>
      <w:r w:rsidR="00DD3E50" w:rsidRPr="00E62A79">
        <w:rPr>
          <w:rFonts w:asciiTheme="majorBidi" w:hAnsiTheme="majorBidi" w:cstheme="majorBidi"/>
          <w:sz w:val="24"/>
          <w:szCs w:val="24"/>
        </w:rPr>
        <w:t xml:space="preserve"> we now ask authors:</w:t>
      </w:r>
      <w:r w:rsidRPr="00E62A79">
        <w:rPr>
          <w:rFonts w:asciiTheme="majorBidi" w:hAnsiTheme="majorBidi" w:cstheme="majorBidi"/>
          <w:sz w:val="24"/>
          <w:szCs w:val="24"/>
        </w:rPr>
        <w:t xml:space="preserve"> </w:t>
      </w:r>
      <w:r w:rsidR="00DD3E50" w:rsidRPr="00E62A79">
        <w:rPr>
          <w:rFonts w:asciiTheme="majorBidi" w:hAnsiTheme="majorBidi" w:cstheme="majorBidi"/>
          <w:sz w:val="24"/>
          <w:szCs w:val="24"/>
        </w:rPr>
        <w:t>“</w:t>
      </w:r>
      <w:r w:rsidR="0055772C">
        <w:rPr>
          <w:rFonts w:asciiTheme="majorBidi" w:hAnsiTheme="majorBidi" w:cstheme="majorBidi"/>
          <w:sz w:val="24"/>
          <w:szCs w:val="24"/>
        </w:rPr>
        <w:t>W</w:t>
      </w:r>
      <w:r w:rsidRPr="00E62A79">
        <w:rPr>
          <w:rFonts w:asciiTheme="majorBidi" w:hAnsiTheme="majorBidi" w:cstheme="majorBidi"/>
          <w:sz w:val="24"/>
          <w:szCs w:val="24"/>
        </w:rPr>
        <w:t xml:space="preserve">hat kind of GT are you </w:t>
      </w:r>
      <w:r w:rsidR="00DD3E50" w:rsidRPr="00E62A79">
        <w:rPr>
          <w:rFonts w:asciiTheme="majorBidi" w:hAnsiTheme="majorBidi" w:cstheme="majorBidi"/>
          <w:sz w:val="24"/>
          <w:szCs w:val="24"/>
        </w:rPr>
        <w:t>using?</w:t>
      </w:r>
      <w:r w:rsidR="00E624C0" w:rsidRPr="00E62A79">
        <w:rPr>
          <w:rFonts w:asciiTheme="majorBidi" w:hAnsiTheme="majorBidi" w:cstheme="majorBidi"/>
          <w:sz w:val="24"/>
          <w:szCs w:val="24"/>
        </w:rPr>
        <w:t>”</w:t>
      </w:r>
      <w:r w:rsidR="000C6B57" w:rsidRPr="00E62A79">
        <w:rPr>
          <w:rFonts w:asciiTheme="majorBidi" w:hAnsiTheme="majorBidi" w:cstheme="majorBidi"/>
          <w:sz w:val="24"/>
          <w:szCs w:val="24"/>
        </w:rPr>
        <w:t xml:space="preserve"> </w:t>
      </w:r>
      <w:r w:rsidR="0055772C">
        <w:rPr>
          <w:rFonts w:asciiTheme="majorBidi" w:hAnsiTheme="majorBidi" w:cstheme="majorBidi"/>
          <w:sz w:val="24"/>
          <w:szCs w:val="24"/>
        </w:rPr>
        <w:t xml:space="preserve">To use GT properly, </w:t>
      </w:r>
      <w:r w:rsidR="00270D80">
        <w:rPr>
          <w:rFonts w:asciiTheme="majorBidi" w:hAnsiTheme="majorBidi" w:cstheme="majorBidi"/>
          <w:sz w:val="24"/>
          <w:szCs w:val="24"/>
        </w:rPr>
        <w:t>a</w:t>
      </w:r>
      <w:r w:rsidR="0055772C" w:rsidRPr="00E62A79">
        <w:rPr>
          <w:rFonts w:asciiTheme="majorBidi" w:hAnsiTheme="majorBidi" w:cstheme="majorBidi"/>
          <w:sz w:val="24"/>
          <w:szCs w:val="24"/>
        </w:rPr>
        <w:t>uthor</w:t>
      </w:r>
      <w:r w:rsidR="0055772C" w:rsidRPr="008030A0">
        <w:rPr>
          <w:rFonts w:asciiTheme="majorBidi" w:hAnsiTheme="majorBidi" w:cstheme="majorBidi"/>
          <w:sz w:val="24"/>
          <w:szCs w:val="24"/>
        </w:rPr>
        <w:t xml:space="preserve">s </w:t>
      </w:r>
      <w:r w:rsidR="0055772C">
        <w:rPr>
          <w:rFonts w:asciiTheme="majorBidi" w:hAnsiTheme="majorBidi" w:cstheme="majorBidi"/>
          <w:sz w:val="24"/>
          <w:szCs w:val="24"/>
        </w:rPr>
        <w:t>and reviewers need to understand the waves</w:t>
      </w:r>
      <w:r w:rsidR="00FA107E">
        <w:rPr>
          <w:rFonts w:asciiTheme="majorBidi" w:hAnsiTheme="majorBidi" w:cstheme="majorBidi"/>
          <w:sz w:val="24"/>
          <w:szCs w:val="24"/>
        </w:rPr>
        <w:t>, or historical periods,</w:t>
      </w:r>
      <w:r w:rsidR="0055772C">
        <w:rPr>
          <w:rFonts w:asciiTheme="majorBidi" w:hAnsiTheme="majorBidi" w:cstheme="majorBidi"/>
          <w:sz w:val="24"/>
          <w:szCs w:val="24"/>
        </w:rPr>
        <w:t xml:space="preserve"> of GT and its foundations </w:t>
      </w:r>
      <w:r w:rsidRPr="008030A0">
        <w:rPr>
          <w:rFonts w:asciiTheme="majorBidi" w:hAnsiTheme="majorBidi" w:cstheme="majorBidi"/>
          <w:sz w:val="24"/>
          <w:szCs w:val="24"/>
        </w:rPr>
        <w:t>(c.f. Eisenhardt &amp; Graebner, 2007; Brown and Eisenhardt, 1997</w:t>
      </w:r>
      <w:r w:rsidR="008030A0" w:rsidRPr="008030A0">
        <w:rPr>
          <w:rFonts w:asciiTheme="majorBidi" w:hAnsiTheme="majorBidi" w:cstheme="majorBidi"/>
          <w:sz w:val="24"/>
          <w:szCs w:val="24"/>
        </w:rPr>
        <w:t xml:space="preserve">; </w:t>
      </w:r>
      <w:r w:rsidR="008030A0" w:rsidRPr="008030A0">
        <w:rPr>
          <w:rFonts w:ascii="Times New Roman" w:hAnsi="Times New Roman" w:cs="Times New Roman"/>
          <w:sz w:val="24"/>
          <w:szCs w:val="24"/>
        </w:rPr>
        <w:t>Pratt, 2009</w:t>
      </w:r>
      <w:r w:rsidRPr="00E62A79">
        <w:rPr>
          <w:rFonts w:asciiTheme="majorBidi" w:hAnsiTheme="majorBidi" w:cstheme="majorBidi"/>
          <w:sz w:val="24"/>
          <w:szCs w:val="24"/>
        </w:rPr>
        <w:t xml:space="preserve">). </w:t>
      </w:r>
      <w:r w:rsidR="0041269C" w:rsidRPr="00E62A79">
        <w:rPr>
          <w:rFonts w:asciiTheme="majorBidi" w:hAnsiTheme="majorBidi" w:cstheme="majorBidi"/>
          <w:bCs/>
          <w:sz w:val="24"/>
          <w:szCs w:val="24"/>
        </w:rPr>
        <w:t xml:space="preserve">Our purpose in this essay is to </w:t>
      </w:r>
      <w:r w:rsidR="0041269C">
        <w:rPr>
          <w:rFonts w:asciiTheme="majorBidi" w:hAnsiTheme="majorBidi" w:cstheme="majorBidi"/>
          <w:bCs/>
          <w:sz w:val="24"/>
          <w:szCs w:val="24"/>
        </w:rPr>
        <w:t>sort out the three waves</w:t>
      </w:r>
      <w:r w:rsidR="00FA107E">
        <w:rPr>
          <w:rFonts w:asciiTheme="majorBidi" w:hAnsiTheme="majorBidi" w:cstheme="majorBidi"/>
          <w:bCs/>
          <w:sz w:val="24"/>
          <w:szCs w:val="24"/>
        </w:rPr>
        <w:t xml:space="preserve"> </w:t>
      </w:r>
      <w:r w:rsidR="0041269C">
        <w:rPr>
          <w:rFonts w:asciiTheme="majorBidi" w:hAnsiTheme="majorBidi" w:cstheme="majorBidi"/>
          <w:bCs/>
          <w:sz w:val="24"/>
          <w:szCs w:val="24"/>
        </w:rPr>
        <w:t>of GT, explain why they have left GT without ground or theory, and to create both ground and theory for GT</w:t>
      </w:r>
      <w:r w:rsidR="0041269C" w:rsidRPr="00E62A79">
        <w:rPr>
          <w:rFonts w:asciiTheme="majorBidi" w:hAnsiTheme="majorBidi" w:cstheme="majorBidi"/>
          <w:bCs/>
          <w:sz w:val="24"/>
          <w:szCs w:val="24"/>
        </w:rPr>
        <w:t>.</w:t>
      </w:r>
    </w:p>
    <w:p w14:paraId="17D33B70" w14:textId="0F9E2572" w:rsidR="00857FB5" w:rsidRPr="00E62A79" w:rsidRDefault="0045185A" w:rsidP="007325D2">
      <w:pPr>
        <w:spacing w:after="0" w:line="480" w:lineRule="auto"/>
        <w:ind w:firstLine="720"/>
        <w:rPr>
          <w:rFonts w:asciiTheme="majorBidi" w:hAnsiTheme="majorBidi" w:cstheme="majorBidi"/>
          <w:sz w:val="24"/>
          <w:szCs w:val="24"/>
        </w:rPr>
      </w:pPr>
      <w:r>
        <w:rPr>
          <w:rFonts w:asciiTheme="majorBidi" w:hAnsiTheme="majorBidi" w:cstheme="majorBidi"/>
          <w:bCs/>
          <w:sz w:val="24"/>
          <w:szCs w:val="24"/>
        </w:rPr>
        <w:t xml:space="preserve">There is </w:t>
      </w:r>
      <w:r w:rsidR="0024623C">
        <w:rPr>
          <w:rFonts w:asciiTheme="majorBidi" w:hAnsiTheme="majorBidi" w:cstheme="majorBidi"/>
          <w:bCs/>
          <w:sz w:val="24"/>
          <w:szCs w:val="24"/>
        </w:rPr>
        <w:t>disagreement</w:t>
      </w:r>
      <w:r>
        <w:rPr>
          <w:rFonts w:asciiTheme="majorBidi" w:hAnsiTheme="majorBidi" w:cstheme="majorBidi"/>
          <w:bCs/>
          <w:sz w:val="24"/>
          <w:szCs w:val="24"/>
        </w:rPr>
        <w:t xml:space="preserve"> over the status of</w:t>
      </w:r>
      <w:r w:rsidR="00D05BED">
        <w:rPr>
          <w:rFonts w:asciiTheme="majorBidi" w:hAnsiTheme="majorBidi" w:cstheme="majorBidi"/>
          <w:bCs/>
          <w:sz w:val="24"/>
          <w:szCs w:val="24"/>
        </w:rPr>
        <w:t xml:space="preserve"> GT </w:t>
      </w:r>
      <w:r>
        <w:rPr>
          <w:rFonts w:asciiTheme="majorBidi" w:hAnsiTheme="majorBidi" w:cstheme="majorBidi"/>
          <w:bCs/>
          <w:sz w:val="24"/>
          <w:szCs w:val="24"/>
        </w:rPr>
        <w:t>a</w:t>
      </w:r>
      <w:r w:rsidR="00FA107E">
        <w:rPr>
          <w:rFonts w:asciiTheme="majorBidi" w:hAnsiTheme="majorBidi" w:cstheme="majorBidi"/>
          <w:bCs/>
          <w:sz w:val="24"/>
          <w:szCs w:val="24"/>
        </w:rPr>
        <w:t xml:space="preserve">s </w:t>
      </w:r>
      <w:r w:rsidR="0024623C">
        <w:rPr>
          <w:rFonts w:asciiTheme="majorBidi" w:hAnsiTheme="majorBidi" w:cstheme="majorBidi"/>
          <w:bCs/>
          <w:sz w:val="24"/>
          <w:szCs w:val="24"/>
        </w:rPr>
        <w:t xml:space="preserve">purely </w:t>
      </w:r>
      <w:r w:rsidR="00FA107E">
        <w:rPr>
          <w:rFonts w:asciiTheme="majorBidi" w:hAnsiTheme="majorBidi" w:cstheme="majorBidi"/>
          <w:bCs/>
          <w:sz w:val="24"/>
          <w:szCs w:val="24"/>
        </w:rPr>
        <w:t>inductive</w:t>
      </w:r>
      <w:r w:rsidR="00D05BED">
        <w:rPr>
          <w:rFonts w:asciiTheme="majorBidi" w:hAnsiTheme="majorBidi" w:cstheme="majorBidi"/>
          <w:bCs/>
          <w:sz w:val="24"/>
          <w:szCs w:val="24"/>
        </w:rPr>
        <w:t xml:space="preserve">. </w:t>
      </w:r>
      <w:r w:rsidR="00843F73">
        <w:rPr>
          <w:rFonts w:asciiTheme="majorBidi" w:hAnsiTheme="majorBidi" w:cstheme="majorBidi"/>
          <w:sz w:val="24"/>
          <w:szCs w:val="24"/>
        </w:rPr>
        <w:t>Induction differs from deduction</w:t>
      </w:r>
      <w:r w:rsidR="00793E90" w:rsidRPr="00E62A79">
        <w:rPr>
          <w:rFonts w:asciiTheme="majorBidi" w:hAnsiTheme="majorBidi" w:cstheme="majorBidi"/>
          <w:sz w:val="24"/>
          <w:szCs w:val="24"/>
        </w:rPr>
        <w:t xml:space="preserve"> </w:t>
      </w:r>
      <w:r w:rsidR="00843F73">
        <w:rPr>
          <w:rFonts w:asciiTheme="majorBidi" w:hAnsiTheme="majorBidi" w:cstheme="majorBidi"/>
          <w:sz w:val="24"/>
          <w:szCs w:val="24"/>
        </w:rPr>
        <w:t xml:space="preserve">in that it </w:t>
      </w:r>
      <w:r w:rsidR="00793E90" w:rsidRPr="00E62A79">
        <w:rPr>
          <w:rFonts w:asciiTheme="majorBidi" w:hAnsiTheme="majorBidi" w:cstheme="majorBidi"/>
          <w:sz w:val="24"/>
          <w:szCs w:val="24"/>
        </w:rPr>
        <w:t>does not aim to uncover</w:t>
      </w:r>
      <w:r w:rsidR="007F00D2" w:rsidRPr="00E62A79">
        <w:rPr>
          <w:rFonts w:asciiTheme="majorBidi" w:hAnsiTheme="majorBidi" w:cstheme="majorBidi"/>
          <w:sz w:val="24"/>
          <w:szCs w:val="24"/>
        </w:rPr>
        <w:t xml:space="preserve"> </w:t>
      </w:r>
      <w:r w:rsidR="00843F73">
        <w:rPr>
          <w:rFonts w:asciiTheme="majorBidi" w:hAnsiTheme="majorBidi" w:cstheme="majorBidi"/>
          <w:sz w:val="24"/>
          <w:szCs w:val="24"/>
        </w:rPr>
        <w:t xml:space="preserve">necessary </w:t>
      </w:r>
      <w:r w:rsidR="005D2FA2">
        <w:rPr>
          <w:rFonts w:asciiTheme="majorBidi" w:hAnsiTheme="majorBidi" w:cstheme="majorBidi"/>
          <w:sz w:val="24"/>
          <w:szCs w:val="24"/>
        </w:rPr>
        <w:t>causes</w:t>
      </w:r>
      <w:r w:rsidR="0041269C">
        <w:rPr>
          <w:rFonts w:asciiTheme="majorBidi" w:hAnsiTheme="majorBidi" w:cstheme="majorBidi"/>
          <w:sz w:val="24"/>
          <w:szCs w:val="24"/>
        </w:rPr>
        <w:t>,</w:t>
      </w:r>
      <w:r w:rsidR="007F00D2" w:rsidRPr="00E62A79">
        <w:rPr>
          <w:rFonts w:asciiTheme="majorBidi" w:hAnsiTheme="majorBidi" w:cstheme="majorBidi"/>
          <w:sz w:val="24"/>
          <w:szCs w:val="24"/>
        </w:rPr>
        <w:t xml:space="preserve"> but</w:t>
      </w:r>
      <w:r w:rsidR="0041269C">
        <w:rPr>
          <w:rFonts w:asciiTheme="majorBidi" w:hAnsiTheme="majorBidi" w:cstheme="majorBidi"/>
          <w:sz w:val="24"/>
          <w:szCs w:val="24"/>
        </w:rPr>
        <w:t xml:space="preserve"> rather</w:t>
      </w:r>
      <w:r w:rsidR="007F00D2" w:rsidRPr="00E62A79">
        <w:rPr>
          <w:rFonts w:asciiTheme="majorBidi" w:hAnsiTheme="majorBidi" w:cstheme="majorBidi"/>
          <w:sz w:val="24"/>
          <w:szCs w:val="24"/>
        </w:rPr>
        <w:t xml:space="preserve"> to </w:t>
      </w:r>
      <w:r w:rsidR="00843F73">
        <w:rPr>
          <w:rFonts w:asciiTheme="majorBidi" w:hAnsiTheme="majorBidi" w:cstheme="majorBidi"/>
          <w:sz w:val="24"/>
          <w:szCs w:val="24"/>
        </w:rPr>
        <w:t xml:space="preserve">update </w:t>
      </w:r>
      <w:r w:rsidR="002F0050">
        <w:rPr>
          <w:rFonts w:asciiTheme="majorBidi" w:hAnsiTheme="majorBidi" w:cstheme="majorBidi"/>
          <w:sz w:val="24"/>
          <w:szCs w:val="24"/>
        </w:rPr>
        <w:t>probability</w:t>
      </w:r>
      <w:r w:rsidR="002F0050" w:rsidRPr="00E62A79">
        <w:rPr>
          <w:rFonts w:asciiTheme="majorBidi" w:hAnsiTheme="majorBidi" w:cstheme="majorBidi"/>
          <w:sz w:val="24"/>
          <w:szCs w:val="24"/>
        </w:rPr>
        <w:t xml:space="preserve"> </w:t>
      </w:r>
      <w:r w:rsidR="00843F73">
        <w:rPr>
          <w:rFonts w:asciiTheme="majorBidi" w:hAnsiTheme="majorBidi" w:cstheme="majorBidi"/>
          <w:sz w:val="24"/>
          <w:szCs w:val="24"/>
        </w:rPr>
        <w:t>belief</w:t>
      </w:r>
      <w:r w:rsidR="002F0050">
        <w:rPr>
          <w:rFonts w:asciiTheme="majorBidi" w:hAnsiTheme="majorBidi" w:cstheme="majorBidi"/>
          <w:sz w:val="24"/>
          <w:szCs w:val="24"/>
        </w:rPr>
        <w:t xml:space="preserve"> states</w:t>
      </w:r>
      <w:r w:rsidR="00843F73">
        <w:rPr>
          <w:rFonts w:asciiTheme="majorBidi" w:hAnsiTheme="majorBidi" w:cstheme="majorBidi"/>
          <w:sz w:val="24"/>
          <w:szCs w:val="24"/>
        </w:rPr>
        <w:t xml:space="preserve"> </w:t>
      </w:r>
      <w:r w:rsidR="007F00D2" w:rsidRPr="00E62A79">
        <w:rPr>
          <w:rFonts w:asciiTheme="majorBidi" w:hAnsiTheme="majorBidi" w:cstheme="majorBidi"/>
          <w:sz w:val="24"/>
          <w:szCs w:val="24"/>
        </w:rPr>
        <w:t xml:space="preserve">(Wright, 1941; Vickers, 2006). </w:t>
      </w:r>
      <w:r w:rsidR="005D2FA2">
        <w:rPr>
          <w:rFonts w:asciiTheme="majorBidi" w:hAnsiTheme="majorBidi" w:cstheme="majorBidi"/>
          <w:sz w:val="24"/>
          <w:szCs w:val="24"/>
        </w:rPr>
        <w:t>Necessary causes are those relationships where in one thing necessarily causes another</w:t>
      </w:r>
      <w:r w:rsidR="005D2FA2" w:rsidRPr="00E62A79">
        <w:rPr>
          <w:rFonts w:asciiTheme="majorBidi" w:hAnsiTheme="majorBidi" w:cstheme="majorBidi"/>
          <w:sz w:val="24"/>
          <w:szCs w:val="24"/>
        </w:rPr>
        <w:t xml:space="preserve">. </w:t>
      </w:r>
      <w:r w:rsidR="00E55966" w:rsidRPr="00E62A79">
        <w:rPr>
          <w:rFonts w:asciiTheme="majorBidi" w:hAnsiTheme="majorBidi" w:cstheme="majorBidi"/>
          <w:sz w:val="24"/>
          <w:szCs w:val="24"/>
        </w:rPr>
        <w:t xml:space="preserve">Critiques of inductive reasoning </w:t>
      </w:r>
      <w:r w:rsidR="00446DBC">
        <w:rPr>
          <w:rFonts w:asciiTheme="majorBidi" w:hAnsiTheme="majorBidi" w:cstheme="majorBidi"/>
          <w:sz w:val="24"/>
          <w:szCs w:val="24"/>
        </w:rPr>
        <w:t>mention its</w:t>
      </w:r>
      <w:r w:rsidR="00CE2867">
        <w:rPr>
          <w:rFonts w:asciiTheme="majorBidi" w:hAnsiTheme="majorBidi" w:cstheme="majorBidi"/>
          <w:sz w:val="24"/>
          <w:szCs w:val="24"/>
        </w:rPr>
        <w:t xml:space="preserve"> </w:t>
      </w:r>
      <w:r w:rsidR="000D3CE4">
        <w:rPr>
          <w:rFonts w:asciiTheme="majorBidi" w:hAnsiTheme="majorBidi" w:cstheme="majorBidi"/>
          <w:sz w:val="24"/>
          <w:szCs w:val="24"/>
        </w:rPr>
        <w:t xml:space="preserve">limited </w:t>
      </w:r>
      <w:r w:rsidR="00446DBC">
        <w:rPr>
          <w:rFonts w:asciiTheme="majorBidi" w:hAnsiTheme="majorBidi" w:cstheme="majorBidi"/>
          <w:sz w:val="24"/>
          <w:szCs w:val="24"/>
        </w:rPr>
        <w:t>generalizability</w:t>
      </w:r>
      <w:r w:rsidR="005C52C2" w:rsidRPr="00E62A79">
        <w:rPr>
          <w:rFonts w:asciiTheme="majorBidi" w:hAnsiTheme="majorBidi" w:cstheme="majorBidi"/>
          <w:sz w:val="24"/>
          <w:szCs w:val="24"/>
        </w:rPr>
        <w:t>,</w:t>
      </w:r>
      <w:r w:rsidR="00CE2867">
        <w:rPr>
          <w:rFonts w:asciiTheme="majorBidi" w:hAnsiTheme="majorBidi" w:cstheme="majorBidi"/>
          <w:sz w:val="24"/>
          <w:szCs w:val="24"/>
        </w:rPr>
        <w:t xml:space="preserve"> perspective</w:t>
      </w:r>
      <w:r w:rsidR="005C52C2" w:rsidRPr="00E62A79">
        <w:rPr>
          <w:rFonts w:asciiTheme="majorBidi" w:hAnsiTheme="majorBidi" w:cstheme="majorBidi"/>
          <w:sz w:val="24"/>
          <w:szCs w:val="24"/>
        </w:rPr>
        <w:t xml:space="preserve">, </w:t>
      </w:r>
      <w:r w:rsidR="00446DBC">
        <w:rPr>
          <w:rFonts w:asciiTheme="majorBidi" w:hAnsiTheme="majorBidi" w:cstheme="majorBidi"/>
          <w:sz w:val="24"/>
          <w:szCs w:val="24"/>
        </w:rPr>
        <w:t xml:space="preserve">and its unsuitability for </w:t>
      </w:r>
      <w:r w:rsidR="0041269C">
        <w:rPr>
          <w:rFonts w:asciiTheme="majorBidi" w:hAnsiTheme="majorBidi" w:cstheme="majorBidi"/>
          <w:sz w:val="24"/>
          <w:szCs w:val="24"/>
        </w:rPr>
        <w:t>revealing</w:t>
      </w:r>
      <w:r w:rsidR="00CC111D">
        <w:rPr>
          <w:rFonts w:asciiTheme="majorBidi" w:hAnsiTheme="majorBidi" w:cstheme="majorBidi"/>
          <w:sz w:val="24"/>
          <w:szCs w:val="24"/>
        </w:rPr>
        <w:t xml:space="preserve"> necessary </w:t>
      </w:r>
      <w:r w:rsidR="004640DA">
        <w:rPr>
          <w:rFonts w:asciiTheme="majorBidi" w:hAnsiTheme="majorBidi" w:cstheme="majorBidi"/>
          <w:sz w:val="24"/>
          <w:szCs w:val="24"/>
        </w:rPr>
        <w:t>causes</w:t>
      </w:r>
      <w:r w:rsidR="00CC111D">
        <w:rPr>
          <w:rFonts w:asciiTheme="majorBidi" w:hAnsiTheme="majorBidi" w:cstheme="majorBidi"/>
          <w:sz w:val="24"/>
          <w:szCs w:val="24"/>
        </w:rPr>
        <w:t xml:space="preserve"> </w:t>
      </w:r>
      <w:r w:rsidR="00CC111D" w:rsidRPr="00E62A79">
        <w:rPr>
          <w:rFonts w:asciiTheme="majorBidi" w:hAnsiTheme="majorBidi" w:cstheme="majorBidi"/>
          <w:sz w:val="24"/>
          <w:szCs w:val="24"/>
        </w:rPr>
        <w:t>(Empiricus, 1933)</w:t>
      </w:r>
      <w:r w:rsidR="004640DA">
        <w:rPr>
          <w:rFonts w:asciiTheme="majorBidi" w:hAnsiTheme="majorBidi" w:cstheme="majorBidi"/>
          <w:sz w:val="24"/>
          <w:szCs w:val="24"/>
        </w:rPr>
        <w:t xml:space="preserve">. </w:t>
      </w:r>
      <w:r w:rsidR="005C52C2" w:rsidRPr="00E62A79">
        <w:rPr>
          <w:rFonts w:asciiTheme="majorBidi" w:hAnsiTheme="majorBidi" w:cstheme="majorBidi"/>
          <w:sz w:val="24"/>
          <w:szCs w:val="24"/>
        </w:rPr>
        <w:t>One form of induction make</w:t>
      </w:r>
      <w:r w:rsidR="00C0101F">
        <w:rPr>
          <w:rFonts w:asciiTheme="majorBidi" w:hAnsiTheme="majorBidi" w:cstheme="majorBidi"/>
          <w:sz w:val="24"/>
          <w:szCs w:val="24"/>
        </w:rPr>
        <w:t>s</w:t>
      </w:r>
      <w:r w:rsidR="005C52C2" w:rsidRPr="00E62A79">
        <w:rPr>
          <w:rFonts w:asciiTheme="majorBidi" w:hAnsiTheme="majorBidi" w:cstheme="majorBidi"/>
          <w:sz w:val="24"/>
          <w:szCs w:val="24"/>
        </w:rPr>
        <w:t xml:space="preserve"> </w:t>
      </w:r>
      <w:r w:rsidR="005D2FA2">
        <w:rPr>
          <w:rFonts w:asciiTheme="majorBidi" w:hAnsiTheme="majorBidi" w:cstheme="majorBidi"/>
          <w:sz w:val="24"/>
          <w:szCs w:val="24"/>
        </w:rPr>
        <w:t>nonlinear</w:t>
      </w:r>
      <w:r w:rsidR="005C52C2" w:rsidRPr="00E62A79">
        <w:rPr>
          <w:rFonts w:asciiTheme="majorBidi" w:hAnsiTheme="majorBidi" w:cstheme="majorBidi"/>
          <w:sz w:val="24"/>
          <w:szCs w:val="24"/>
        </w:rPr>
        <w:t xml:space="preserve"> assumptions about temporality</w:t>
      </w:r>
      <w:r w:rsidR="00CC111D">
        <w:rPr>
          <w:rFonts w:asciiTheme="majorBidi" w:hAnsiTheme="majorBidi" w:cstheme="majorBidi"/>
          <w:sz w:val="24"/>
          <w:szCs w:val="24"/>
        </w:rPr>
        <w:t xml:space="preserve">, thus </w:t>
      </w:r>
      <w:r w:rsidR="005D2FA2">
        <w:rPr>
          <w:rFonts w:asciiTheme="majorBidi" w:hAnsiTheme="majorBidi" w:cstheme="majorBidi"/>
          <w:sz w:val="24"/>
          <w:szCs w:val="24"/>
        </w:rPr>
        <w:t>defying the idea of</w:t>
      </w:r>
      <w:r w:rsidR="00CC111D">
        <w:rPr>
          <w:rFonts w:asciiTheme="majorBidi" w:hAnsiTheme="majorBidi" w:cstheme="majorBidi"/>
          <w:sz w:val="24"/>
          <w:szCs w:val="24"/>
        </w:rPr>
        <w:t xml:space="preserve"> necessary causation</w:t>
      </w:r>
      <w:r w:rsidR="005C52C2" w:rsidRPr="00E62A79">
        <w:rPr>
          <w:rFonts w:asciiTheme="majorBidi" w:hAnsiTheme="majorBidi" w:cstheme="majorBidi"/>
          <w:sz w:val="24"/>
          <w:szCs w:val="24"/>
        </w:rPr>
        <w:t xml:space="preserve">. </w:t>
      </w:r>
      <w:r w:rsidR="007B6EFC">
        <w:rPr>
          <w:rFonts w:asciiTheme="majorBidi" w:hAnsiTheme="majorBidi" w:cstheme="majorBidi"/>
          <w:sz w:val="24"/>
          <w:szCs w:val="24"/>
        </w:rPr>
        <w:t>Another form is weak</w:t>
      </w:r>
      <w:r w:rsidR="00C0101F">
        <w:rPr>
          <w:rFonts w:asciiTheme="majorBidi" w:hAnsiTheme="majorBidi" w:cstheme="majorBidi"/>
          <w:sz w:val="24"/>
          <w:szCs w:val="24"/>
        </w:rPr>
        <w:t>-</w:t>
      </w:r>
      <w:r w:rsidR="007B6EFC">
        <w:rPr>
          <w:rFonts w:asciiTheme="majorBidi" w:hAnsiTheme="majorBidi" w:cstheme="majorBidi"/>
          <w:sz w:val="24"/>
          <w:szCs w:val="24"/>
        </w:rPr>
        <w:t>induction, which is what m</w:t>
      </w:r>
      <w:r w:rsidR="005C52C2" w:rsidRPr="00E62A79">
        <w:rPr>
          <w:rFonts w:asciiTheme="majorBidi" w:hAnsiTheme="majorBidi" w:cstheme="majorBidi"/>
          <w:sz w:val="24"/>
          <w:szCs w:val="24"/>
        </w:rPr>
        <w:t xml:space="preserve">ost raised in a </w:t>
      </w:r>
      <w:r w:rsidR="005C52C2" w:rsidRPr="00E62A79">
        <w:rPr>
          <w:rFonts w:asciiTheme="majorBidi" w:hAnsiTheme="majorBidi" w:cstheme="majorBidi"/>
          <w:sz w:val="24"/>
          <w:szCs w:val="24"/>
        </w:rPr>
        <w:lastRenderedPageBreak/>
        <w:t xml:space="preserve">social-psychological or econometric </w:t>
      </w:r>
      <w:r w:rsidR="00B11F28">
        <w:rPr>
          <w:rFonts w:asciiTheme="majorBidi" w:hAnsiTheme="majorBidi" w:cstheme="majorBidi"/>
          <w:sz w:val="24"/>
          <w:szCs w:val="24"/>
        </w:rPr>
        <w:t xml:space="preserve">tradition </w:t>
      </w:r>
      <w:r w:rsidR="00C0101F">
        <w:rPr>
          <w:rFonts w:asciiTheme="majorBidi" w:hAnsiTheme="majorBidi" w:cstheme="majorBidi"/>
          <w:sz w:val="24"/>
          <w:szCs w:val="24"/>
        </w:rPr>
        <w:t>learn about</w:t>
      </w:r>
      <w:r w:rsidR="00B11F28">
        <w:rPr>
          <w:rFonts w:asciiTheme="majorBidi" w:hAnsiTheme="majorBidi" w:cstheme="majorBidi"/>
          <w:sz w:val="24"/>
          <w:szCs w:val="24"/>
        </w:rPr>
        <w:t xml:space="preserve">. </w:t>
      </w:r>
      <w:r w:rsidR="00014E83">
        <w:rPr>
          <w:rFonts w:asciiTheme="majorBidi" w:hAnsiTheme="majorBidi" w:cstheme="majorBidi"/>
          <w:sz w:val="24"/>
          <w:szCs w:val="24"/>
        </w:rPr>
        <w:t>W</w:t>
      </w:r>
      <w:r w:rsidR="00B11F28">
        <w:rPr>
          <w:rFonts w:asciiTheme="majorBidi" w:hAnsiTheme="majorBidi" w:cstheme="majorBidi"/>
          <w:sz w:val="24"/>
          <w:szCs w:val="24"/>
        </w:rPr>
        <w:t xml:space="preserve">eak-induction </w:t>
      </w:r>
      <w:r w:rsidR="00014E83">
        <w:rPr>
          <w:rFonts w:asciiTheme="majorBidi" w:hAnsiTheme="majorBidi" w:cstheme="majorBidi"/>
          <w:sz w:val="24"/>
          <w:szCs w:val="24"/>
        </w:rPr>
        <w:t xml:space="preserve">leads to </w:t>
      </w:r>
      <w:r w:rsidR="005C52C2" w:rsidRPr="00E62A79">
        <w:rPr>
          <w:rFonts w:asciiTheme="majorBidi" w:hAnsiTheme="majorBidi" w:cstheme="majorBidi"/>
          <w:sz w:val="24"/>
          <w:szCs w:val="24"/>
        </w:rPr>
        <w:t>tenta</w:t>
      </w:r>
      <w:r w:rsidR="00CC111D">
        <w:rPr>
          <w:rFonts w:asciiTheme="majorBidi" w:hAnsiTheme="majorBidi" w:cstheme="majorBidi"/>
          <w:sz w:val="24"/>
          <w:szCs w:val="24"/>
        </w:rPr>
        <w:t xml:space="preserve">tive </w:t>
      </w:r>
      <w:r w:rsidR="007C743B">
        <w:rPr>
          <w:rFonts w:asciiTheme="majorBidi" w:hAnsiTheme="majorBidi" w:cstheme="majorBidi"/>
          <w:sz w:val="24"/>
          <w:szCs w:val="24"/>
        </w:rPr>
        <w:t xml:space="preserve">causal </w:t>
      </w:r>
      <w:r w:rsidR="00CC111D">
        <w:rPr>
          <w:rFonts w:asciiTheme="majorBidi" w:hAnsiTheme="majorBidi" w:cstheme="majorBidi"/>
          <w:sz w:val="24"/>
          <w:szCs w:val="24"/>
        </w:rPr>
        <w:t>hypothesis</w:t>
      </w:r>
      <w:r w:rsidR="00B11F28">
        <w:rPr>
          <w:rFonts w:asciiTheme="majorBidi" w:hAnsiTheme="majorBidi" w:cstheme="majorBidi"/>
          <w:sz w:val="24"/>
          <w:szCs w:val="24"/>
        </w:rPr>
        <w:t>, hypothesis based on relationships lacking validation</w:t>
      </w:r>
      <w:r w:rsidR="00E55966" w:rsidRPr="00E62A79">
        <w:rPr>
          <w:rFonts w:asciiTheme="majorBidi" w:hAnsiTheme="majorBidi" w:cstheme="majorBidi"/>
          <w:sz w:val="24"/>
          <w:szCs w:val="24"/>
        </w:rPr>
        <w:t>,</w:t>
      </w:r>
      <w:r w:rsidR="00B11F28">
        <w:rPr>
          <w:rFonts w:asciiTheme="majorBidi" w:hAnsiTheme="majorBidi" w:cstheme="majorBidi"/>
          <w:sz w:val="24"/>
          <w:szCs w:val="24"/>
        </w:rPr>
        <w:t xml:space="preserve"> </w:t>
      </w:r>
      <w:r w:rsidR="00014E83">
        <w:rPr>
          <w:rFonts w:asciiTheme="majorBidi" w:hAnsiTheme="majorBidi" w:cstheme="majorBidi"/>
          <w:sz w:val="24"/>
          <w:szCs w:val="24"/>
        </w:rPr>
        <w:t xml:space="preserve">casting doubt on the </w:t>
      </w:r>
      <w:r w:rsidR="00B11F28">
        <w:rPr>
          <w:rFonts w:asciiTheme="majorBidi" w:hAnsiTheme="majorBidi" w:cstheme="majorBidi"/>
          <w:sz w:val="24"/>
          <w:szCs w:val="24"/>
        </w:rPr>
        <w:t>validity</w:t>
      </w:r>
      <w:r w:rsidR="00014E83">
        <w:rPr>
          <w:rFonts w:asciiTheme="majorBidi" w:hAnsiTheme="majorBidi" w:cstheme="majorBidi"/>
          <w:sz w:val="24"/>
          <w:szCs w:val="24"/>
        </w:rPr>
        <w:t xml:space="preserve"> of inductive findings</w:t>
      </w:r>
      <w:r w:rsidR="00B11F28">
        <w:rPr>
          <w:rFonts w:asciiTheme="majorBidi" w:hAnsiTheme="majorBidi" w:cstheme="majorBidi"/>
          <w:sz w:val="24"/>
          <w:szCs w:val="24"/>
        </w:rPr>
        <w:t xml:space="preserve"> </w:t>
      </w:r>
      <w:r w:rsidR="00E55966" w:rsidRPr="00E62A79">
        <w:rPr>
          <w:rFonts w:asciiTheme="majorBidi" w:hAnsiTheme="majorBidi" w:cstheme="majorBidi"/>
          <w:sz w:val="24"/>
          <w:szCs w:val="24"/>
        </w:rPr>
        <w:t xml:space="preserve">(Hume, 1748). </w:t>
      </w:r>
      <w:r w:rsidR="005C52C2" w:rsidRPr="00E62A79">
        <w:rPr>
          <w:rFonts w:asciiTheme="majorBidi" w:hAnsiTheme="majorBidi" w:cstheme="majorBidi"/>
          <w:sz w:val="24"/>
          <w:szCs w:val="24"/>
        </w:rPr>
        <w:t xml:space="preserve">We </w:t>
      </w:r>
      <w:r w:rsidR="006E4A32">
        <w:rPr>
          <w:rFonts w:asciiTheme="majorBidi" w:hAnsiTheme="majorBidi" w:cstheme="majorBidi"/>
          <w:sz w:val="24"/>
          <w:szCs w:val="24"/>
        </w:rPr>
        <w:t xml:space="preserve">submit that </w:t>
      </w:r>
      <w:r w:rsidR="00871B15">
        <w:rPr>
          <w:rFonts w:asciiTheme="majorBidi" w:hAnsiTheme="majorBidi" w:cstheme="majorBidi"/>
          <w:sz w:val="24"/>
          <w:szCs w:val="24"/>
        </w:rPr>
        <w:t xml:space="preserve">the weak-induction </w:t>
      </w:r>
      <w:r w:rsidR="00B11F28">
        <w:rPr>
          <w:rFonts w:asciiTheme="majorBidi" w:hAnsiTheme="majorBidi" w:cstheme="majorBidi"/>
          <w:sz w:val="24"/>
          <w:szCs w:val="24"/>
        </w:rPr>
        <w:t xml:space="preserve">perspective </w:t>
      </w:r>
      <w:r w:rsidR="006E4A32">
        <w:rPr>
          <w:rFonts w:asciiTheme="majorBidi" w:hAnsiTheme="majorBidi" w:cstheme="majorBidi"/>
          <w:sz w:val="24"/>
          <w:szCs w:val="24"/>
        </w:rPr>
        <w:t>is a form of positivism</w:t>
      </w:r>
      <w:r w:rsidR="007325D2">
        <w:rPr>
          <w:rFonts w:asciiTheme="majorBidi" w:hAnsiTheme="majorBidi" w:cstheme="majorBidi"/>
          <w:sz w:val="24"/>
          <w:szCs w:val="24"/>
        </w:rPr>
        <w:t xml:space="preserve"> which</w:t>
      </w:r>
      <w:r w:rsidR="006E4A32">
        <w:rPr>
          <w:rFonts w:asciiTheme="majorBidi" w:hAnsiTheme="majorBidi" w:cstheme="majorBidi"/>
          <w:sz w:val="24"/>
          <w:szCs w:val="24"/>
        </w:rPr>
        <w:t xml:space="preserve"> </w:t>
      </w:r>
      <w:r w:rsidR="007325D2">
        <w:rPr>
          <w:rFonts w:asciiTheme="majorBidi" w:hAnsiTheme="majorBidi" w:cstheme="majorBidi"/>
          <w:sz w:val="24"/>
          <w:szCs w:val="24"/>
        </w:rPr>
        <w:t>assumes</w:t>
      </w:r>
      <w:r w:rsidR="006E4A32">
        <w:rPr>
          <w:rFonts w:asciiTheme="majorBidi" w:hAnsiTheme="majorBidi" w:cstheme="majorBidi"/>
          <w:sz w:val="24"/>
          <w:szCs w:val="24"/>
        </w:rPr>
        <w:t xml:space="preserve"> that “reality is ‘out there” and that a “context free truth about reality” is accessible by “following a research protocol and getting responses relevant to it, minimizing researcher influence and other sources of bias” (Alveson, 2003:15)</w:t>
      </w:r>
      <w:r w:rsidR="005C52C2" w:rsidRPr="00E62A79">
        <w:rPr>
          <w:rFonts w:asciiTheme="majorBidi" w:hAnsiTheme="majorBidi" w:cstheme="majorBidi"/>
          <w:sz w:val="24"/>
          <w:szCs w:val="24"/>
        </w:rPr>
        <w:t>.</w:t>
      </w:r>
      <w:r w:rsidR="006E4A32">
        <w:rPr>
          <w:rFonts w:asciiTheme="majorBidi" w:hAnsiTheme="majorBidi" w:cstheme="majorBidi"/>
          <w:sz w:val="24"/>
          <w:szCs w:val="24"/>
        </w:rPr>
        <w:t xml:space="preserve"> </w:t>
      </w:r>
      <w:r w:rsidR="00D05BED" w:rsidRPr="00E62A79">
        <w:rPr>
          <w:rFonts w:asciiTheme="majorBidi" w:hAnsiTheme="majorBidi" w:cstheme="majorBidi"/>
          <w:bCs/>
          <w:sz w:val="24"/>
          <w:szCs w:val="24"/>
        </w:rPr>
        <w:t xml:space="preserve">Suddaby (2006) argues that since its inception in 1967 (Glaser &amp; Strauss), GT has </w:t>
      </w:r>
      <w:r w:rsidR="00D05BED">
        <w:rPr>
          <w:rFonts w:asciiTheme="majorBidi" w:hAnsiTheme="majorBidi" w:cstheme="majorBidi"/>
          <w:bCs/>
          <w:sz w:val="24"/>
          <w:szCs w:val="24"/>
        </w:rPr>
        <w:t>taken a turn toward positivism</w:t>
      </w:r>
      <w:r w:rsidR="00D05BED" w:rsidRPr="00E62A79">
        <w:rPr>
          <w:rFonts w:asciiTheme="majorBidi" w:hAnsiTheme="majorBidi" w:cstheme="majorBidi"/>
          <w:bCs/>
          <w:sz w:val="24"/>
          <w:szCs w:val="24"/>
        </w:rPr>
        <w:t>.</w:t>
      </w:r>
      <w:r w:rsidR="00BA4CE3">
        <w:rPr>
          <w:rFonts w:asciiTheme="majorBidi" w:hAnsiTheme="majorBidi" w:cstheme="majorBidi"/>
          <w:bCs/>
          <w:sz w:val="24"/>
          <w:szCs w:val="24"/>
        </w:rPr>
        <w:t xml:space="preserve"> </w:t>
      </w:r>
      <w:r w:rsidR="00FA0A34" w:rsidRPr="00E62A79">
        <w:rPr>
          <w:rFonts w:asciiTheme="majorBidi" w:hAnsiTheme="majorBidi" w:cstheme="majorBidi"/>
          <w:sz w:val="24"/>
          <w:szCs w:val="24"/>
        </w:rPr>
        <w:t xml:space="preserve">Despite inductive </w:t>
      </w:r>
      <w:r w:rsidR="005F0BF2" w:rsidRPr="00E62A79">
        <w:rPr>
          <w:rFonts w:asciiTheme="majorBidi" w:hAnsiTheme="majorBidi" w:cstheme="majorBidi"/>
          <w:sz w:val="24"/>
          <w:szCs w:val="24"/>
        </w:rPr>
        <w:t>roots,</w:t>
      </w:r>
      <w:r w:rsidR="00FA0A34" w:rsidRPr="00E62A79">
        <w:rPr>
          <w:rFonts w:asciiTheme="majorBidi" w:hAnsiTheme="majorBidi" w:cstheme="majorBidi"/>
          <w:sz w:val="24"/>
          <w:szCs w:val="24"/>
        </w:rPr>
        <w:t xml:space="preserve"> it is clear that not all waves of GT are inductive. </w:t>
      </w:r>
      <w:r w:rsidR="00857FB5" w:rsidRPr="00E62A79">
        <w:rPr>
          <w:rFonts w:asciiTheme="majorBidi" w:hAnsiTheme="majorBidi" w:cstheme="majorBidi"/>
          <w:sz w:val="24"/>
          <w:szCs w:val="24"/>
        </w:rPr>
        <w:t xml:space="preserve">Glaser </w:t>
      </w:r>
      <w:r w:rsidR="00044458" w:rsidRPr="00E62A79">
        <w:rPr>
          <w:rFonts w:asciiTheme="majorBidi" w:hAnsiTheme="majorBidi" w:cstheme="majorBidi"/>
          <w:sz w:val="24"/>
          <w:szCs w:val="24"/>
        </w:rPr>
        <w:t xml:space="preserve">(2016a) </w:t>
      </w:r>
      <w:r w:rsidR="00857FB5" w:rsidRPr="00E62A79">
        <w:rPr>
          <w:rFonts w:asciiTheme="majorBidi" w:hAnsiTheme="majorBidi" w:cstheme="majorBidi"/>
          <w:sz w:val="24"/>
          <w:szCs w:val="24"/>
        </w:rPr>
        <w:t xml:space="preserve">claims GT is often confused with other qualitative data analysis methodologies. His </w:t>
      </w:r>
      <w:r w:rsidR="00044458" w:rsidRPr="00E62A79">
        <w:rPr>
          <w:rFonts w:asciiTheme="majorBidi" w:hAnsiTheme="majorBidi" w:cstheme="majorBidi"/>
          <w:sz w:val="24"/>
          <w:szCs w:val="24"/>
        </w:rPr>
        <w:t xml:space="preserve">historical analysis of GT argues </w:t>
      </w:r>
      <w:r w:rsidR="00C0101F">
        <w:rPr>
          <w:rFonts w:asciiTheme="majorBidi" w:hAnsiTheme="majorBidi" w:cstheme="majorBidi"/>
          <w:sz w:val="24"/>
          <w:szCs w:val="24"/>
        </w:rPr>
        <w:t>that it</w:t>
      </w:r>
      <w:r w:rsidR="00044458" w:rsidRPr="00E62A79">
        <w:rPr>
          <w:rFonts w:asciiTheme="majorBidi" w:hAnsiTheme="majorBidi" w:cstheme="majorBidi"/>
          <w:sz w:val="24"/>
          <w:szCs w:val="24"/>
        </w:rPr>
        <w:t xml:space="preserve"> </w:t>
      </w:r>
      <w:r w:rsidR="00857FB5" w:rsidRPr="00E62A79">
        <w:rPr>
          <w:rFonts w:asciiTheme="majorBidi" w:hAnsiTheme="majorBidi" w:cstheme="majorBidi"/>
          <w:sz w:val="24"/>
          <w:szCs w:val="24"/>
        </w:rPr>
        <w:t xml:space="preserve">stays with an inductive approach, </w:t>
      </w:r>
      <w:r w:rsidR="0024623C">
        <w:rPr>
          <w:rFonts w:asciiTheme="majorBidi" w:hAnsiTheme="majorBidi" w:cstheme="majorBidi"/>
          <w:sz w:val="24"/>
          <w:szCs w:val="24"/>
        </w:rPr>
        <w:t xml:space="preserve">thus </w:t>
      </w:r>
      <w:r w:rsidR="00044458" w:rsidRPr="00E62A79">
        <w:rPr>
          <w:rFonts w:asciiTheme="majorBidi" w:hAnsiTheme="majorBidi" w:cstheme="majorBidi"/>
          <w:sz w:val="24"/>
          <w:szCs w:val="24"/>
        </w:rPr>
        <w:t>contradicting the work of his co-</w:t>
      </w:r>
      <w:r w:rsidR="003C0AF3" w:rsidRPr="003C0AF3">
        <w:rPr>
          <w:rFonts w:asciiTheme="majorBidi" w:hAnsiTheme="majorBidi" w:cstheme="majorBidi"/>
          <w:sz w:val="24"/>
          <w:szCs w:val="24"/>
        </w:rPr>
        <w:t xml:space="preserve"> </w:t>
      </w:r>
      <w:r w:rsidR="003C0AF3">
        <w:rPr>
          <w:rFonts w:asciiTheme="majorBidi" w:hAnsiTheme="majorBidi" w:cstheme="majorBidi"/>
          <w:sz w:val="24"/>
          <w:szCs w:val="24"/>
        </w:rPr>
        <w:t>GT-</w:t>
      </w:r>
      <w:r w:rsidR="00044458" w:rsidRPr="00E62A79">
        <w:rPr>
          <w:rFonts w:asciiTheme="majorBidi" w:hAnsiTheme="majorBidi" w:cstheme="majorBidi"/>
          <w:sz w:val="24"/>
          <w:szCs w:val="24"/>
        </w:rPr>
        <w:t>discoverer Strauss (</w:t>
      </w:r>
      <w:r w:rsidR="00014E83">
        <w:rPr>
          <w:rFonts w:asciiTheme="majorBidi" w:hAnsiTheme="majorBidi" w:cstheme="majorBidi"/>
          <w:sz w:val="24"/>
          <w:szCs w:val="24"/>
        </w:rPr>
        <w:t xml:space="preserve">&amp; </w:t>
      </w:r>
      <w:r w:rsidR="00044458" w:rsidRPr="00E62A79">
        <w:rPr>
          <w:rFonts w:asciiTheme="majorBidi" w:hAnsiTheme="majorBidi" w:cstheme="majorBidi"/>
          <w:sz w:val="24"/>
          <w:szCs w:val="24"/>
        </w:rPr>
        <w:t>Corbin 1990, 1997, 1998)</w:t>
      </w:r>
      <w:r w:rsidR="00BA4CE3">
        <w:rPr>
          <w:rFonts w:asciiTheme="majorBidi" w:hAnsiTheme="majorBidi" w:cstheme="majorBidi"/>
          <w:sz w:val="24"/>
          <w:szCs w:val="24"/>
        </w:rPr>
        <w:t xml:space="preserve">, </w:t>
      </w:r>
      <w:r w:rsidR="0024623C">
        <w:rPr>
          <w:rFonts w:asciiTheme="majorBidi" w:hAnsiTheme="majorBidi" w:cstheme="majorBidi"/>
          <w:sz w:val="24"/>
          <w:szCs w:val="24"/>
        </w:rPr>
        <w:t xml:space="preserve">who </w:t>
      </w:r>
      <w:r w:rsidR="00044458" w:rsidRPr="00E62A79">
        <w:rPr>
          <w:rFonts w:asciiTheme="majorBidi" w:hAnsiTheme="majorBidi" w:cstheme="majorBidi"/>
          <w:sz w:val="24"/>
          <w:szCs w:val="24"/>
        </w:rPr>
        <w:t xml:space="preserve">moved away </w:t>
      </w:r>
      <w:r w:rsidR="003C0AF3">
        <w:rPr>
          <w:rFonts w:asciiTheme="majorBidi" w:hAnsiTheme="majorBidi" w:cstheme="majorBidi"/>
          <w:sz w:val="24"/>
          <w:szCs w:val="24"/>
        </w:rPr>
        <w:t xml:space="preserve">from </w:t>
      </w:r>
      <w:r w:rsidR="00044458" w:rsidRPr="00E62A79">
        <w:rPr>
          <w:rFonts w:asciiTheme="majorBidi" w:hAnsiTheme="majorBidi" w:cstheme="majorBidi"/>
          <w:sz w:val="24"/>
          <w:szCs w:val="24"/>
        </w:rPr>
        <w:t xml:space="preserve">GT as </w:t>
      </w:r>
      <w:r w:rsidR="003C0AF3">
        <w:rPr>
          <w:rFonts w:asciiTheme="majorBidi" w:hAnsiTheme="majorBidi" w:cstheme="majorBidi"/>
          <w:sz w:val="24"/>
          <w:szCs w:val="24"/>
        </w:rPr>
        <w:t xml:space="preserve">fully </w:t>
      </w:r>
      <w:r w:rsidR="00044458" w:rsidRPr="00E62A79">
        <w:rPr>
          <w:rFonts w:asciiTheme="majorBidi" w:hAnsiTheme="majorBidi" w:cstheme="majorBidi"/>
          <w:sz w:val="24"/>
          <w:szCs w:val="24"/>
        </w:rPr>
        <w:t>inductive</w:t>
      </w:r>
      <w:r w:rsidR="00857FB5" w:rsidRPr="00E62A79">
        <w:rPr>
          <w:rFonts w:asciiTheme="majorBidi" w:hAnsiTheme="majorBidi" w:cstheme="majorBidi"/>
          <w:sz w:val="24"/>
          <w:szCs w:val="24"/>
        </w:rPr>
        <w:t>.</w:t>
      </w:r>
      <w:r w:rsidR="00BA4CE3">
        <w:rPr>
          <w:rFonts w:asciiTheme="majorBidi" w:hAnsiTheme="majorBidi" w:cstheme="majorBidi"/>
          <w:sz w:val="24"/>
          <w:szCs w:val="24"/>
        </w:rPr>
        <w:t xml:space="preserve"> Historical periods in GT help explain </w:t>
      </w:r>
      <w:r w:rsidR="0024623C">
        <w:rPr>
          <w:rFonts w:asciiTheme="majorBidi" w:hAnsiTheme="majorBidi" w:cstheme="majorBidi"/>
          <w:sz w:val="24"/>
          <w:szCs w:val="24"/>
        </w:rPr>
        <w:t>this disagreement</w:t>
      </w:r>
      <w:r w:rsidR="00BA4CE3">
        <w:rPr>
          <w:rFonts w:asciiTheme="majorBidi" w:hAnsiTheme="majorBidi" w:cstheme="majorBidi"/>
          <w:sz w:val="24"/>
          <w:szCs w:val="24"/>
        </w:rPr>
        <w:t>.</w:t>
      </w:r>
    </w:p>
    <w:p w14:paraId="00E46415" w14:textId="70E75BCB" w:rsidR="00857FB5" w:rsidRPr="00B621DF" w:rsidRDefault="00D47058" w:rsidP="003C0AF3">
      <w:pPr>
        <w:spacing w:after="0" w:line="480" w:lineRule="auto"/>
        <w:ind w:firstLine="720"/>
        <w:rPr>
          <w:rFonts w:asciiTheme="majorBidi" w:hAnsiTheme="majorBidi" w:cstheme="majorBidi"/>
          <w:bCs/>
          <w:sz w:val="24"/>
          <w:szCs w:val="24"/>
        </w:rPr>
      </w:pPr>
      <w:r w:rsidRPr="00E62A79">
        <w:rPr>
          <w:rFonts w:asciiTheme="majorBidi" w:hAnsiTheme="majorBidi" w:cstheme="majorBidi"/>
          <w:bCs/>
          <w:sz w:val="24"/>
          <w:szCs w:val="24"/>
        </w:rPr>
        <w:t>We</w:t>
      </w:r>
      <w:r w:rsidR="00857FB5" w:rsidRPr="00E62A79">
        <w:rPr>
          <w:rFonts w:asciiTheme="majorBidi" w:hAnsiTheme="majorBidi" w:cstheme="majorBidi"/>
          <w:bCs/>
          <w:sz w:val="24"/>
          <w:szCs w:val="24"/>
        </w:rPr>
        <w:t xml:space="preserve"> assert that there are three periods</w:t>
      </w:r>
      <w:r w:rsidR="00044458" w:rsidRPr="00E62A79">
        <w:rPr>
          <w:rFonts w:asciiTheme="majorBidi" w:hAnsiTheme="majorBidi" w:cstheme="majorBidi"/>
          <w:bCs/>
          <w:sz w:val="24"/>
          <w:szCs w:val="24"/>
        </w:rPr>
        <w:t xml:space="preserve"> </w:t>
      </w:r>
      <w:r w:rsidR="009D483F">
        <w:rPr>
          <w:rFonts w:asciiTheme="majorBidi" w:hAnsiTheme="majorBidi" w:cstheme="majorBidi"/>
          <w:bCs/>
          <w:sz w:val="24"/>
          <w:szCs w:val="24"/>
        </w:rPr>
        <w:t>of</w:t>
      </w:r>
      <w:r w:rsidR="00044458" w:rsidRPr="00E62A79">
        <w:rPr>
          <w:rFonts w:asciiTheme="majorBidi" w:hAnsiTheme="majorBidi" w:cstheme="majorBidi"/>
          <w:bCs/>
          <w:sz w:val="24"/>
          <w:szCs w:val="24"/>
        </w:rPr>
        <w:t xml:space="preserve"> GT. Because these periods overlap</w:t>
      </w:r>
      <w:r w:rsidR="009D483F">
        <w:rPr>
          <w:rFonts w:asciiTheme="majorBidi" w:hAnsiTheme="majorBidi" w:cstheme="majorBidi"/>
          <w:bCs/>
          <w:sz w:val="24"/>
          <w:szCs w:val="24"/>
        </w:rPr>
        <w:t xml:space="preserve"> and never fully </w:t>
      </w:r>
      <w:r w:rsidR="00B61EDA">
        <w:rPr>
          <w:rFonts w:asciiTheme="majorBidi" w:hAnsiTheme="majorBidi" w:cstheme="majorBidi"/>
          <w:bCs/>
          <w:sz w:val="24"/>
          <w:szCs w:val="24"/>
        </w:rPr>
        <w:t>end</w:t>
      </w:r>
      <w:r w:rsidR="009D483F">
        <w:rPr>
          <w:rFonts w:asciiTheme="majorBidi" w:hAnsiTheme="majorBidi" w:cstheme="majorBidi"/>
          <w:bCs/>
          <w:sz w:val="24"/>
          <w:szCs w:val="24"/>
        </w:rPr>
        <w:t xml:space="preserve">, </w:t>
      </w:r>
      <w:r w:rsidR="00044458" w:rsidRPr="00E62A79">
        <w:rPr>
          <w:rFonts w:asciiTheme="majorBidi" w:hAnsiTheme="majorBidi" w:cstheme="majorBidi"/>
          <w:bCs/>
          <w:sz w:val="24"/>
          <w:szCs w:val="24"/>
        </w:rPr>
        <w:t>we refer to them as waves of GT.</w:t>
      </w:r>
      <w:r w:rsidR="00857FB5" w:rsidRPr="00E62A79">
        <w:rPr>
          <w:rFonts w:asciiTheme="majorBidi" w:hAnsiTheme="majorBidi" w:cstheme="majorBidi"/>
          <w:bCs/>
          <w:sz w:val="24"/>
          <w:szCs w:val="24"/>
        </w:rPr>
        <w:t xml:space="preserve"> </w:t>
      </w:r>
      <w:r w:rsidR="00044458" w:rsidRPr="00E62A79">
        <w:rPr>
          <w:rFonts w:asciiTheme="majorBidi" w:hAnsiTheme="majorBidi" w:cstheme="majorBidi"/>
          <w:bCs/>
          <w:sz w:val="24"/>
          <w:szCs w:val="24"/>
        </w:rPr>
        <w:t>We</w:t>
      </w:r>
      <w:r w:rsidR="00857FB5" w:rsidRPr="00E62A79">
        <w:rPr>
          <w:rFonts w:asciiTheme="majorBidi" w:hAnsiTheme="majorBidi" w:cstheme="majorBidi"/>
          <w:bCs/>
          <w:sz w:val="24"/>
          <w:szCs w:val="24"/>
        </w:rPr>
        <w:t xml:space="preserve"> propose a fourth wave </w:t>
      </w:r>
      <w:r w:rsidR="00D91185">
        <w:rPr>
          <w:rFonts w:asciiTheme="majorBidi" w:hAnsiTheme="majorBidi" w:cstheme="majorBidi"/>
          <w:bCs/>
          <w:sz w:val="24"/>
          <w:szCs w:val="24"/>
        </w:rPr>
        <w:t xml:space="preserve">of </w:t>
      </w:r>
      <w:r w:rsidR="00857FB5" w:rsidRPr="00E62A79">
        <w:rPr>
          <w:rFonts w:asciiTheme="majorBidi" w:hAnsiTheme="majorBidi" w:cstheme="majorBidi"/>
          <w:bCs/>
          <w:sz w:val="24"/>
          <w:szCs w:val="24"/>
        </w:rPr>
        <w:t xml:space="preserve">GT </w:t>
      </w:r>
      <w:r w:rsidRPr="00E62A79">
        <w:rPr>
          <w:rFonts w:asciiTheme="majorBidi" w:hAnsiTheme="majorBidi" w:cstheme="majorBidi"/>
          <w:bCs/>
          <w:sz w:val="24"/>
          <w:szCs w:val="24"/>
        </w:rPr>
        <w:t xml:space="preserve">based on </w:t>
      </w:r>
      <w:r w:rsidR="00014E83">
        <w:rPr>
          <w:rFonts w:asciiTheme="majorBidi" w:hAnsiTheme="majorBidi" w:cstheme="majorBidi"/>
          <w:bCs/>
          <w:sz w:val="24"/>
          <w:szCs w:val="24"/>
        </w:rPr>
        <w:t xml:space="preserve">dialectic </w:t>
      </w:r>
      <w:r w:rsidRPr="00E62A79">
        <w:rPr>
          <w:rFonts w:asciiTheme="majorBidi" w:hAnsiTheme="majorBidi" w:cstheme="majorBidi"/>
          <w:bCs/>
          <w:sz w:val="24"/>
          <w:szCs w:val="24"/>
        </w:rPr>
        <w:t>ontology</w:t>
      </w:r>
      <w:r w:rsidR="00980057">
        <w:rPr>
          <w:rFonts w:asciiTheme="majorBidi" w:hAnsiTheme="majorBidi" w:cstheme="majorBidi"/>
          <w:bCs/>
          <w:sz w:val="24"/>
          <w:szCs w:val="24"/>
        </w:rPr>
        <w:t>, a process-based understanding of ways of being in the world</w:t>
      </w:r>
      <w:r w:rsidR="00857FB5" w:rsidRPr="00E62A79">
        <w:rPr>
          <w:rFonts w:asciiTheme="majorBidi" w:hAnsiTheme="majorBidi" w:cstheme="majorBidi"/>
          <w:bCs/>
          <w:sz w:val="24"/>
          <w:szCs w:val="24"/>
        </w:rPr>
        <w:t xml:space="preserve">. </w:t>
      </w:r>
      <w:r w:rsidR="00B6506C" w:rsidRPr="00E62A79">
        <w:rPr>
          <w:rFonts w:asciiTheme="majorBidi" w:hAnsiTheme="majorBidi" w:cstheme="majorBidi"/>
          <w:bCs/>
          <w:sz w:val="24"/>
          <w:szCs w:val="24"/>
        </w:rPr>
        <w:t>Our</w:t>
      </w:r>
      <w:r w:rsidR="00857FB5" w:rsidRPr="00E62A79">
        <w:rPr>
          <w:rFonts w:asciiTheme="majorBidi" w:hAnsiTheme="majorBidi" w:cstheme="majorBidi"/>
          <w:bCs/>
          <w:sz w:val="24"/>
          <w:szCs w:val="24"/>
        </w:rPr>
        <w:t xml:space="preserve"> main contribution is to develop a critique of </w:t>
      </w:r>
      <w:r w:rsidR="00D91185">
        <w:rPr>
          <w:rFonts w:asciiTheme="majorBidi" w:hAnsiTheme="majorBidi" w:cstheme="majorBidi"/>
          <w:bCs/>
          <w:sz w:val="24"/>
          <w:szCs w:val="24"/>
        </w:rPr>
        <w:t xml:space="preserve">GT’s ground and theory </w:t>
      </w:r>
      <w:r w:rsidR="00044458" w:rsidRPr="00E62A79">
        <w:rPr>
          <w:rFonts w:asciiTheme="majorBidi" w:hAnsiTheme="majorBidi" w:cstheme="majorBidi"/>
          <w:bCs/>
          <w:sz w:val="24"/>
          <w:szCs w:val="24"/>
        </w:rPr>
        <w:t xml:space="preserve">in the mode of </w:t>
      </w:r>
      <w:r w:rsidR="00844440" w:rsidRPr="00E62A79">
        <w:rPr>
          <w:rFonts w:asciiTheme="majorBidi" w:hAnsiTheme="majorBidi" w:cstheme="majorBidi"/>
          <w:bCs/>
          <w:sz w:val="24"/>
          <w:szCs w:val="24"/>
        </w:rPr>
        <w:t>A</w:t>
      </w:r>
      <w:r w:rsidR="003C0AF3">
        <w:rPr>
          <w:rFonts w:asciiTheme="majorBidi" w:hAnsiTheme="majorBidi" w:cstheme="majorBidi"/>
          <w:bCs/>
          <w:sz w:val="24"/>
          <w:szCs w:val="24"/>
        </w:rPr>
        <w:t>lvesson and</w:t>
      </w:r>
      <w:r w:rsidR="00857FB5" w:rsidRPr="00E62A79">
        <w:rPr>
          <w:rFonts w:asciiTheme="majorBidi" w:hAnsiTheme="majorBidi" w:cstheme="majorBidi"/>
          <w:bCs/>
          <w:sz w:val="24"/>
          <w:szCs w:val="24"/>
        </w:rPr>
        <w:t xml:space="preserve"> Sk</w:t>
      </w:r>
      <w:r w:rsidR="00844440" w:rsidRPr="00E62A79">
        <w:rPr>
          <w:rFonts w:asciiTheme="majorBidi" w:hAnsiTheme="majorBidi" w:cstheme="majorBidi"/>
          <w:bCs/>
          <w:sz w:val="24"/>
          <w:szCs w:val="24"/>
        </w:rPr>
        <w:t>ö</w:t>
      </w:r>
      <w:r w:rsidR="00857FB5" w:rsidRPr="00E62A79">
        <w:rPr>
          <w:rFonts w:asciiTheme="majorBidi" w:hAnsiTheme="majorBidi" w:cstheme="majorBidi"/>
          <w:bCs/>
          <w:sz w:val="24"/>
          <w:szCs w:val="24"/>
        </w:rPr>
        <w:t>l</w:t>
      </w:r>
      <w:r w:rsidR="00844440" w:rsidRPr="00E62A79">
        <w:rPr>
          <w:rFonts w:asciiTheme="majorBidi" w:hAnsiTheme="majorBidi" w:cstheme="majorBidi"/>
          <w:bCs/>
          <w:sz w:val="24"/>
          <w:szCs w:val="24"/>
        </w:rPr>
        <w:t>d</w:t>
      </w:r>
      <w:r w:rsidR="003C0AF3">
        <w:rPr>
          <w:rFonts w:asciiTheme="majorBidi" w:hAnsiTheme="majorBidi" w:cstheme="majorBidi"/>
          <w:bCs/>
          <w:sz w:val="24"/>
          <w:szCs w:val="24"/>
        </w:rPr>
        <w:t>berg (</w:t>
      </w:r>
      <w:r w:rsidR="00D91185">
        <w:rPr>
          <w:rFonts w:asciiTheme="majorBidi" w:hAnsiTheme="majorBidi" w:cstheme="majorBidi"/>
          <w:bCs/>
          <w:sz w:val="24"/>
          <w:szCs w:val="24"/>
        </w:rPr>
        <w:t xml:space="preserve">1994). We do this </w:t>
      </w:r>
      <w:r w:rsidR="00044458" w:rsidRPr="00E62A79">
        <w:rPr>
          <w:rFonts w:asciiTheme="majorBidi" w:hAnsiTheme="majorBidi" w:cstheme="majorBidi"/>
          <w:bCs/>
          <w:sz w:val="24"/>
          <w:szCs w:val="24"/>
        </w:rPr>
        <w:t xml:space="preserve">by taking seriously the </w:t>
      </w:r>
      <w:r w:rsidR="00B61EDA" w:rsidRPr="00E62A79">
        <w:rPr>
          <w:rFonts w:asciiTheme="majorBidi" w:hAnsiTheme="majorBidi" w:cstheme="majorBidi"/>
          <w:bCs/>
          <w:sz w:val="24"/>
          <w:szCs w:val="24"/>
        </w:rPr>
        <w:t>positivist</w:t>
      </w:r>
      <w:r w:rsidR="00044458" w:rsidRPr="00E62A79">
        <w:rPr>
          <w:rFonts w:asciiTheme="majorBidi" w:hAnsiTheme="majorBidi" w:cstheme="majorBidi"/>
          <w:bCs/>
          <w:sz w:val="24"/>
          <w:szCs w:val="24"/>
        </w:rPr>
        <w:t xml:space="preserve"> criteria </w:t>
      </w:r>
      <w:r w:rsidR="003C0AF3">
        <w:rPr>
          <w:rFonts w:asciiTheme="majorBidi" w:hAnsiTheme="majorBidi" w:cstheme="majorBidi"/>
          <w:bCs/>
          <w:sz w:val="24"/>
          <w:szCs w:val="24"/>
        </w:rPr>
        <w:t>Popper used for</w:t>
      </w:r>
      <w:r w:rsidR="00044458" w:rsidRPr="00E62A79">
        <w:rPr>
          <w:rFonts w:asciiTheme="majorBidi" w:hAnsiTheme="majorBidi" w:cstheme="majorBidi"/>
          <w:bCs/>
          <w:sz w:val="24"/>
          <w:szCs w:val="24"/>
        </w:rPr>
        <w:t xml:space="preserve"> scientific theory:</w:t>
      </w:r>
      <w:r w:rsidR="00857FB5" w:rsidRPr="00E62A79">
        <w:rPr>
          <w:rFonts w:asciiTheme="majorBidi" w:hAnsiTheme="majorBidi" w:cstheme="majorBidi"/>
          <w:bCs/>
          <w:sz w:val="24"/>
          <w:szCs w:val="24"/>
        </w:rPr>
        <w:t xml:space="preserve"> (1) correspondence, (2) understanding, and (3) pragmatic usefulness (</w:t>
      </w:r>
      <w:r w:rsidR="00857FB5" w:rsidRPr="00E62A79">
        <w:rPr>
          <w:rFonts w:asciiTheme="majorBidi" w:hAnsiTheme="majorBidi" w:cstheme="majorBidi"/>
          <w:sz w:val="24"/>
          <w:szCs w:val="24"/>
        </w:rPr>
        <w:t>Åge</w:t>
      </w:r>
      <w:r w:rsidR="00857FB5" w:rsidRPr="00E62A79">
        <w:rPr>
          <w:rFonts w:asciiTheme="majorBidi" w:hAnsiTheme="majorBidi" w:cstheme="majorBidi"/>
          <w:bCs/>
          <w:sz w:val="24"/>
          <w:szCs w:val="24"/>
        </w:rPr>
        <w:t xml:space="preserve">, 2011: 1602). </w:t>
      </w:r>
      <w:r w:rsidR="005303C7">
        <w:rPr>
          <w:rFonts w:asciiTheme="majorBidi" w:hAnsiTheme="majorBidi" w:cstheme="majorBidi"/>
          <w:bCs/>
          <w:sz w:val="24"/>
          <w:szCs w:val="24"/>
        </w:rPr>
        <w:t>C</w:t>
      </w:r>
      <w:r w:rsidR="00044458" w:rsidRPr="00E62A79">
        <w:rPr>
          <w:rFonts w:asciiTheme="majorBidi" w:hAnsiTheme="majorBidi" w:cstheme="majorBidi"/>
          <w:bCs/>
          <w:sz w:val="24"/>
          <w:szCs w:val="24"/>
        </w:rPr>
        <w:t>orrespondence,</w:t>
      </w:r>
      <w:r w:rsidR="00857FB5" w:rsidRPr="00E62A79">
        <w:rPr>
          <w:rFonts w:asciiTheme="majorBidi" w:hAnsiTheme="majorBidi" w:cstheme="majorBidi"/>
          <w:bCs/>
          <w:sz w:val="24"/>
          <w:szCs w:val="24"/>
        </w:rPr>
        <w:t xml:space="preserve"> is the “idea of objective and absolute truth</w:t>
      </w:r>
      <w:r w:rsidRPr="00E62A79">
        <w:rPr>
          <w:rFonts w:asciiTheme="majorBidi" w:hAnsiTheme="majorBidi" w:cstheme="majorBidi"/>
          <w:bCs/>
          <w:sz w:val="24"/>
          <w:szCs w:val="24"/>
        </w:rPr>
        <w:t>,”</w:t>
      </w:r>
      <w:r w:rsidR="00252E84">
        <w:rPr>
          <w:rFonts w:asciiTheme="majorBidi" w:hAnsiTheme="majorBidi" w:cstheme="majorBidi"/>
          <w:bCs/>
          <w:sz w:val="24"/>
          <w:szCs w:val="24"/>
        </w:rPr>
        <w:t xml:space="preserve"> a correspondence to the facts that</w:t>
      </w:r>
      <w:r w:rsidR="00857FB5" w:rsidRPr="00E62A79">
        <w:rPr>
          <w:rFonts w:asciiTheme="majorBidi" w:hAnsiTheme="majorBidi" w:cstheme="majorBidi"/>
          <w:bCs/>
          <w:sz w:val="24"/>
          <w:szCs w:val="24"/>
        </w:rPr>
        <w:t xml:space="preserve"> “transcend empirical instances which gave rise to them” (Popper, 1963: 223-224, 355, as cited in </w:t>
      </w:r>
      <w:r w:rsidR="00857FB5" w:rsidRPr="00E62A79">
        <w:rPr>
          <w:rFonts w:asciiTheme="majorBidi" w:hAnsiTheme="majorBidi" w:cstheme="majorBidi"/>
          <w:sz w:val="24"/>
          <w:szCs w:val="24"/>
        </w:rPr>
        <w:t>Åge</w:t>
      </w:r>
      <w:r w:rsidR="00857FB5" w:rsidRPr="00E62A79">
        <w:rPr>
          <w:rFonts w:asciiTheme="majorBidi" w:hAnsiTheme="majorBidi" w:cstheme="majorBidi"/>
          <w:bCs/>
          <w:sz w:val="24"/>
          <w:szCs w:val="24"/>
        </w:rPr>
        <w:t xml:space="preserve">, 2011: 1602-3). </w:t>
      </w:r>
      <w:r w:rsidR="005303C7">
        <w:rPr>
          <w:rFonts w:asciiTheme="majorBidi" w:hAnsiTheme="majorBidi" w:cstheme="majorBidi"/>
          <w:sz w:val="24"/>
          <w:szCs w:val="24"/>
        </w:rPr>
        <w:t>U</w:t>
      </w:r>
      <w:r w:rsidR="00857FB5" w:rsidRPr="00E62A79">
        <w:rPr>
          <w:rFonts w:asciiTheme="majorBidi" w:hAnsiTheme="majorBidi" w:cstheme="majorBidi"/>
          <w:sz w:val="24"/>
          <w:szCs w:val="24"/>
        </w:rPr>
        <w:t xml:space="preserve">nderstanding, </w:t>
      </w:r>
      <w:r w:rsidRPr="00E62A79">
        <w:rPr>
          <w:rFonts w:asciiTheme="majorBidi" w:hAnsiTheme="majorBidi" w:cstheme="majorBidi"/>
          <w:sz w:val="24"/>
          <w:szCs w:val="24"/>
        </w:rPr>
        <w:t xml:space="preserve">is explanation by </w:t>
      </w:r>
      <w:r w:rsidR="00857FB5" w:rsidRPr="00E62A79">
        <w:rPr>
          <w:rFonts w:asciiTheme="majorBidi" w:hAnsiTheme="majorBidi" w:cstheme="majorBidi"/>
          <w:sz w:val="24"/>
          <w:szCs w:val="24"/>
        </w:rPr>
        <w:t xml:space="preserve">coming up with hypotheses and a process of empirical falsification </w:t>
      </w:r>
      <w:r w:rsidRPr="00E62A79">
        <w:rPr>
          <w:rFonts w:asciiTheme="majorBidi" w:hAnsiTheme="majorBidi" w:cstheme="majorBidi"/>
          <w:sz w:val="24"/>
          <w:szCs w:val="24"/>
        </w:rPr>
        <w:t xml:space="preserve">or refutation </w:t>
      </w:r>
      <w:r w:rsidR="005303C7">
        <w:rPr>
          <w:rFonts w:asciiTheme="majorBidi" w:hAnsiTheme="majorBidi" w:cstheme="majorBidi"/>
          <w:sz w:val="24"/>
          <w:szCs w:val="24"/>
        </w:rPr>
        <w:t>(Popper, 1972; Åge, 2010). P</w:t>
      </w:r>
      <w:r w:rsidR="00857FB5" w:rsidRPr="00E62A79">
        <w:rPr>
          <w:rFonts w:asciiTheme="majorBidi" w:hAnsiTheme="majorBidi" w:cstheme="majorBidi"/>
          <w:sz w:val="24"/>
          <w:szCs w:val="24"/>
        </w:rPr>
        <w:t xml:space="preserve">ragmatic usefulness </w:t>
      </w:r>
      <w:r w:rsidRPr="00E62A79">
        <w:rPr>
          <w:rFonts w:asciiTheme="majorBidi" w:hAnsiTheme="majorBidi" w:cstheme="majorBidi"/>
          <w:sz w:val="24"/>
          <w:szCs w:val="24"/>
        </w:rPr>
        <w:t>is the ability to predict outcomes (Popper, 1972)</w:t>
      </w:r>
      <w:r w:rsidR="00857FB5" w:rsidRPr="00E62A79">
        <w:rPr>
          <w:rFonts w:asciiTheme="majorBidi" w:hAnsiTheme="majorBidi" w:cstheme="majorBidi"/>
          <w:sz w:val="24"/>
          <w:szCs w:val="24"/>
        </w:rPr>
        <w:t>.</w:t>
      </w:r>
      <w:r w:rsidR="00FE23E3">
        <w:rPr>
          <w:rFonts w:asciiTheme="majorBidi" w:hAnsiTheme="majorBidi" w:cstheme="majorBidi"/>
          <w:sz w:val="24"/>
          <w:szCs w:val="24"/>
        </w:rPr>
        <w:t xml:space="preserve"> Each implies GT is without ground.</w:t>
      </w:r>
      <w:r w:rsidR="00B621DF">
        <w:rPr>
          <w:rFonts w:asciiTheme="majorBidi" w:hAnsiTheme="majorBidi" w:cstheme="majorBidi"/>
          <w:bCs/>
          <w:sz w:val="24"/>
          <w:szCs w:val="24"/>
        </w:rPr>
        <w:t xml:space="preserve"> </w:t>
      </w:r>
      <w:r w:rsidR="00857FB5" w:rsidRPr="00E62A79">
        <w:rPr>
          <w:rFonts w:asciiTheme="majorBidi" w:hAnsiTheme="majorBidi" w:cstheme="majorBidi"/>
          <w:bCs/>
          <w:sz w:val="24"/>
          <w:szCs w:val="24"/>
        </w:rPr>
        <w:t xml:space="preserve">Popper’s </w:t>
      </w:r>
      <w:r w:rsidR="002F0050">
        <w:rPr>
          <w:rFonts w:asciiTheme="majorBidi" w:hAnsiTheme="majorBidi" w:cstheme="majorBidi"/>
          <w:bCs/>
          <w:sz w:val="24"/>
          <w:szCs w:val="24"/>
        </w:rPr>
        <w:lastRenderedPageBreak/>
        <w:t xml:space="preserve">positivistic </w:t>
      </w:r>
      <w:r w:rsidR="00857FB5" w:rsidRPr="00E62A79">
        <w:rPr>
          <w:rFonts w:asciiTheme="majorBidi" w:hAnsiTheme="majorBidi" w:cstheme="majorBidi"/>
          <w:bCs/>
          <w:sz w:val="24"/>
          <w:szCs w:val="24"/>
        </w:rPr>
        <w:t>critique of induct</w:t>
      </w:r>
      <w:r w:rsidR="00044458" w:rsidRPr="00E62A79">
        <w:rPr>
          <w:rFonts w:asciiTheme="majorBidi" w:hAnsiTheme="majorBidi" w:cstheme="majorBidi"/>
          <w:bCs/>
          <w:sz w:val="24"/>
          <w:szCs w:val="24"/>
        </w:rPr>
        <w:t xml:space="preserve">ive inference is </w:t>
      </w:r>
      <w:r w:rsidR="00FE23E3">
        <w:rPr>
          <w:rFonts w:asciiTheme="majorBidi" w:hAnsiTheme="majorBidi" w:cstheme="majorBidi"/>
          <w:bCs/>
          <w:sz w:val="24"/>
          <w:szCs w:val="24"/>
        </w:rPr>
        <w:t xml:space="preserve">that </w:t>
      </w:r>
      <w:r w:rsidR="002F0050">
        <w:rPr>
          <w:rFonts w:asciiTheme="majorBidi" w:hAnsiTheme="majorBidi" w:cstheme="majorBidi"/>
          <w:bCs/>
          <w:sz w:val="24"/>
          <w:szCs w:val="24"/>
        </w:rPr>
        <w:t xml:space="preserve">logically </w:t>
      </w:r>
      <w:r w:rsidR="00857FB5" w:rsidRPr="00E62A79">
        <w:rPr>
          <w:rFonts w:asciiTheme="majorBidi" w:hAnsiTheme="majorBidi" w:cstheme="majorBidi"/>
          <w:bCs/>
          <w:sz w:val="24"/>
          <w:szCs w:val="24"/>
        </w:rPr>
        <w:t>induction</w:t>
      </w:r>
      <w:r w:rsidR="002F0050">
        <w:rPr>
          <w:rFonts w:asciiTheme="majorBidi" w:hAnsiTheme="majorBidi" w:cstheme="majorBidi"/>
          <w:bCs/>
          <w:sz w:val="24"/>
          <w:szCs w:val="24"/>
        </w:rPr>
        <w:t xml:space="preserve"> must</w:t>
      </w:r>
      <w:r w:rsidR="00857FB5" w:rsidRPr="00E62A79">
        <w:rPr>
          <w:rFonts w:asciiTheme="majorBidi" w:hAnsiTheme="majorBidi" w:cstheme="majorBidi"/>
          <w:bCs/>
          <w:sz w:val="24"/>
          <w:szCs w:val="24"/>
        </w:rPr>
        <w:t xml:space="preserve"> </w:t>
      </w:r>
      <w:r w:rsidR="00FE23E3">
        <w:rPr>
          <w:rFonts w:asciiTheme="majorBidi" w:hAnsiTheme="majorBidi" w:cstheme="majorBidi"/>
          <w:bCs/>
          <w:sz w:val="24"/>
          <w:szCs w:val="24"/>
        </w:rPr>
        <w:t>lead to</w:t>
      </w:r>
      <w:r w:rsidR="00857FB5" w:rsidRPr="00E62A79">
        <w:rPr>
          <w:rFonts w:asciiTheme="majorBidi" w:hAnsiTheme="majorBidi" w:cstheme="majorBidi"/>
          <w:bCs/>
          <w:sz w:val="24"/>
          <w:szCs w:val="24"/>
        </w:rPr>
        <w:t xml:space="preserve"> </w:t>
      </w:r>
      <w:r w:rsidR="00FE23E3">
        <w:rPr>
          <w:rFonts w:asciiTheme="majorBidi" w:hAnsiTheme="majorBidi" w:cstheme="majorBidi"/>
          <w:bCs/>
          <w:sz w:val="24"/>
          <w:szCs w:val="24"/>
        </w:rPr>
        <w:t>falsifiable inferences</w:t>
      </w:r>
      <w:r w:rsidR="00857FB5" w:rsidRPr="00E62A79">
        <w:rPr>
          <w:rFonts w:asciiTheme="majorBidi" w:hAnsiTheme="majorBidi" w:cstheme="majorBidi"/>
          <w:bCs/>
          <w:sz w:val="24"/>
          <w:szCs w:val="24"/>
        </w:rPr>
        <w:t xml:space="preserve">. </w:t>
      </w:r>
      <w:r w:rsidR="003C0AF3" w:rsidRPr="00E62A79">
        <w:rPr>
          <w:rFonts w:asciiTheme="majorBidi" w:hAnsiTheme="majorBidi" w:cstheme="majorBidi"/>
          <w:bCs/>
          <w:sz w:val="24"/>
          <w:szCs w:val="24"/>
        </w:rPr>
        <w:t>Positivist</w:t>
      </w:r>
      <w:r w:rsidR="002F0050" w:rsidRPr="00E62A79">
        <w:rPr>
          <w:rFonts w:asciiTheme="majorBidi" w:hAnsiTheme="majorBidi" w:cstheme="majorBidi"/>
          <w:bCs/>
          <w:sz w:val="24"/>
          <w:szCs w:val="24"/>
        </w:rPr>
        <w:t xml:space="preserve"> </w:t>
      </w:r>
      <w:r w:rsidR="00FA0A34" w:rsidRPr="00E62A79">
        <w:rPr>
          <w:rFonts w:asciiTheme="majorBidi" w:hAnsiTheme="majorBidi" w:cstheme="majorBidi"/>
          <w:bCs/>
          <w:sz w:val="24"/>
          <w:szCs w:val="24"/>
        </w:rPr>
        <w:t>theory replace</w:t>
      </w:r>
      <w:r w:rsidR="002F0050">
        <w:rPr>
          <w:rFonts w:asciiTheme="majorBidi" w:hAnsiTheme="majorBidi" w:cstheme="majorBidi"/>
          <w:bCs/>
          <w:sz w:val="24"/>
          <w:szCs w:val="24"/>
        </w:rPr>
        <w:t>s</w:t>
      </w:r>
      <w:r w:rsidR="00FA0A34" w:rsidRPr="00E62A79">
        <w:rPr>
          <w:rFonts w:asciiTheme="majorBidi" w:hAnsiTheme="majorBidi" w:cstheme="majorBidi"/>
          <w:bCs/>
          <w:sz w:val="24"/>
          <w:szCs w:val="24"/>
        </w:rPr>
        <w:t xml:space="preserve"> </w:t>
      </w:r>
      <w:r w:rsidR="002F0050">
        <w:rPr>
          <w:rFonts w:asciiTheme="majorBidi" w:hAnsiTheme="majorBidi" w:cstheme="majorBidi"/>
          <w:bCs/>
          <w:sz w:val="24"/>
          <w:szCs w:val="24"/>
        </w:rPr>
        <w:t>inductive</w:t>
      </w:r>
      <w:r w:rsidR="003C0AF3">
        <w:rPr>
          <w:rFonts w:asciiTheme="majorBidi" w:hAnsiTheme="majorBidi" w:cstheme="majorBidi"/>
          <w:bCs/>
          <w:sz w:val="24"/>
          <w:szCs w:val="24"/>
        </w:rPr>
        <w:t>ism’s</w:t>
      </w:r>
      <w:r w:rsidR="00FA0A34" w:rsidRPr="00E62A79">
        <w:rPr>
          <w:rFonts w:asciiTheme="majorBidi" w:hAnsiTheme="majorBidi" w:cstheme="majorBidi"/>
          <w:bCs/>
          <w:sz w:val="24"/>
          <w:szCs w:val="24"/>
        </w:rPr>
        <w:t xml:space="preserve"> belief</w:t>
      </w:r>
      <w:r w:rsidR="002F0050">
        <w:rPr>
          <w:rFonts w:asciiTheme="majorBidi" w:hAnsiTheme="majorBidi" w:cstheme="majorBidi"/>
          <w:bCs/>
          <w:sz w:val="24"/>
          <w:szCs w:val="24"/>
        </w:rPr>
        <w:t xml:space="preserve"> states with </w:t>
      </w:r>
      <w:r w:rsidR="003C0AF3">
        <w:rPr>
          <w:rFonts w:asciiTheme="majorBidi" w:hAnsiTheme="majorBidi" w:cstheme="majorBidi"/>
          <w:bCs/>
          <w:sz w:val="24"/>
          <w:szCs w:val="24"/>
        </w:rPr>
        <w:t xml:space="preserve">absolute </w:t>
      </w:r>
      <w:r w:rsidR="002F0050">
        <w:rPr>
          <w:rFonts w:asciiTheme="majorBidi" w:hAnsiTheme="majorBidi" w:cstheme="majorBidi"/>
          <w:bCs/>
          <w:sz w:val="24"/>
          <w:szCs w:val="24"/>
        </w:rPr>
        <w:t>grounds built on</w:t>
      </w:r>
      <w:r w:rsidR="00FA0A34" w:rsidRPr="00E62A79">
        <w:rPr>
          <w:rFonts w:asciiTheme="majorBidi" w:hAnsiTheme="majorBidi" w:cstheme="majorBidi"/>
          <w:bCs/>
          <w:sz w:val="24"/>
          <w:szCs w:val="24"/>
        </w:rPr>
        <w:t xml:space="preserve"> </w:t>
      </w:r>
      <w:r w:rsidR="00B621DF">
        <w:rPr>
          <w:rFonts w:asciiTheme="majorBidi" w:hAnsiTheme="majorBidi" w:cstheme="majorBidi"/>
          <w:bCs/>
          <w:sz w:val="24"/>
          <w:szCs w:val="24"/>
        </w:rPr>
        <w:t>falsifiable</w:t>
      </w:r>
      <w:r w:rsidR="00FA0A34" w:rsidRPr="00E62A79">
        <w:rPr>
          <w:rFonts w:asciiTheme="majorBidi" w:hAnsiTheme="majorBidi" w:cstheme="majorBidi"/>
          <w:bCs/>
          <w:sz w:val="24"/>
          <w:szCs w:val="24"/>
        </w:rPr>
        <w:t xml:space="preserve"> correspondence to facts (Popper, 1963: 223; </w:t>
      </w:r>
      <w:r w:rsidR="00FA0A34" w:rsidRPr="00E62A79">
        <w:rPr>
          <w:rFonts w:asciiTheme="majorBidi" w:hAnsiTheme="majorBidi" w:cstheme="majorBidi"/>
          <w:sz w:val="24"/>
          <w:szCs w:val="24"/>
        </w:rPr>
        <w:t>Åge</w:t>
      </w:r>
      <w:r w:rsidR="002F0050">
        <w:rPr>
          <w:rFonts w:asciiTheme="majorBidi" w:hAnsiTheme="majorBidi" w:cstheme="majorBidi"/>
          <w:bCs/>
          <w:sz w:val="24"/>
          <w:szCs w:val="24"/>
        </w:rPr>
        <w:t>, 2011). GT is not falsifiable and thus is without positivist ground</w:t>
      </w:r>
      <w:r w:rsidR="00857FB5" w:rsidRPr="00E62A79">
        <w:rPr>
          <w:rFonts w:asciiTheme="majorBidi" w:hAnsiTheme="majorBidi" w:cstheme="majorBidi"/>
          <w:sz w:val="24"/>
          <w:szCs w:val="24"/>
        </w:rPr>
        <w:t xml:space="preserve">. </w:t>
      </w:r>
      <w:r w:rsidR="00C32D73" w:rsidRPr="00E62A79">
        <w:rPr>
          <w:rFonts w:asciiTheme="majorBidi" w:hAnsiTheme="majorBidi" w:cstheme="majorBidi"/>
          <w:sz w:val="24"/>
          <w:szCs w:val="24"/>
        </w:rPr>
        <w:t xml:space="preserve">Dialectical </w:t>
      </w:r>
      <w:r w:rsidR="00FE23E3">
        <w:rPr>
          <w:rFonts w:asciiTheme="majorBidi" w:hAnsiTheme="majorBidi" w:cstheme="majorBidi"/>
          <w:sz w:val="24"/>
          <w:szCs w:val="24"/>
        </w:rPr>
        <w:t>ontologies</w:t>
      </w:r>
      <w:r w:rsidR="00C32D73" w:rsidRPr="00E62A79">
        <w:rPr>
          <w:rFonts w:asciiTheme="majorBidi" w:hAnsiTheme="majorBidi" w:cstheme="majorBidi"/>
          <w:sz w:val="24"/>
          <w:szCs w:val="24"/>
        </w:rPr>
        <w:t xml:space="preserve"> offer alternat</w:t>
      </w:r>
      <w:r w:rsidR="002F0050">
        <w:rPr>
          <w:rFonts w:asciiTheme="majorBidi" w:hAnsiTheme="majorBidi" w:cstheme="majorBidi"/>
          <w:sz w:val="24"/>
          <w:szCs w:val="24"/>
        </w:rPr>
        <w:t>ive grounds.</w:t>
      </w:r>
    </w:p>
    <w:p w14:paraId="54E023BD" w14:textId="77777777" w:rsidR="00857FB5" w:rsidRPr="00E62A79" w:rsidRDefault="00B6506C" w:rsidP="001A6BF8">
      <w:pPr>
        <w:spacing w:after="0" w:line="480" w:lineRule="auto"/>
        <w:ind w:firstLine="720"/>
        <w:jc w:val="center"/>
        <w:rPr>
          <w:rFonts w:asciiTheme="majorBidi" w:hAnsiTheme="majorBidi" w:cstheme="majorBidi"/>
          <w:noProof/>
          <w:sz w:val="24"/>
          <w:szCs w:val="24"/>
        </w:rPr>
      </w:pPr>
      <w:r w:rsidRPr="00E62A79">
        <w:rPr>
          <w:rFonts w:asciiTheme="majorBidi" w:hAnsiTheme="majorBidi" w:cstheme="majorBidi"/>
          <w:noProof/>
          <w:sz w:val="24"/>
          <w:szCs w:val="24"/>
        </w:rPr>
        <w:t>**************************</w:t>
      </w:r>
    </w:p>
    <w:p w14:paraId="35C7E6A6" w14:textId="77777777" w:rsidR="00B6506C" w:rsidRPr="00E62A79" w:rsidRDefault="00B6506C" w:rsidP="001A6BF8">
      <w:pPr>
        <w:spacing w:after="0" w:line="480" w:lineRule="auto"/>
        <w:ind w:firstLine="720"/>
        <w:jc w:val="center"/>
        <w:rPr>
          <w:rFonts w:asciiTheme="majorBidi" w:hAnsiTheme="majorBidi" w:cstheme="majorBidi"/>
          <w:sz w:val="24"/>
          <w:szCs w:val="24"/>
        </w:rPr>
      </w:pPr>
      <w:r w:rsidRPr="00E62A79">
        <w:rPr>
          <w:rFonts w:asciiTheme="majorBidi" w:hAnsiTheme="majorBidi" w:cstheme="majorBidi"/>
          <w:sz w:val="24"/>
          <w:szCs w:val="24"/>
        </w:rPr>
        <w:t>Insert Figure 1 About Here</w:t>
      </w:r>
    </w:p>
    <w:p w14:paraId="50E83D34" w14:textId="0502B6FC" w:rsidR="00857FB5" w:rsidRPr="00E62A79" w:rsidRDefault="002B76D0" w:rsidP="001A6BF8">
      <w:pPr>
        <w:spacing w:after="0" w:line="480" w:lineRule="auto"/>
        <w:ind w:firstLine="720"/>
        <w:jc w:val="center"/>
        <w:rPr>
          <w:rFonts w:asciiTheme="majorBidi" w:hAnsiTheme="majorBidi" w:cstheme="majorBidi"/>
          <w:b/>
          <w:sz w:val="24"/>
          <w:szCs w:val="24"/>
        </w:rPr>
      </w:pPr>
      <w:r>
        <w:rPr>
          <w:rFonts w:asciiTheme="majorBidi" w:hAnsiTheme="majorBidi" w:cstheme="majorBidi"/>
          <w:sz w:val="24"/>
          <w:szCs w:val="24"/>
        </w:rPr>
        <w:t>**************************</w:t>
      </w:r>
    </w:p>
    <w:p w14:paraId="7880D7FE" w14:textId="38F009AA" w:rsidR="00857FB5" w:rsidRPr="00E62A79" w:rsidRDefault="00D03762" w:rsidP="003C0AF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problem of induction occurs because positivism demands </w:t>
      </w:r>
      <w:r w:rsidRPr="00E62A79">
        <w:rPr>
          <w:rFonts w:asciiTheme="majorBidi" w:hAnsiTheme="majorBidi" w:cstheme="majorBidi"/>
          <w:sz w:val="24"/>
          <w:szCs w:val="24"/>
        </w:rPr>
        <w:t xml:space="preserve">falsifiability, deductive theory, and experimentally observable premises. </w:t>
      </w:r>
      <w:r>
        <w:rPr>
          <w:rFonts w:asciiTheme="majorBidi" w:hAnsiTheme="majorBidi" w:cstheme="majorBidi"/>
          <w:sz w:val="24"/>
          <w:szCs w:val="24"/>
        </w:rPr>
        <w:t>Dialectical ontology</w:t>
      </w:r>
      <w:r w:rsidRPr="00E62A79">
        <w:rPr>
          <w:rFonts w:asciiTheme="majorBidi" w:hAnsiTheme="majorBidi" w:cstheme="majorBidi"/>
          <w:sz w:val="24"/>
          <w:szCs w:val="24"/>
        </w:rPr>
        <w:t xml:space="preserve"> presents the </w:t>
      </w:r>
      <w:r>
        <w:rPr>
          <w:rFonts w:asciiTheme="majorBidi" w:hAnsiTheme="majorBidi" w:cstheme="majorBidi"/>
          <w:sz w:val="24"/>
          <w:szCs w:val="24"/>
        </w:rPr>
        <w:t>possibility</w:t>
      </w:r>
      <w:r w:rsidRPr="00E62A79">
        <w:rPr>
          <w:rFonts w:asciiTheme="majorBidi" w:hAnsiTheme="majorBidi" w:cstheme="majorBidi"/>
          <w:sz w:val="24"/>
          <w:szCs w:val="24"/>
        </w:rPr>
        <w:t xml:space="preserve"> </w:t>
      </w:r>
      <w:r>
        <w:rPr>
          <w:rFonts w:asciiTheme="majorBidi" w:hAnsiTheme="majorBidi" w:cstheme="majorBidi"/>
          <w:sz w:val="24"/>
          <w:szCs w:val="24"/>
        </w:rPr>
        <w:t xml:space="preserve">of </w:t>
      </w:r>
      <w:r w:rsidRPr="00E62A79">
        <w:rPr>
          <w:rFonts w:asciiTheme="majorBidi" w:hAnsiTheme="majorBidi" w:cstheme="majorBidi"/>
          <w:sz w:val="24"/>
          <w:szCs w:val="24"/>
        </w:rPr>
        <w:t>getting around Popper’s problem of induction</w:t>
      </w:r>
      <w:r>
        <w:rPr>
          <w:rFonts w:asciiTheme="majorBidi" w:hAnsiTheme="majorBidi" w:cstheme="majorBidi"/>
          <w:sz w:val="24"/>
          <w:szCs w:val="24"/>
        </w:rPr>
        <w:t xml:space="preserve">. </w:t>
      </w:r>
      <w:r w:rsidR="00857FB5" w:rsidRPr="00E62A79">
        <w:rPr>
          <w:rFonts w:asciiTheme="majorBidi" w:hAnsiTheme="majorBidi" w:cstheme="majorBidi"/>
          <w:sz w:val="24"/>
          <w:szCs w:val="24"/>
        </w:rPr>
        <w:t xml:space="preserve">The dialectical </w:t>
      </w:r>
      <w:r>
        <w:rPr>
          <w:rFonts w:asciiTheme="majorBidi" w:hAnsiTheme="majorBidi" w:cstheme="majorBidi"/>
          <w:sz w:val="24"/>
          <w:szCs w:val="24"/>
        </w:rPr>
        <w:t>ontologies</w:t>
      </w:r>
      <w:r w:rsidR="00857FB5" w:rsidRPr="00E62A79">
        <w:rPr>
          <w:rFonts w:asciiTheme="majorBidi" w:hAnsiTheme="majorBidi" w:cstheme="majorBidi"/>
          <w:sz w:val="24"/>
          <w:szCs w:val="24"/>
        </w:rPr>
        <w:t xml:space="preserve"> represented in Figure 1 are</w:t>
      </w:r>
      <w:r>
        <w:rPr>
          <w:rFonts w:asciiTheme="majorBidi" w:hAnsiTheme="majorBidi" w:cstheme="majorBidi"/>
          <w:sz w:val="24"/>
          <w:szCs w:val="24"/>
        </w:rPr>
        <w:t xml:space="preserve"> how</w:t>
      </w:r>
      <w:r w:rsidR="00857FB5" w:rsidRPr="00E62A79">
        <w:rPr>
          <w:rFonts w:asciiTheme="majorBidi" w:hAnsiTheme="majorBidi" w:cstheme="majorBidi"/>
          <w:sz w:val="24"/>
          <w:szCs w:val="24"/>
        </w:rPr>
        <w:t xml:space="preserve"> </w:t>
      </w:r>
      <w:r>
        <w:rPr>
          <w:rFonts w:asciiTheme="majorBidi" w:hAnsiTheme="majorBidi" w:cstheme="majorBidi"/>
          <w:sz w:val="24"/>
          <w:szCs w:val="24"/>
        </w:rPr>
        <w:t xml:space="preserve">we can create ground and theory for </w:t>
      </w:r>
      <w:r w:rsidR="00857FB5" w:rsidRPr="00E62A79">
        <w:rPr>
          <w:rFonts w:asciiTheme="majorBidi" w:hAnsiTheme="majorBidi" w:cstheme="majorBidi"/>
          <w:sz w:val="24"/>
          <w:szCs w:val="24"/>
        </w:rPr>
        <w:t>GT</w:t>
      </w:r>
      <w:r w:rsidR="00C32D73" w:rsidRPr="00E62A79">
        <w:rPr>
          <w:rFonts w:asciiTheme="majorBidi" w:hAnsiTheme="majorBidi" w:cstheme="majorBidi"/>
          <w:sz w:val="24"/>
          <w:szCs w:val="24"/>
        </w:rPr>
        <w:t xml:space="preserve">. </w:t>
      </w:r>
      <w:r>
        <w:rPr>
          <w:rFonts w:asciiTheme="majorBidi" w:hAnsiTheme="majorBidi" w:cstheme="majorBidi"/>
          <w:sz w:val="24"/>
          <w:szCs w:val="24"/>
        </w:rPr>
        <w:t>W</w:t>
      </w:r>
      <w:r w:rsidRPr="00E62A79">
        <w:rPr>
          <w:rFonts w:asciiTheme="majorBidi" w:hAnsiTheme="majorBidi" w:cstheme="majorBidi"/>
          <w:sz w:val="24"/>
          <w:szCs w:val="24"/>
        </w:rPr>
        <w:t xml:space="preserve">e develop dialectical </w:t>
      </w:r>
      <w:r>
        <w:rPr>
          <w:rFonts w:asciiTheme="majorBidi" w:hAnsiTheme="majorBidi" w:cstheme="majorBidi"/>
          <w:sz w:val="24"/>
          <w:szCs w:val="24"/>
        </w:rPr>
        <w:t xml:space="preserve">ontology as </w:t>
      </w:r>
      <w:r w:rsidRPr="00E62A79">
        <w:rPr>
          <w:rFonts w:asciiTheme="majorBidi" w:hAnsiTheme="majorBidi" w:cstheme="majorBidi"/>
          <w:sz w:val="24"/>
          <w:szCs w:val="24"/>
        </w:rPr>
        <w:t xml:space="preserve">a potential fourth-wave </w:t>
      </w:r>
      <w:r w:rsidR="003651D5">
        <w:rPr>
          <w:rFonts w:asciiTheme="majorBidi" w:hAnsiTheme="majorBidi" w:cstheme="majorBidi"/>
          <w:sz w:val="24"/>
          <w:szCs w:val="24"/>
        </w:rPr>
        <w:t>of</w:t>
      </w:r>
      <w:r>
        <w:rPr>
          <w:rFonts w:asciiTheme="majorBidi" w:hAnsiTheme="majorBidi" w:cstheme="majorBidi"/>
          <w:sz w:val="24"/>
          <w:szCs w:val="24"/>
        </w:rPr>
        <w:t xml:space="preserve"> </w:t>
      </w:r>
      <w:r w:rsidRPr="00E62A79">
        <w:rPr>
          <w:rFonts w:asciiTheme="majorBidi" w:hAnsiTheme="majorBidi" w:cstheme="majorBidi"/>
          <w:sz w:val="24"/>
          <w:szCs w:val="24"/>
        </w:rPr>
        <w:t xml:space="preserve">GT </w:t>
      </w:r>
      <w:r>
        <w:rPr>
          <w:rFonts w:asciiTheme="majorBidi" w:hAnsiTheme="majorBidi" w:cstheme="majorBidi"/>
          <w:sz w:val="24"/>
          <w:szCs w:val="24"/>
        </w:rPr>
        <w:t>after r</w:t>
      </w:r>
      <w:r w:rsidR="00C32D73" w:rsidRPr="00E62A79">
        <w:rPr>
          <w:rFonts w:asciiTheme="majorBidi" w:hAnsiTheme="majorBidi" w:cstheme="majorBidi"/>
          <w:sz w:val="24"/>
          <w:szCs w:val="24"/>
        </w:rPr>
        <w:t>eviewing</w:t>
      </w:r>
      <w:r w:rsidR="00857FB5" w:rsidRPr="00E62A79">
        <w:rPr>
          <w:rFonts w:asciiTheme="majorBidi" w:hAnsiTheme="majorBidi" w:cstheme="majorBidi"/>
          <w:sz w:val="24"/>
          <w:szCs w:val="24"/>
        </w:rPr>
        <w:t xml:space="preserve"> </w:t>
      </w:r>
      <w:r w:rsidR="00933008">
        <w:rPr>
          <w:rFonts w:asciiTheme="majorBidi" w:hAnsiTheme="majorBidi" w:cstheme="majorBidi"/>
          <w:sz w:val="24"/>
          <w:szCs w:val="24"/>
        </w:rPr>
        <w:t>the</w:t>
      </w:r>
      <w:r w:rsidR="00857FB5" w:rsidRPr="00E62A79">
        <w:rPr>
          <w:rFonts w:asciiTheme="majorBidi" w:hAnsiTheme="majorBidi" w:cstheme="majorBidi"/>
          <w:sz w:val="24"/>
          <w:szCs w:val="24"/>
        </w:rPr>
        <w:t xml:space="preserve"> problem</w:t>
      </w:r>
      <w:r w:rsidR="009403E8" w:rsidRPr="00E62A79">
        <w:rPr>
          <w:rFonts w:asciiTheme="majorBidi" w:hAnsiTheme="majorBidi" w:cstheme="majorBidi"/>
          <w:sz w:val="24"/>
          <w:szCs w:val="24"/>
        </w:rPr>
        <w:t>s</w:t>
      </w:r>
      <w:r w:rsidR="00857FB5" w:rsidRPr="00E62A79">
        <w:rPr>
          <w:rFonts w:asciiTheme="majorBidi" w:hAnsiTheme="majorBidi" w:cstheme="majorBidi"/>
          <w:sz w:val="24"/>
          <w:szCs w:val="24"/>
        </w:rPr>
        <w:t xml:space="preserve"> of </w:t>
      </w:r>
      <w:r>
        <w:rPr>
          <w:rFonts w:asciiTheme="majorBidi" w:hAnsiTheme="majorBidi" w:cstheme="majorBidi"/>
          <w:sz w:val="24"/>
          <w:szCs w:val="24"/>
        </w:rPr>
        <w:t>induction</w:t>
      </w:r>
      <w:r w:rsidR="00C32D73" w:rsidRPr="00E62A79">
        <w:rPr>
          <w:rFonts w:asciiTheme="majorBidi" w:hAnsiTheme="majorBidi" w:cstheme="majorBidi"/>
          <w:sz w:val="24"/>
          <w:szCs w:val="24"/>
        </w:rPr>
        <w:t>.</w:t>
      </w:r>
    </w:p>
    <w:p w14:paraId="01EB1EE4" w14:textId="0249C39C" w:rsidR="00857FB5" w:rsidRPr="00E62A79" w:rsidRDefault="00857FB5" w:rsidP="003651D5">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The structure of the essay is as follows. The essay begins with a review of </w:t>
      </w:r>
      <w:r w:rsidR="00C32D73" w:rsidRPr="00E62A79">
        <w:rPr>
          <w:rFonts w:asciiTheme="majorBidi" w:hAnsiTheme="majorBidi" w:cstheme="majorBidi"/>
          <w:sz w:val="24"/>
          <w:szCs w:val="24"/>
        </w:rPr>
        <w:t xml:space="preserve">three waves of GT, </w:t>
      </w:r>
      <w:r w:rsidR="00894882">
        <w:rPr>
          <w:rFonts w:asciiTheme="majorBidi" w:hAnsiTheme="majorBidi" w:cstheme="majorBidi"/>
          <w:sz w:val="24"/>
          <w:szCs w:val="24"/>
        </w:rPr>
        <w:t>including</w:t>
      </w:r>
      <w:r w:rsidR="00C32D73" w:rsidRPr="00E62A79">
        <w:rPr>
          <w:rFonts w:asciiTheme="majorBidi" w:hAnsiTheme="majorBidi" w:cstheme="majorBidi"/>
          <w:sz w:val="24"/>
          <w:szCs w:val="24"/>
        </w:rPr>
        <w:t xml:space="preserve"> </w:t>
      </w:r>
      <w:r w:rsidR="00D50A43">
        <w:rPr>
          <w:rFonts w:asciiTheme="majorBidi" w:hAnsiTheme="majorBidi" w:cstheme="majorBidi"/>
          <w:sz w:val="24"/>
          <w:szCs w:val="24"/>
        </w:rPr>
        <w:t xml:space="preserve">some </w:t>
      </w:r>
      <w:r w:rsidR="00894882">
        <w:rPr>
          <w:rFonts w:asciiTheme="majorBidi" w:hAnsiTheme="majorBidi" w:cstheme="majorBidi"/>
          <w:sz w:val="24"/>
          <w:szCs w:val="24"/>
        </w:rPr>
        <w:t xml:space="preserve">theoretical </w:t>
      </w:r>
      <w:r w:rsidR="00313301" w:rsidRPr="00E62A79">
        <w:rPr>
          <w:rFonts w:asciiTheme="majorBidi" w:hAnsiTheme="majorBidi" w:cstheme="majorBidi"/>
          <w:sz w:val="24"/>
          <w:szCs w:val="24"/>
        </w:rPr>
        <w:t>mistakes</w:t>
      </w:r>
      <w:r w:rsidR="00894882">
        <w:rPr>
          <w:rFonts w:asciiTheme="majorBidi" w:hAnsiTheme="majorBidi" w:cstheme="majorBidi"/>
          <w:sz w:val="24"/>
          <w:szCs w:val="24"/>
        </w:rPr>
        <w:t xml:space="preserve"> and </w:t>
      </w:r>
      <w:r w:rsidR="00D50A43">
        <w:rPr>
          <w:rFonts w:asciiTheme="majorBidi" w:hAnsiTheme="majorBidi" w:cstheme="majorBidi"/>
          <w:sz w:val="24"/>
          <w:szCs w:val="24"/>
        </w:rPr>
        <w:t>inductive problems each relied on</w:t>
      </w:r>
      <w:r w:rsidRPr="00E62A79">
        <w:rPr>
          <w:rFonts w:asciiTheme="majorBidi" w:hAnsiTheme="majorBidi" w:cstheme="majorBidi"/>
          <w:sz w:val="24"/>
          <w:szCs w:val="24"/>
        </w:rPr>
        <w:t xml:space="preserve">. </w:t>
      </w:r>
      <w:r w:rsidR="00240505" w:rsidRPr="00E62A79">
        <w:rPr>
          <w:rFonts w:asciiTheme="majorBidi" w:hAnsiTheme="majorBidi" w:cstheme="majorBidi"/>
          <w:sz w:val="24"/>
          <w:szCs w:val="24"/>
        </w:rPr>
        <w:t xml:space="preserve">After </w:t>
      </w:r>
      <w:r w:rsidR="00894882">
        <w:rPr>
          <w:rFonts w:asciiTheme="majorBidi" w:hAnsiTheme="majorBidi" w:cstheme="majorBidi"/>
          <w:sz w:val="24"/>
          <w:szCs w:val="24"/>
        </w:rPr>
        <w:t>that,</w:t>
      </w:r>
      <w:r w:rsidR="00240505" w:rsidRPr="00E62A79">
        <w:rPr>
          <w:rFonts w:asciiTheme="majorBidi" w:hAnsiTheme="majorBidi" w:cstheme="majorBidi"/>
          <w:sz w:val="24"/>
          <w:szCs w:val="24"/>
        </w:rPr>
        <w:t xml:space="preserve"> w</w:t>
      </w:r>
      <w:r w:rsidR="00B6506C" w:rsidRPr="00E62A79">
        <w:rPr>
          <w:rFonts w:asciiTheme="majorBidi" w:hAnsiTheme="majorBidi" w:cstheme="majorBidi"/>
          <w:sz w:val="24"/>
          <w:szCs w:val="24"/>
        </w:rPr>
        <w:t xml:space="preserve">e </w:t>
      </w:r>
      <w:r w:rsidR="00894882">
        <w:rPr>
          <w:rFonts w:asciiTheme="majorBidi" w:hAnsiTheme="majorBidi" w:cstheme="majorBidi"/>
          <w:sz w:val="24"/>
          <w:szCs w:val="24"/>
        </w:rPr>
        <w:t xml:space="preserve">discuss </w:t>
      </w:r>
      <w:r w:rsidR="00E0202A" w:rsidRPr="00E62A79">
        <w:rPr>
          <w:rFonts w:asciiTheme="majorBidi" w:hAnsiTheme="majorBidi" w:cstheme="majorBidi"/>
          <w:sz w:val="24"/>
          <w:szCs w:val="24"/>
        </w:rPr>
        <w:t>the meaning of ground</w:t>
      </w:r>
      <w:r w:rsidR="00B6506C" w:rsidRPr="00E62A79">
        <w:rPr>
          <w:rFonts w:asciiTheme="majorBidi" w:hAnsiTheme="majorBidi" w:cstheme="majorBidi"/>
          <w:sz w:val="24"/>
          <w:szCs w:val="24"/>
        </w:rPr>
        <w:t xml:space="preserve"> </w:t>
      </w:r>
      <w:r w:rsidR="00894882">
        <w:rPr>
          <w:rFonts w:asciiTheme="majorBidi" w:hAnsiTheme="majorBidi" w:cstheme="majorBidi"/>
          <w:sz w:val="24"/>
          <w:szCs w:val="24"/>
        </w:rPr>
        <w:t>and theory in dialectic ontology,</w:t>
      </w:r>
      <w:r w:rsidR="00DB7357" w:rsidRPr="00DB7357">
        <w:rPr>
          <w:rFonts w:asciiTheme="majorBidi" w:hAnsiTheme="majorBidi" w:cstheme="majorBidi"/>
          <w:sz w:val="24"/>
          <w:szCs w:val="24"/>
        </w:rPr>
        <w:t xml:space="preserve"> </w:t>
      </w:r>
      <w:r w:rsidR="00E0202A" w:rsidRPr="00E62A79">
        <w:rPr>
          <w:rFonts w:asciiTheme="majorBidi" w:hAnsiTheme="majorBidi" w:cstheme="majorBidi"/>
          <w:sz w:val="24"/>
          <w:szCs w:val="24"/>
        </w:rPr>
        <w:t>as summarized in Figure 1</w:t>
      </w:r>
      <w:r w:rsidR="00DB7357">
        <w:rPr>
          <w:rFonts w:asciiTheme="majorBidi" w:hAnsiTheme="majorBidi" w:cstheme="majorBidi"/>
          <w:sz w:val="24"/>
          <w:szCs w:val="24"/>
        </w:rPr>
        <w:t xml:space="preserve"> </w:t>
      </w:r>
      <w:r w:rsidR="00DB7357" w:rsidRPr="00DB7357">
        <w:rPr>
          <w:rFonts w:asciiTheme="majorBidi" w:hAnsiTheme="majorBidi" w:cstheme="majorBidi"/>
          <w:sz w:val="24"/>
          <w:szCs w:val="24"/>
        </w:rPr>
        <w:t>(</w:t>
      </w:r>
      <w:r w:rsidR="00DB7357">
        <w:rPr>
          <w:rFonts w:asciiTheme="majorBidi" w:hAnsiTheme="majorBidi" w:cstheme="majorBidi"/>
          <w:sz w:val="24"/>
          <w:szCs w:val="24"/>
        </w:rPr>
        <w:t xml:space="preserve">see </w:t>
      </w:r>
      <w:r w:rsidR="00DB7357" w:rsidRPr="00DB7357">
        <w:rPr>
          <w:rFonts w:ascii="Times New Roman" w:hAnsi="Times New Roman" w:cs="Times New Roman"/>
          <w:sz w:val="24"/>
          <w:szCs w:val="24"/>
        </w:rPr>
        <w:t>Christensen, 2007</w:t>
      </w:r>
      <w:r w:rsidR="00DB7357">
        <w:rPr>
          <w:rFonts w:ascii="Times New Roman" w:hAnsi="Times New Roman" w:cs="Times New Roman"/>
          <w:sz w:val="24"/>
          <w:szCs w:val="24"/>
        </w:rPr>
        <w:t xml:space="preserve"> for further discussion</w:t>
      </w:r>
      <w:r w:rsidR="00DB7357" w:rsidRPr="00DB7357">
        <w:rPr>
          <w:rFonts w:ascii="Times New Roman" w:hAnsi="Times New Roman" w:cs="Times New Roman"/>
          <w:sz w:val="24"/>
          <w:szCs w:val="24"/>
        </w:rPr>
        <w:t>)</w:t>
      </w:r>
      <w:r w:rsidRPr="00E62A79">
        <w:rPr>
          <w:rFonts w:asciiTheme="majorBidi" w:hAnsiTheme="majorBidi" w:cstheme="majorBidi"/>
          <w:sz w:val="24"/>
          <w:szCs w:val="24"/>
        </w:rPr>
        <w:t xml:space="preserve">. </w:t>
      </w:r>
      <w:r w:rsidR="00B6506C" w:rsidRPr="00E62A79">
        <w:rPr>
          <w:rFonts w:asciiTheme="majorBidi" w:hAnsiTheme="majorBidi" w:cstheme="majorBidi"/>
          <w:sz w:val="24"/>
          <w:szCs w:val="24"/>
        </w:rPr>
        <w:t xml:space="preserve">We conclude with </w:t>
      </w:r>
      <w:r w:rsidRPr="00E62A79">
        <w:rPr>
          <w:rFonts w:asciiTheme="majorBidi" w:hAnsiTheme="majorBidi" w:cstheme="majorBidi"/>
          <w:sz w:val="24"/>
          <w:szCs w:val="24"/>
        </w:rPr>
        <w:t xml:space="preserve">a </w:t>
      </w:r>
      <w:r w:rsidR="00C32D73" w:rsidRPr="00E62A79">
        <w:rPr>
          <w:rFonts w:asciiTheme="majorBidi" w:hAnsiTheme="majorBidi" w:cstheme="majorBidi"/>
          <w:sz w:val="24"/>
          <w:szCs w:val="24"/>
        </w:rPr>
        <w:t>regular theme in AMR:</w:t>
      </w:r>
      <w:r w:rsidRPr="00E62A79">
        <w:rPr>
          <w:rFonts w:asciiTheme="majorBidi" w:hAnsiTheme="majorBidi" w:cstheme="majorBidi"/>
          <w:sz w:val="24"/>
          <w:szCs w:val="24"/>
        </w:rPr>
        <w:t xml:space="preserve"> how to theorize</w:t>
      </w:r>
      <w:r w:rsidR="00894882">
        <w:rPr>
          <w:rFonts w:asciiTheme="majorBidi" w:hAnsiTheme="majorBidi" w:cstheme="majorBidi"/>
          <w:sz w:val="24"/>
          <w:szCs w:val="24"/>
        </w:rPr>
        <w:t xml:space="preserve">, in particular </w:t>
      </w:r>
      <w:r w:rsidR="00894882" w:rsidRPr="00E62A79">
        <w:rPr>
          <w:rFonts w:asciiTheme="majorBidi" w:hAnsiTheme="majorBidi" w:cstheme="majorBidi"/>
          <w:sz w:val="24"/>
          <w:szCs w:val="24"/>
        </w:rPr>
        <w:t>how</w:t>
      </w:r>
      <w:r w:rsidR="00C32D73" w:rsidRPr="00E62A79">
        <w:rPr>
          <w:rFonts w:asciiTheme="majorBidi" w:hAnsiTheme="majorBidi" w:cstheme="majorBidi"/>
          <w:sz w:val="24"/>
          <w:szCs w:val="24"/>
        </w:rPr>
        <w:t xml:space="preserve"> to theorize</w:t>
      </w:r>
      <w:r w:rsidR="00B6506C" w:rsidRPr="00E62A79">
        <w:rPr>
          <w:rFonts w:asciiTheme="majorBidi" w:hAnsiTheme="majorBidi" w:cstheme="majorBidi"/>
          <w:sz w:val="24"/>
          <w:szCs w:val="24"/>
        </w:rPr>
        <w:t xml:space="preserve"> </w:t>
      </w:r>
      <w:r w:rsidR="00894882">
        <w:rPr>
          <w:rFonts w:asciiTheme="majorBidi" w:hAnsiTheme="majorBidi" w:cstheme="majorBidi"/>
          <w:sz w:val="24"/>
          <w:szCs w:val="24"/>
        </w:rPr>
        <w:t xml:space="preserve">using dialectic ontology </w:t>
      </w:r>
      <w:r w:rsidR="00B6506C" w:rsidRPr="00E62A79">
        <w:rPr>
          <w:rFonts w:asciiTheme="majorBidi" w:hAnsiTheme="majorBidi" w:cstheme="majorBidi"/>
          <w:sz w:val="24"/>
          <w:szCs w:val="24"/>
        </w:rPr>
        <w:t>in order</w:t>
      </w:r>
      <w:r w:rsidR="00C32D73" w:rsidRPr="00E62A79">
        <w:rPr>
          <w:rFonts w:asciiTheme="majorBidi" w:hAnsiTheme="majorBidi" w:cstheme="majorBidi"/>
          <w:sz w:val="24"/>
          <w:szCs w:val="24"/>
        </w:rPr>
        <w:t xml:space="preserve"> to address </w:t>
      </w:r>
      <w:r w:rsidRPr="00E62A79">
        <w:rPr>
          <w:rFonts w:asciiTheme="majorBidi" w:hAnsiTheme="majorBidi" w:cstheme="majorBidi"/>
          <w:sz w:val="24"/>
          <w:szCs w:val="24"/>
        </w:rPr>
        <w:t>GT</w:t>
      </w:r>
      <w:r w:rsidR="00B6506C" w:rsidRPr="00E62A79">
        <w:rPr>
          <w:rFonts w:asciiTheme="majorBidi" w:hAnsiTheme="majorBidi" w:cstheme="majorBidi"/>
          <w:sz w:val="24"/>
          <w:szCs w:val="24"/>
        </w:rPr>
        <w:t>’s lack of ground</w:t>
      </w:r>
      <w:r w:rsidR="00313301" w:rsidRPr="00E62A79">
        <w:rPr>
          <w:rFonts w:asciiTheme="majorBidi" w:hAnsiTheme="majorBidi" w:cstheme="majorBidi"/>
          <w:sz w:val="24"/>
          <w:szCs w:val="24"/>
        </w:rPr>
        <w:t xml:space="preserve"> and theory</w:t>
      </w:r>
      <w:r w:rsidRPr="00E62A79">
        <w:rPr>
          <w:rFonts w:asciiTheme="majorBidi" w:hAnsiTheme="majorBidi" w:cstheme="majorBidi"/>
          <w:sz w:val="24"/>
          <w:szCs w:val="24"/>
        </w:rPr>
        <w:t xml:space="preserve">. Can there be what Gephart (1988) calls a </w:t>
      </w:r>
      <w:r w:rsidR="00E0202A" w:rsidRPr="00E62A79">
        <w:rPr>
          <w:rFonts w:asciiTheme="majorBidi" w:hAnsiTheme="majorBidi" w:cstheme="majorBidi"/>
          <w:sz w:val="24"/>
          <w:szCs w:val="24"/>
        </w:rPr>
        <w:t xml:space="preserve">next-step – A </w:t>
      </w:r>
      <w:r w:rsidRPr="00E62A79">
        <w:rPr>
          <w:rFonts w:asciiTheme="majorBidi" w:hAnsiTheme="majorBidi" w:cstheme="majorBidi"/>
          <w:sz w:val="24"/>
          <w:szCs w:val="24"/>
        </w:rPr>
        <w:t>next</w:t>
      </w:r>
      <w:r w:rsidR="00C32D73" w:rsidRPr="00E62A79">
        <w:rPr>
          <w:rFonts w:asciiTheme="majorBidi" w:hAnsiTheme="majorBidi" w:cstheme="majorBidi"/>
          <w:sz w:val="24"/>
          <w:szCs w:val="24"/>
        </w:rPr>
        <w:t>-</w:t>
      </w:r>
      <w:r w:rsidRPr="00E62A79">
        <w:rPr>
          <w:rFonts w:asciiTheme="majorBidi" w:hAnsiTheme="majorBidi" w:cstheme="majorBidi"/>
          <w:sz w:val="24"/>
          <w:szCs w:val="24"/>
        </w:rPr>
        <w:t xml:space="preserve">wave </w:t>
      </w:r>
      <w:r w:rsidR="00C32D73" w:rsidRPr="00E62A79">
        <w:rPr>
          <w:rFonts w:asciiTheme="majorBidi" w:hAnsiTheme="majorBidi" w:cstheme="majorBidi"/>
          <w:sz w:val="24"/>
          <w:szCs w:val="24"/>
        </w:rPr>
        <w:t>of</w:t>
      </w:r>
      <w:r w:rsidRPr="00E62A79">
        <w:rPr>
          <w:rFonts w:asciiTheme="majorBidi" w:hAnsiTheme="majorBidi" w:cstheme="majorBidi"/>
          <w:sz w:val="24"/>
          <w:szCs w:val="24"/>
        </w:rPr>
        <w:t xml:space="preserve"> </w:t>
      </w:r>
      <w:r w:rsidR="00894882">
        <w:rPr>
          <w:rFonts w:asciiTheme="majorBidi" w:hAnsiTheme="majorBidi" w:cstheme="majorBidi"/>
          <w:sz w:val="24"/>
          <w:szCs w:val="24"/>
        </w:rPr>
        <w:t>GT</w:t>
      </w:r>
      <w:r w:rsidRPr="00E62A79">
        <w:rPr>
          <w:rFonts w:asciiTheme="majorBidi" w:hAnsiTheme="majorBidi" w:cstheme="majorBidi"/>
          <w:sz w:val="24"/>
          <w:szCs w:val="24"/>
        </w:rPr>
        <w:t>?</w:t>
      </w:r>
    </w:p>
    <w:p w14:paraId="3ECF1253" w14:textId="0267A61A" w:rsidR="00BB2E4A" w:rsidRPr="00E62A79" w:rsidRDefault="00643FC0" w:rsidP="00643FC0">
      <w:pPr>
        <w:spacing w:after="0" w:line="480" w:lineRule="auto"/>
        <w:jc w:val="center"/>
        <w:rPr>
          <w:rFonts w:asciiTheme="majorBidi" w:hAnsiTheme="majorBidi" w:cstheme="majorBidi"/>
          <w:b/>
          <w:bCs/>
          <w:sz w:val="24"/>
          <w:szCs w:val="24"/>
        </w:rPr>
      </w:pPr>
      <w:r w:rsidRPr="00E62A79">
        <w:rPr>
          <w:rFonts w:asciiTheme="majorBidi" w:hAnsiTheme="majorBidi" w:cstheme="majorBidi"/>
          <w:b/>
          <w:bCs/>
          <w:sz w:val="24"/>
          <w:szCs w:val="24"/>
        </w:rPr>
        <w:t xml:space="preserve">WAVE </w:t>
      </w:r>
      <w:r w:rsidR="00BB2E4A" w:rsidRPr="00E62A79">
        <w:rPr>
          <w:rFonts w:asciiTheme="majorBidi" w:hAnsiTheme="majorBidi" w:cstheme="majorBidi"/>
          <w:b/>
          <w:bCs/>
          <w:sz w:val="24"/>
          <w:szCs w:val="24"/>
        </w:rPr>
        <w:t>ZERO OF GROUNDED THEORY</w:t>
      </w:r>
    </w:p>
    <w:p w14:paraId="1EB6FE21" w14:textId="626F9CDD" w:rsidR="00AF2E72" w:rsidRPr="00E62A79" w:rsidRDefault="00BB2E4A" w:rsidP="00234EC5">
      <w:pPr>
        <w:widowControl w:val="0"/>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Grounded theory was created as a practical method to build </w:t>
      </w:r>
      <w:r w:rsidR="002C4342" w:rsidRPr="00E62A79">
        <w:rPr>
          <w:rFonts w:asciiTheme="majorBidi" w:hAnsiTheme="majorBidi" w:cstheme="majorBidi"/>
          <w:sz w:val="24"/>
          <w:szCs w:val="24"/>
        </w:rPr>
        <w:t>substantive</w:t>
      </w:r>
      <w:r w:rsidRPr="00E62A79">
        <w:rPr>
          <w:rFonts w:asciiTheme="majorBidi" w:hAnsiTheme="majorBidi" w:cstheme="majorBidi"/>
          <w:sz w:val="24"/>
          <w:szCs w:val="24"/>
        </w:rPr>
        <w:t xml:space="preserve"> theory from the analysis of qualitative data</w:t>
      </w:r>
      <w:r w:rsidR="008F1546" w:rsidRPr="00E62A79">
        <w:rPr>
          <w:rFonts w:asciiTheme="majorBidi" w:hAnsiTheme="majorBidi" w:cstheme="majorBidi"/>
          <w:sz w:val="24"/>
          <w:szCs w:val="24"/>
        </w:rPr>
        <w:t xml:space="preserve">. </w:t>
      </w:r>
      <w:r w:rsidR="002C4342" w:rsidRPr="00E62A79">
        <w:rPr>
          <w:rFonts w:asciiTheme="majorBidi" w:hAnsiTheme="majorBidi" w:cstheme="majorBidi"/>
          <w:sz w:val="24"/>
          <w:szCs w:val="24"/>
        </w:rPr>
        <w:t>Originally</w:t>
      </w:r>
      <w:r w:rsidR="008F1546" w:rsidRPr="00E62A79">
        <w:rPr>
          <w:rFonts w:asciiTheme="majorBidi" w:hAnsiTheme="majorBidi" w:cstheme="majorBidi"/>
          <w:sz w:val="24"/>
          <w:szCs w:val="24"/>
        </w:rPr>
        <w:t xml:space="preserve"> GT </w:t>
      </w:r>
      <w:r w:rsidRPr="00E62A79">
        <w:rPr>
          <w:rFonts w:asciiTheme="majorBidi" w:hAnsiTheme="majorBidi" w:cstheme="majorBidi"/>
          <w:sz w:val="24"/>
          <w:szCs w:val="24"/>
        </w:rPr>
        <w:t>had no explicit ontology,</w:t>
      </w:r>
      <w:r w:rsidR="00980057">
        <w:rPr>
          <w:rFonts w:asciiTheme="majorBidi" w:hAnsiTheme="majorBidi" w:cstheme="majorBidi"/>
          <w:sz w:val="24"/>
          <w:szCs w:val="24"/>
        </w:rPr>
        <w:t xml:space="preserve"> answer to the question of the meaning of being,</w:t>
      </w:r>
      <w:r w:rsidRPr="00E62A79">
        <w:rPr>
          <w:rFonts w:asciiTheme="majorBidi" w:hAnsiTheme="majorBidi" w:cstheme="majorBidi"/>
          <w:sz w:val="24"/>
          <w:szCs w:val="24"/>
        </w:rPr>
        <w:t xml:space="preserve"> epistemology,</w:t>
      </w:r>
      <w:r w:rsidR="00980057">
        <w:rPr>
          <w:rFonts w:asciiTheme="majorBidi" w:hAnsiTheme="majorBidi" w:cstheme="majorBidi"/>
          <w:sz w:val="24"/>
          <w:szCs w:val="24"/>
        </w:rPr>
        <w:t xml:space="preserve"> answer to the question of what we can know,</w:t>
      </w:r>
      <w:r w:rsidRPr="00E62A79">
        <w:rPr>
          <w:rFonts w:asciiTheme="majorBidi" w:hAnsiTheme="majorBidi" w:cstheme="majorBidi"/>
          <w:sz w:val="24"/>
          <w:szCs w:val="24"/>
        </w:rPr>
        <w:t xml:space="preserve"> or philosophical foundation</w:t>
      </w:r>
      <w:r w:rsidR="00980057">
        <w:rPr>
          <w:rFonts w:asciiTheme="majorBidi" w:hAnsiTheme="majorBidi" w:cstheme="majorBidi"/>
          <w:sz w:val="24"/>
          <w:szCs w:val="24"/>
        </w:rPr>
        <w:t>, answer</w:t>
      </w:r>
      <w:r w:rsidR="00234EC5">
        <w:rPr>
          <w:rFonts w:asciiTheme="majorBidi" w:hAnsiTheme="majorBidi" w:cstheme="majorBidi"/>
          <w:sz w:val="24"/>
          <w:szCs w:val="24"/>
        </w:rPr>
        <w:t>s</w:t>
      </w:r>
      <w:r w:rsidR="00980057">
        <w:rPr>
          <w:rFonts w:asciiTheme="majorBidi" w:hAnsiTheme="majorBidi" w:cstheme="majorBidi"/>
          <w:sz w:val="24"/>
          <w:szCs w:val="24"/>
        </w:rPr>
        <w:t xml:space="preserve"> to a series of axiomatic questions necessary to a </w:t>
      </w:r>
      <w:r w:rsidR="00234EC5">
        <w:rPr>
          <w:rFonts w:asciiTheme="majorBidi" w:hAnsiTheme="majorBidi" w:cstheme="majorBidi"/>
          <w:sz w:val="24"/>
          <w:szCs w:val="24"/>
        </w:rPr>
        <w:t>self-</w:t>
      </w:r>
      <w:r w:rsidR="00980057">
        <w:rPr>
          <w:rFonts w:asciiTheme="majorBidi" w:hAnsiTheme="majorBidi" w:cstheme="majorBidi"/>
          <w:sz w:val="24"/>
          <w:szCs w:val="24"/>
        </w:rPr>
        <w:t xml:space="preserve">consistent </w:t>
      </w:r>
      <w:r w:rsidR="00930129">
        <w:rPr>
          <w:rFonts w:asciiTheme="majorBidi" w:hAnsiTheme="majorBidi" w:cstheme="majorBidi"/>
          <w:sz w:val="24"/>
          <w:szCs w:val="24"/>
        </w:rPr>
        <w:t>worldview</w:t>
      </w:r>
      <w:r w:rsidR="00980057">
        <w:rPr>
          <w:rFonts w:asciiTheme="majorBidi" w:hAnsiTheme="majorBidi" w:cstheme="majorBidi"/>
          <w:sz w:val="24"/>
          <w:szCs w:val="24"/>
        </w:rPr>
        <w:t xml:space="preserve">. </w:t>
      </w:r>
      <w:r w:rsidRPr="00E62A79">
        <w:rPr>
          <w:rFonts w:asciiTheme="majorBidi" w:hAnsiTheme="majorBidi" w:cstheme="majorBidi"/>
          <w:sz w:val="24"/>
          <w:szCs w:val="24"/>
        </w:rPr>
        <w:lastRenderedPageBreak/>
        <w:t>Although his publishing history shows a constant devotion to methodological questions (Glaser, 2016</w:t>
      </w:r>
      <w:r w:rsidR="00DC7B87" w:rsidRPr="00E62A79">
        <w:rPr>
          <w:rFonts w:asciiTheme="majorBidi" w:hAnsiTheme="majorBidi" w:cstheme="majorBidi"/>
          <w:sz w:val="24"/>
          <w:szCs w:val="24"/>
        </w:rPr>
        <w:t>a</w:t>
      </w:r>
      <w:r w:rsidRPr="00E62A79">
        <w:rPr>
          <w:rFonts w:asciiTheme="majorBidi" w:hAnsiTheme="majorBidi" w:cstheme="majorBidi"/>
          <w:sz w:val="24"/>
          <w:szCs w:val="24"/>
        </w:rPr>
        <w:t xml:space="preserve">), “Glaser’s grounded theorist stance was not ‘visible’ until he had encountered Strauss’s symbolic interactionism” (Martin &amp; Gynnild, </w:t>
      </w:r>
      <w:r w:rsidR="00DC7B87" w:rsidRPr="00E62A79">
        <w:rPr>
          <w:rFonts w:asciiTheme="majorBidi" w:hAnsiTheme="majorBidi" w:cstheme="majorBidi"/>
          <w:sz w:val="24"/>
          <w:szCs w:val="24"/>
        </w:rPr>
        <w:t>2011:</w:t>
      </w:r>
      <w:r w:rsidRPr="00E62A79">
        <w:rPr>
          <w:rFonts w:asciiTheme="majorBidi" w:hAnsiTheme="majorBidi" w:cstheme="majorBidi"/>
          <w:sz w:val="24"/>
          <w:szCs w:val="24"/>
        </w:rPr>
        <w:t xml:space="preserve">217). Therefore, </w:t>
      </w:r>
      <w:r w:rsidR="00AF2E72" w:rsidRPr="00E62A79">
        <w:rPr>
          <w:rFonts w:asciiTheme="majorBidi" w:hAnsiTheme="majorBidi" w:cstheme="majorBidi"/>
          <w:sz w:val="24"/>
          <w:szCs w:val="24"/>
        </w:rPr>
        <w:t>it is helpful to look at the origins of Barney Glaser and Anselm Strauss’s perspective</w:t>
      </w:r>
      <w:r w:rsidR="009E79B5">
        <w:rPr>
          <w:rFonts w:asciiTheme="majorBidi" w:hAnsiTheme="majorBidi" w:cstheme="majorBidi"/>
          <w:sz w:val="24"/>
          <w:szCs w:val="24"/>
        </w:rPr>
        <w:t>s</w:t>
      </w:r>
      <w:r w:rsidR="00AF2E72"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to understand where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came from and how it evolved and </w:t>
      </w:r>
      <w:r w:rsidR="00AF2E72" w:rsidRPr="00E62A79">
        <w:rPr>
          <w:rFonts w:asciiTheme="majorBidi" w:hAnsiTheme="majorBidi" w:cstheme="majorBidi"/>
          <w:sz w:val="24"/>
          <w:szCs w:val="24"/>
        </w:rPr>
        <w:t>diverged into different streams</w:t>
      </w:r>
      <w:r w:rsidRPr="00E62A79">
        <w:rPr>
          <w:rFonts w:asciiTheme="majorBidi" w:hAnsiTheme="majorBidi" w:cstheme="majorBidi"/>
          <w:sz w:val="24"/>
          <w:szCs w:val="24"/>
        </w:rPr>
        <w:t xml:space="preserve">. </w:t>
      </w:r>
    </w:p>
    <w:p w14:paraId="568052F9" w14:textId="6C5278E8" w:rsidR="001A6BF8" w:rsidRPr="00E62A79" w:rsidRDefault="00BB2E4A" w:rsidP="00930129">
      <w:pPr>
        <w:widowControl w:val="0"/>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Glaser was trained by Paul Lazarsfled, </w:t>
      </w:r>
      <w:r w:rsidR="009E79B5">
        <w:rPr>
          <w:rFonts w:asciiTheme="majorBidi" w:hAnsiTheme="majorBidi" w:cstheme="majorBidi"/>
          <w:sz w:val="24"/>
          <w:szCs w:val="24"/>
        </w:rPr>
        <w:t>a founder of empirical sociology;</w:t>
      </w:r>
      <w:r w:rsidRPr="00E62A79">
        <w:rPr>
          <w:rFonts w:asciiTheme="majorBidi" w:hAnsiTheme="majorBidi" w:cstheme="majorBidi"/>
          <w:sz w:val="24"/>
          <w:szCs w:val="24"/>
        </w:rPr>
        <w:t xml:space="preserve"> Strauss was a student of Herbert Blumer, </w:t>
      </w:r>
      <w:r w:rsidR="009E79B5">
        <w:rPr>
          <w:rFonts w:asciiTheme="majorBidi" w:hAnsiTheme="majorBidi" w:cstheme="majorBidi"/>
          <w:sz w:val="24"/>
          <w:szCs w:val="24"/>
        </w:rPr>
        <w:t>a</w:t>
      </w:r>
      <w:r w:rsidRPr="00E62A79">
        <w:rPr>
          <w:rFonts w:asciiTheme="majorBidi" w:hAnsiTheme="majorBidi" w:cstheme="majorBidi"/>
          <w:sz w:val="24"/>
          <w:szCs w:val="24"/>
        </w:rPr>
        <w:t xml:space="preserve"> founder of pragmatic symbolic interactionism.</w:t>
      </w:r>
      <w:r w:rsidR="00AF2E72"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Coming from institutional traditions in empirical sociology and thick ethnography, the non-descriptive nature of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Pr="00E62A79">
        <w:rPr>
          <w:rFonts w:asciiTheme="majorBidi" w:hAnsiTheme="majorBidi" w:cstheme="majorBidi"/>
          <w:sz w:val="24"/>
          <w:szCs w:val="24"/>
        </w:rPr>
        <w:t>seems to be a striking departure. Both scholars seemed intent not on closing “the devastating gap between speculative theory and descriptive empiricism” (Strauss, 1970), but rather, to chart a new course toward thick conceptual sociological theory development. In Glaser’s early years</w:t>
      </w:r>
      <w:r w:rsidR="00DB7357" w:rsidRPr="00DB7357">
        <w:t xml:space="preserve"> </w:t>
      </w:r>
      <w:r w:rsidR="00DB7357" w:rsidRPr="00DB7357">
        <w:rPr>
          <w:rFonts w:asciiTheme="majorBidi" w:hAnsiTheme="majorBidi" w:cstheme="majorBidi"/>
          <w:sz w:val="24"/>
          <w:szCs w:val="24"/>
        </w:rPr>
        <w:t>(1964, 1965, 1969</w:t>
      </w:r>
      <w:r w:rsidR="00DB7357">
        <w:rPr>
          <w:rFonts w:asciiTheme="majorBidi" w:hAnsiTheme="majorBidi" w:cstheme="majorBidi"/>
          <w:sz w:val="24"/>
          <w:szCs w:val="24"/>
        </w:rPr>
        <w:t>)</w:t>
      </w:r>
      <w:r w:rsidRPr="00E62A79">
        <w:rPr>
          <w:rFonts w:asciiTheme="majorBidi" w:hAnsiTheme="majorBidi" w:cstheme="majorBidi"/>
          <w:sz w:val="24"/>
          <w:szCs w:val="24"/>
        </w:rPr>
        <w:t xml:space="preserve">, we see a reaction against the dominant practice of </w:t>
      </w:r>
      <w:r w:rsidR="00930129">
        <w:rPr>
          <w:rFonts w:asciiTheme="majorBidi" w:hAnsiTheme="majorBidi" w:cstheme="majorBidi"/>
          <w:sz w:val="24"/>
          <w:szCs w:val="24"/>
        </w:rPr>
        <w:t xml:space="preserve">speculative </w:t>
      </w:r>
      <w:r w:rsidRPr="00E62A79">
        <w:rPr>
          <w:rFonts w:asciiTheme="majorBidi" w:hAnsiTheme="majorBidi" w:cstheme="majorBidi"/>
          <w:sz w:val="24"/>
          <w:szCs w:val="24"/>
        </w:rPr>
        <w:t>theory verification, a fatal flaw of social science</w:t>
      </w:r>
      <w:r w:rsidR="00930129">
        <w:rPr>
          <w:rFonts w:asciiTheme="majorBidi" w:hAnsiTheme="majorBidi" w:cstheme="majorBidi"/>
          <w:sz w:val="24"/>
          <w:szCs w:val="24"/>
        </w:rPr>
        <w:t>s at the time</w:t>
      </w:r>
      <w:r w:rsidRPr="00E62A79">
        <w:rPr>
          <w:rFonts w:asciiTheme="majorBidi" w:hAnsiTheme="majorBidi" w:cstheme="majorBidi"/>
          <w:sz w:val="24"/>
          <w:szCs w:val="24"/>
        </w:rPr>
        <w:t xml:space="preserve">. Glaser’s constant comparative process of emergent theory development acknowledged </w:t>
      </w:r>
      <w:r w:rsidR="00612AFC" w:rsidRPr="00E62A79">
        <w:rPr>
          <w:rFonts w:asciiTheme="majorBidi" w:hAnsiTheme="majorBidi" w:cstheme="majorBidi"/>
          <w:sz w:val="24"/>
          <w:szCs w:val="24"/>
        </w:rPr>
        <w:t>Popper’s (1935/2002</w:t>
      </w:r>
      <w:r w:rsidRPr="00E62A79">
        <w:rPr>
          <w:rFonts w:asciiTheme="majorBidi" w:hAnsiTheme="majorBidi" w:cstheme="majorBidi"/>
          <w:sz w:val="24"/>
          <w:szCs w:val="24"/>
        </w:rPr>
        <w:t xml:space="preserve">, p. 317) realization that scientific theories cannot be verified, that “the best we can say of a hypothesis is that up to now it has been able to show its worth, and that it has been more successful than other hypotheses.” Absolute truth of a theory gives way to informative value relative to the data in which it is grounded because, unless we carefully define the parameters of a closed system, “the probability of any (non-tautological) universal law will be zero” </w:t>
      </w:r>
      <w:r w:rsidR="00612AFC" w:rsidRPr="00E62A79">
        <w:rPr>
          <w:rFonts w:asciiTheme="majorBidi" w:hAnsiTheme="majorBidi" w:cstheme="majorBidi"/>
          <w:sz w:val="24"/>
          <w:szCs w:val="24"/>
        </w:rPr>
        <w:t>(Popper, 1935/2002</w:t>
      </w:r>
      <w:r w:rsidRPr="00E62A79">
        <w:rPr>
          <w:rFonts w:asciiTheme="majorBidi" w:hAnsiTheme="majorBidi" w:cstheme="majorBidi"/>
          <w:sz w:val="24"/>
          <w:szCs w:val="24"/>
        </w:rPr>
        <w:t xml:space="preserve">, p. 375). In this regard, Glaser and Popper are on the same page in the critique of logical induction. Grounded theories are not discoveries of ultimate truth. Rather, they provide a substantive theoretical platform for new theories and/or theory supplementations to emerge through empiricism, </w:t>
      </w:r>
      <w:r w:rsidR="00643FC0">
        <w:rPr>
          <w:rFonts w:asciiTheme="majorBidi" w:hAnsiTheme="majorBidi" w:cstheme="majorBidi"/>
          <w:sz w:val="24"/>
          <w:szCs w:val="24"/>
        </w:rPr>
        <w:t>leading</w:t>
      </w:r>
      <w:r w:rsidRPr="00E62A79">
        <w:rPr>
          <w:rFonts w:asciiTheme="majorBidi" w:hAnsiTheme="majorBidi" w:cstheme="majorBidi"/>
          <w:sz w:val="24"/>
          <w:szCs w:val="24"/>
        </w:rPr>
        <w:t xml:space="preserve"> to testable hypotheses that can be verified with quantitative or qualitative data (Strauss, 1970).</w:t>
      </w:r>
    </w:p>
    <w:p w14:paraId="4A18CCB0" w14:textId="0429D8B0" w:rsidR="00BB2E4A" w:rsidRPr="00E62A79" w:rsidRDefault="00BB2E4A" w:rsidP="00930129">
      <w:pPr>
        <w:widowControl w:val="0"/>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lastRenderedPageBreak/>
        <w:t>Before meeting Herbert Blumer and learning of his sociological pragmatism, Strauss was already familiar with Dewey’s philosophy (Strauss, 1970), which proposed that knowledge from the study of humans and their active interactions with their environments can only arise from a naturalistic approach (Dewey, 1999). This inclination may have been due to Strauss’ undergraduate studies</w:t>
      </w:r>
      <w:r w:rsidR="00930129">
        <w:rPr>
          <w:rFonts w:asciiTheme="majorBidi" w:hAnsiTheme="majorBidi" w:cstheme="majorBidi"/>
          <w:sz w:val="24"/>
          <w:szCs w:val="24"/>
        </w:rPr>
        <w:t xml:space="preserve"> in</w:t>
      </w:r>
      <w:r w:rsidR="00930129" w:rsidRPr="00930129">
        <w:rPr>
          <w:rFonts w:asciiTheme="majorBidi" w:hAnsiTheme="majorBidi" w:cstheme="majorBidi"/>
          <w:sz w:val="24"/>
          <w:szCs w:val="24"/>
        </w:rPr>
        <w:t xml:space="preserve"> </w:t>
      </w:r>
      <w:r w:rsidR="00930129" w:rsidRPr="00E62A79">
        <w:rPr>
          <w:rFonts w:asciiTheme="majorBidi" w:hAnsiTheme="majorBidi" w:cstheme="majorBidi"/>
          <w:sz w:val="24"/>
          <w:szCs w:val="24"/>
        </w:rPr>
        <w:t>biology</w:t>
      </w:r>
      <w:r w:rsidRPr="00E62A79">
        <w:rPr>
          <w:rFonts w:asciiTheme="majorBidi" w:hAnsiTheme="majorBidi" w:cstheme="majorBidi"/>
          <w:sz w:val="24"/>
          <w:szCs w:val="24"/>
        </w:rPr>
        <w:t xml:space="preserve">, but it was a good fit with Blumer’s symbolic interactionism and his critical perspective of research in the social sciences. Glaser and Strauss (1967, p. 1) made it clear that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is the “discovery of theory from data,” not theory verification. Their position was that theory generation should only come from the data during the process of research. Qualitative methods best support the discovery of the structural conditions, consequences, deviances, norms, processes, patterns, and systems that are crucial elements to theory generation. </w:t>
      </w:r>
      <w:r w:rsidR="009D4FDB">
        <w:rPr>
          <w:rFonts w:asciiTheme="majorBidi" w:hAnsiTheme="majorBidi" w:cstheme="majorBidi"/>
          <w:sz w:val="24"/>
          <w:szCs w:val="24"/>
        </w:rPr>
        <w:t>Q</w:t>
      </w:r>
      <w:r w:rsidRPr="00E62A79">
        <w:rPr>
          <w:rFonts w:asciiTheme="majorBidi" w:hAnsiTheme="majorBidi" w:cstheme="majorBidi"/>
          <w:sz w:val="24"/>
          <w:szCs w:val="24"/>
        </w:rPr>
        <w:t>uantitative</w:t>
      </w:r>
      <w:r w:rsidR="009D4FDB">
        <w:rPr>
          <w:rFonts w:asciiTheme="majorBidi" w:hAnsiTheme="majorBidi" w:cstheme="majorBidi"/>
          <w:sz w:val="24"/>
          <w:szCs w:val="24"/>
        </w:rPr>
        <w:t xml:space="preserve"> </w:t>
      </w:r>
      <w:r w:rsidRPr="00E62A79">
        <w:rPr>
          <w:rFonts w:asciiTheme="majorBidi" w:hAnsiTheme="majorBidi" w:cstheme="majorBidi"/>
          <w:sz w:val="24"/>
          <w:szCs w:val="24"/>
        </w:rPr>
        <w:t xml:space="preserve">methods have </w:t>
      </w:r>
      <w:r w:rsidR="009D4FDB">
        <w:rPr>
          <w:rFonts w:asciiTheme="majorBidi" w:hAnsiTheme="majorBidi" w:cstheme="majorBidi"/>
          <w:sz w:val="24"/>
          <w:szCs w:val="24"/>
        </w:rPr>
        <w:t xml:space="preserve">thus </w:t>
      </w:r>
      <w:r w:rsidRPr="00E62A79">
        <w:rPr>
          <w:rFonts w:asciiTheme="majorBidi" w:hAnsiTheme="majorBidi" w:cstheme="majorBidi"/>
          <w:sz w:val="24"/>
          <w:szCs w:val="24"/>
        </w:rPr>
        <w:t>become the most feasible for theory verification (Glaser &amp; Strauss, 1967).</w:t>
      </w:r>
    </w:p>
    <w:p w14:paraId="2DEFB517" w14:textId="0AB361D8" w:rsidR="00BB2E4A" w:rsidRPr="00E62A79" w:rsidRDefault="00AF2E72" w:rsidP="00930129">
      <w:pPr>
        <w:widowControl w:val="0"/>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O</w:t>
      </w:r>
      <w:r w:rsidR="00BB2E4A" w:rsidRPr="00E62A79">
        <w:rPr>
          <w:rFonts w:asciiTheme="majorBidi" w:hAnsiTheme="majorBidi" w:cstheme="majorBidi"/>
          <w:sz w:val="24"/>
          <w:szCs w:val="24"/>
        </w:rPr>
        <w:t xml:space="preserve">n the surface, analytic and sensitizing seem to be a direct application of Blumer’s sensitizing concept, which was meant to provide a focal point for discovering intersubjective meaning. However, Glaser’s belief in generalizability from substantive theory rests on a positivist assumption of objective human social reality. The analytic concrete entity represents social reality to Glaser, while to Strauss, the emergence of sensitizing concepts is merely a starting point for further research to flesh out thick substantive theory. As a method of qualitative data analysis, Glaser’s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00BB2E4A" w:rsidRPr="00E62A79">
        <w:rPr>
          <w:rFonts w:asciiTheme="majorBidi" w:hAnsiTheme="majorBidi" w:cstheme="majorBidi"/>
          <w:sz w:val="24"/>
          <w:szCs w:val="24"/>
        </w:rPr>
        <w:t>has a natural endpoint</w:t>
      </w:r>
      <w:r w:rsidR="009D4FDB">
        <w:rPr>
          <w:rFonts w:asciiTheme="majorBidi" w:hAnsiTheme="majorBidi" w:cstheme="majorBidi"/>
          <w:sz w:val="24"/>
          <w:szCs w:val="24"/>
        </w:rPr>
        <w:t xml:space="preserve"> </w:t>
      </w:r>
      <w:r w:rsidR="00BB2E4A" w:rsidRPr="00E62A79">
        <w:rPr>
          <w:rFonts w:asciiTheme="majorBidi" w:hAnsiTheme="majorBidi" w:cstheme="majorBidi"/>
          <w:sz w:val="24"/>
          <w:szCs w:val="24"/>
        </w:rPr>
        <w:t xml:space="preserve">(Glaser, </w:t>
      </w:r>
      <w:r w:rsidR="00DB7357">
        <w:rPr>
          <w:rFonts w:asciiTheme="majorBidi" w:hAnsiTheme="majorBidi" w:cstheme="majorBidi"/>
          <w:sz w:val="24"/>
          <w:szCs w:val="24"/>
        </w:rPr>
        <w:t xml:space="preserve">1992, 2002, 2005, </w:t>
      </w:r>
      <w:r w:rsidR="00BB2E4A" w:rsidRPr="00E62A79">
        <w:rPr>
          <w:rFonts w:asciiTheme="majorBidi" w:hAnsiTheme="majorBidi" w:cstheme="majorBidi"/>
          <w:sz w:val="24"/>
          <w:szCs w:val="24"/>
        </w:rPr>
        <w:t>2016</w:t>
      </w:r>
      <w:r w:rsidR="00DC7B87" w:rsidRPr="00E62A79">
        <w:rPr>
          <w:rFonts w:asciiTheme="majorBidi" w:hAnsiTheme="majorBidi" w:cstheme="majorBidi"/>
          <w:sz w:val="24"/>
          <w:szCs w:val="24"/>
        </w:rPr>
        <w:t>a</w:t>
      </w:r>
      <w:r w:rsidR="00BB2E4A" w:rsidRPr="00E62A79">
        <w:rPr>
          <w:rFonts w:asciiTheme="majorBidi" w:hAnsiTheme="majorBidi" w:cstheme="majorBidi"/>
          <w:sz w:val="24"/>
          <w:szCs w:val="24"/>
        </w:rPr>
        <w:t xml:space="preserve">). Glaser and Strauss ultimately had different worldviews </w:t>
      </w:r>
      <w:r w:rsidR="00930129">
        <w:rPr>
          <w:rFonts w:asciiTheme="majorBidi" w:hAnsiTheme="majorBidi" w:cstheme="majorBidi"/>
          <w:sz w:val="24"/>
          <w:szCs w:val="24"/>
        </w:rPr>
        <w:t>that emerge in</w:t>
      </w:r>
      <w:r w:rsidR="00BB2E4A" w:rsidRPr="00E62A79">
        <w:rPr>
          <w:rFonts w:asciiTheme="majorBidi" w:hAnsiTheme="majorBidi" w:cstheme="majorBidi"/>
          <w:sz w:val="24"/>
          <w:szCs w:val="24"/>
        </w:rPr>
        <w:t xml:space="preserve"> the waves of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00BB2E4A" w:rsidRPr="00E62A79">
        <w:rPr>
          <w:rFonts w:asciiTheme="majorBidi" w:hAnsiTheme="majorBidi" w:cstheme="majorBidi"/>
          <w:sz w:val="24"/>
          <w:szCs w:val="24"/>
        </w:rPr>
        <w:t xml:space="preserve">that followed its </w:t>
      </w:r>
      <w:r w:rsidR="00930129">
        <w:rPr>
          <w:rFonts w:asciiTheme="majorBidi" w:hAnsiTheme="majorBidi" w:cstheme="majorBidi"/>
          <w:sz w:val="24"/>
          <w:szCs w:val="24"/>
        </w:rPr>
        <w:t>discovery</w:t>
      </w:r>
      <w:r w:rsidR="002D7D06">
        <w:rPr>
          <w:rFonts w:asciiTheme="majorBidi" w:hAnsiTheme="majorBidi" w:cstheme="majorBidi"/>
          <w:sz w:val="24"/>
          <w:szCs w:val="24"/>
        </w:rPr>
        <w:t xml:space="preserve">; </w:t>
      </w:r>
      <w:r w:rsidR="00930129">
        <w:rPr>
          <w:rFonts w:asciiTheme="majorBidi" w:hAnsiTheme="majorBidi" w:cstheme="majorBidi"/>
          <w:sz w:val="24"/>
          <w:szCs w:val="24"/>
        </w:rPr>
        <w:t>however,</w:t>
      </w:r>
      <w:r w:rsidR="002D7D06">
        <w:rPr>
          <w:rFonts w:asciiTheme="majorBidi" w:hAnsiTheme="majorBidi" w:cstheme="majorBidi"/>
          <w:sz w:val="24"/>
          <w:szCs w:val="24"/>
        </w:rPr>
        <w:t xml:space="preserve"> both used a</w:t>
      </w:r>
      <w:r w:rsidR="00BB2E4A" w:rsidRPr="00E62A79">
        <w:rPr>
          <w:rFonts w:asciiTheme="majorBidi" w:hAnsiTheme="majorBidi" w:cstheme="majorBidi"/>
          <w:sz w:val="24"/>
          <w:szCs w:val="24"/>
        </w:rPr>
        <w:t xml:space="preserve"> non-critical positivist philosophy of science.</w:t>
      </w:r>
    </w:p>
    <w:p w14:paraId="340CCECB" w14:textId="3B520DF1" w:rsidR="00EE3F15" w:rsidRPr="00E62A79" w:rsidRDefault="00BB2E4A" w:rsidP="00BA6D13">
      <w:pPr>
        <w:spacing w:after="0" w:line="480" w:lineRule="auto"/>
        <w:jc w:val="center"/>
        <w:rPr>
          <w:rFonts w:asciiTheme="majorBidi" w:hAnsiTheme="majorBidi" w:cstheme="majorBidi"/>
          <w:b/>
          <w:bCs/>
          <w:sz w:val="24"/>
          <w:szCs w:val="24"/>
        </w:rPr>
      </w:pPr>
      <w:r w:rsidRPr="00E62A79">
        <w:rPr>
          <w:rFonts w:asciiTheme="majorBidi" w:hAnsiTheme="majorBidi" w:cstheme="majorBidi"/>
          <w:b/>
          <w:bCs/>
          <w:sz w:val="24"/>
          <w:szCs w:val="24"/>
        </w:rPr>
        <w:t xml:space="preserve">HOW GROUNDED THEORY WENT OFF TRACK </w:t>
      </w:r>
    </w:p>
    <w:p w14:paraId="6B7C43CF" w14:textId="6860D4BE" w:rsidR="004C7A26" w:rsidRPr="00E62A79" w:rsidRDefault="00F51827" w:rsidP="00590FD9">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lastRenderedPageBreak/>
        <w:t xml:space="preserve">Sutton and Staw (1995) attempt to answer the question, what constitutes a theory? They </w:t>
      </w:r>
      <w:r w:rsidR="0009730F" w:rsidRPr="00E62A79">
        <w:rPr>
          <w:rFonts w:asciiTheme="majorBidi" w:hAnsiTheme="majorBidi" w:cstheme="majorBidi"/>
          <w:sz w:val="24"/>
          <w:szCs w:val="24"/>
        </w:rPr>
        <w:t xml:space="preserve">argue </w:t>
      </w:r>
      <w:r w:rsidRPr="00E62A79">
        <w:rPr>
          <w:rFonts w:asciiTheme="majorBidi" w:hAnsiTheme="majorBidi" w:cstheme="majorBidi"/>
          <w:sz w:val="24"/>
          <w:szCs w:val="24"/>
        </w:rPr>
        <w:t xml:space="preserve">theory is not data, LISRL is not theory, </w:t>
      </w:r>
      <w:r w:rsidR="0009730F" w:rsidRPr="00E62A79">
        <w:rPr>
          <w:rFonts w:asciiTheme="majorBidi" w:hAnsiTheme="majorBidi" w:cstheme="majorBidi"/>
          <w:sz w:val="24"/>
          <w:szCs w:val="24"/>
        </w:rPr>
        <w:t>references</w:t>
      </w:r>
      <w:r w:rsidRPr="00E62A79">
        <w:rPr>
          <w:rFonts w:asciiTheme="majorBidi" w:hAnsiTheme="majorBidi" w:cstheme="majorBidi"/>
          <w:sz w:val="24"/>
          <w:szCs w:val="24"/>
        </w:rPr>
        <w:t xml:space="preserve"> and lists of hypotheses are not theory, and give this notice</w:t>
      </w:r>
      <w:r w:rsidR="0009730F" w:rsidRPr="00E62A79">
        <w:rPr>
          <w:rFonts w:asciiTheme="majorBidi" w:hAnsiTheme="majorBidi" w:cstheme="majorBidi"/>
          <w:sz w:val="24"/>
          <w:szCs w:val="24"/>
        </w:rPr>
        <w:t>:</w:t>
      </w:r>
      <w:r w:rsidRPr="00E62A79">
        <w:rPr>
          <w:rFonts w:asciiTheme="majorBidi" w:hAnsiTheme="majorBidi" w:cstheme="majorBidi"/>
          <w:sz w:val="24"/>
          <w:szCs w:val="24"/>
        </w:rPr>
        <w:t xml:space="preserve"> “If manuscripts contain no theory, their value is suspect” (p. 371). With regard to GT, in their section “data is not a theory</w:t>
      </w:r>
      <w:r w:rsidR="0009730F" w:rsidRPr="00E62A79">
        <w:rPr>
          <w:rFonts w:asciiTheme="majorBidi" w:hAnsiTheme="majorBidi" w:cstheme="majorBidi"/>
          <w:sz w:val="24"/>
          <w:szCs w:val="24"/>
        </w:rPr>
        <w:t>,”</w:t>
      </w:r>
      <w:r w:rsidRPr="00E62A79">
        <w:rPr>
          <w:rFonts w:asciiTheme="majorBidi" w:hAnsiTheme="majorBidi" w:cstheme="majorBidi"/>
          <w:sz w:val="24"/>
          <w:szCs w:val="24"/>
        </w:rPr>
        <w:t xml:space="preserve"> </w:t>
      </w:r>
      <w:r w:rsidR="00930129">
        <w:rPr>
          <w:rFonts w:asciiTheme="majorBidi" w:hAnsiTheme="majorBidi" w:cstheme="majorBidi"/>
          <w:sz w:val="24"/>
          <w:szCs w:val="24"/>
        </w:rPr>
        <w:t xml:space="preserve">Sutton &amp; Staw (1995:374-5) declare that </w:t>
      </w:r>
      <w:r w:rsidRPr="00E62A79">
        <w:rPr>
          <w:rFonts w:asciiTheme="majorBidi" w:hAnsiTheme="majorBidi" w:cstheme="majorBidi"/>
          <w:sz w:val="24"/>
          <w:szCs w:val="24"/>
        </w:rPr>
        <w:t xml:space="preserve">just as in quantitative studies, “qualitative data must develop causal arguments to explain </w:t>
      </w:r>
      <w:r w:rsidRPr="00E62A79">
        <w:rPr>
          <w:rFonts w:asciiTheme="majorBidi" w:hAnsiTheme="majorBidi" w:cstheme="majorBidi"/>
          <w:i/>
          <w:iCs/>
          <w:sz w:val="24"/>
          <w:szCs w:val="24"/>
        </w:rPr>
        <w:t>why</w:t>
      </w:r>
      <w:r w:rsidRPr="00E62A79">
        <w:rPr>
          <w:rFonts w:asciiTheme="majorBidi" w:hAnsiTheme="majorBidi" w:cstheme="majorBidi"/>
          <w:sz w:val="24"/>
          <w:szCs w:val="24"/>
        </w:rPr>
        <w:t xml:space="preserve"> persistent findings have been observed if they wish to write papers that contain theory (Glaser and Strauss, 1967)”. It is not at all clear that GT is a theory that develops causal arg</w:t>
      </w:r>
      <w:r w:rsidR="0009730F" w:rsidRPr="00E62A79">
        <w:rPr>
          <w:rFonts w:asciiTheme="majorBidi" w:hAnsiTheme="majorBidi" w:cstheme="majorBidi"/>
          <w:sz w:val="24"/>
          <w:szCs w:val="24"/>
        </w:rPr>
        <w:t>uments in its first three waves</w:t>
      </w:r>
      <w:r w:rsidRPr="00E62A79">
        <w:rPr>
          <w:rFonts w:asciiTheme="majorBidi" w:hAnsiTheme="majorBidi" w:cstheme="majorBidi"/>
          <w:sz w:val="24"/>
          <w:szCs w:val="24"/>
        </w:rPr>
        <w:t xml:space="preserve">. Undaunted by this standard for theorizing, Brown and Eisenhardt (1997: 2) publish </w:t>
      </w:r>
      <w:r w:rsidR="00590FD9">
        <w:rPr>
          <w:rFonts w:asciiTheme="majorBidi" w:hAnsiTheme="majorBidi" w:cstheme="majorBidi"/>
          <w:sz w:val="24"/>
          <w:szCs w:val="24"/>
        </w:rPr>
        <w:t>a</w:t>
      </w:r>
      <w:r w:rsidRPr="00E62A79">
        <w:rPr>
          <w:rFonts w:asciiTheme="majorBidi" w:hAnsiTheme="majorBidi" w:cstheme="majorBidi"/>
          <w:sz w:val="24"/>
          <w:szCs w:val="24"/>
        </w:rPr>
        <w:t xml:space="preserve"> GT case study in ASQ, </w:t>
      </w:r>
      <w:r w:rsidR="0009730F" w:rsidRPr="00E62A79">
        <w:rPr>
          <w:rFonts w:asciiTheme="majorBidi" w:hAnsiTheme="majorBidi" w:cstheme="majorBidi"/>
          <w:sz w:val="24"/>
          <w:szCs w:val="24"/>
        </w:rPr>
        <w:t xml:space="preserve">and get around such gate keeping </w:t>
      </w:r>
      <w:r w:rsidRPr="00E62A79">
        <w:rPr>
          <w:rFonts w:asciiTheme="majorBidi" w:hAnsiTheme="majorBidi" w:cstheme="majorBidi"/>
          <w:sz w:val="24"/>
          <w:szCs w:val="24"/>
        </w:rPr>
        <w:t xml:space="preserve">by saying </w:t>
      </w:r>
      <w:r w:rsidR="0009730F" w:rsidRPr="00E62A79">
        <w:rPr>
          <w:rFonts w:asciiTheme="majorBidi" w:hAnsiTheme="majorBidi" w:cstheme="majorBidi"/>
          <w:sz w:val="24"/>
          <w:szCs w:val="24"/>
        </w:rPr>
        <w:t>their work</w:t>
      </w:r>
      <w:r w:rsidRPr="00E62A79">
        <w:rPr>
          <w:rFonts w:asciiTheme="majorBidi" w:hAnsiTheme="majorBidi" w:cstheme="majorBidi"/>
          <w:sz w:val="24"/>
          <w:szCs w:val="24"/>
        </w:rPr>
        <w:t xml:space="preserve"> not </w:t>
      </w:r>
      <w:r w:rsidR="0009730F" w:rsidRPr="00E62A79">
        <w:rPr>
          <w:rFonts w:asciiTheme="majorBidi" w:hAnsiTheme="majorBidi" w:cstheme="majorBidi"/>
          <w:sz w:val="24"/>
          <w:szCs w:val="24"/>
        </w:rPr>
        <w:t xml:space="preserve">intended to be </w:t>
      </w:r>
      <w:r w:rsidRPr="00E62A79">
        <w:rPr>
          <w:rFonts w:asciiTheme="majorBidi" w:hAnsiTheme="majorBidi" w:cstheme="majorBidi"/>
          <w:sz w:val="24"/>
          <w:szCs w:val="24"/>
        </w:rPr>
        <w:t>a full-fledged “extant theory.”</w:t>
      </w:r>
      <w:r w:rsidR="00353B06">
        <w:rPr>
          <w:rFonts w:asciiTheme="majorBidi" w:hAnsiTheme="majorBidi" w:cstheme="majorBidi"/>
          <w:sz w:val="24"/>
          <w:szCs w:val="24"/>
        </w:rPr>
        <w:t xml:space="preserve"> </w:t>
      </w:r>
      <w:r w:rsidR="004C7A26" w:rsidRPr="00E62A79">
        <w:rPr>
          <w:rFonts w:asciiTheme="majorBidi" w:hAnsiTheme="majorBidi" w:cstheme="majorBidi"/>
          <w:sz w:val="24"/>
          <w:szCs w:val="24"/>
        </w:rPr>
        <w:t>Wilson (2002) does a book review of Karen Locke’s (2001) GT book, concluding that GT has become synonymous with qualitative studies in management research</w:t>
      </w:r>
      <w:r w:rsidR="00353B06">
        <w:rPr>
          <w:rFonts w:asciiTheme="majorBidi" w:hAnsiTheme="majorBidi" w:cstheme="majorBidi"/>
          <w:sz w:val="24"/>
          <w:szCs w:val="24"/>
        </w:rPr>
        <w:t xml:space="preserve">, </w:t>
      </w:r>
      <w:r w:rsidR="00590FD9">
        <w:rPr>
          <w:rFonts w:asciiTheme="majorBidi" w:hAnsiTheme="majorBidi" w:cstheme="majorBidi"/>
          <w:sz w:val="24"/>
          <w:szCs w:val="24"/>
        </w:rPr>
        <w:t>s</w:t>
      </w:r>
      <w:r w:rsidR="00353B06">
        <w:rPr>
          <w:rFonts w:asciiTheme="majorBidi" w:hAnsiTheme="majorBidi" w:cstheme="majorBidi"/>
          <w:sz w:val="24"/>
          <w:szCs w:val="24"/>
        </w:rPr>
        <w:t>horing up what seems to be a move from grounded theory as method to grounded theory as findings</w:t>
      </w:r>
      <w:r w:rsidR="004C7A26" w:rsidRPr="00E62A79">
        <w:rPr>
          <w:rFonts w:asciiTheme="majorBidi" w:hAnsiTheme="majorBidi" w:cstheme="majorBidi"/>
          <w:sz w:val="24"/>
          <w:szCs w:val="24"/>
        </w:rPr>
        <w:t xml:space="preserve">. </w:t>
      </w:r>
      <w:r w:rsidR="008368D1" w:rsidRPr="00E62A79">
        <w:rPr>
          <w:rFonts w:asciiTheme="majorBidi" w:hAnsiTheme="majorBidi" w:cstheme="majorBidi"/>
          <w:sz w:val="24"/>
          <w:szCs w:val="24"/>
        </w:rPr>
        <w:t>Fortunately,</w:t>
      </w:r>
      <w:r w:rsidR="004C7A26" w:rsidRPr="00E62A79">
        <w:rPr>
          <w:rFonts w:asciiTheme="majorBidi" w:hAnsiTheme="majorBidi" w:cstheme="majorBidi"/>
          <w:sz w:val="24"/>
          <w:szCs w:val="24"/>
        </w:rPr>
        <w:t xml:space="preserve"> </w:t>
      </w:r>
      <w:r w:rsidR="008368D1" w:rsidRPr="00E62A79">
        <w:rPr>
          <w:rFonts w:asciiTheme="majorBidi" w:hAnsiTheme="majorBidi" w:cstheme="majorBidi"/>
          <w:sz w:val="24"/>
          <w:szCs w:val="24"/>
        </w:rPr>
        <w:t>Locke does not agree</w:t>
      </w:r>
      <w:r w:rsidR="004C7A26" w:rsidRPr="00E62A79">
        <w:rPr>
          <w:rFonts w:asciiTheme="majorBidi" w:hAnsiTheme="majorBidi" w:cstheme="majorBidi"/>
          <w:sz w:val="24"/>
          <w:szCs w:val="24"/>
        </w:rPr>
        <w:t xml:space="preserve"> </w:t>
      </w:r>
      <w:r w:rsidR="008368D1" w:rsidRPr="00E62A79">
        <w:rPr>
          <w:rFonts w:asciiTheme="majorBidi" w:hAnsiTheme="majorBidi" w:cstheme="majorBidi"/>
          <w:sz w:val="24"/>
          <w:szCs w:val="24"/>
        </w:rPr>
        <w:t>as she</w:t>
      </w:r>
      <w:r w:rsidR="004C7A26" w:rsidRPr="00E62A79">
        <w:rPr>
          <w:rFonts w:asciiTheme="majorBidi" w:hAnsiTheme="majorBidi" w:cstheme="majorBidi"/>
          <w:sz w:val="24"/>
          <w:szCs w:val="24"/>
        </w:rPr>
        <w:t xml:space="preserve"> divides GT in modernist (positivist) and interpretivist (poststructuralist) approaches, </w:t>
      </w:r>
      <w:r w:rsidR="0009730F" w:rsidRPr="00E62A79">
        <w:rPr>
          <w:rFonts w:asciiTheme="majorBidi" w:hAnsiTheme="majorBidi" w:cstheme="majorBidi"/>
          <w:sz w:val="24"/>
          <w:szCs w:val="24"/>
        </w:rPr>
        <w:t>moving GT into its</w:t>
      </w:r>
      <w:r w:rsidR="004C7A26" w:rsidRPr="00E62A79">
        <w:rPr>
          <w:rFonts w:asciiTheme="majorBidi" w:hAnsiTheme="majorBidi" w:cstheme="majorBidi"/>
          <w:sz w:val="24"/>
          <w:szCs w:val="24"/>
        </w:rPr>
        <w:t xml:space="preserve"> third wave.</w:t>
      </w:r>
    </w:p>
    <w:p w14:paraId="194255CF" w14:textId="77777777" w:rsidR="00EE3F15" w:rsidRPr="00E62A79" w:rsidRDefault="00EE3F15"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t>Waves</w:t>
      </w:r>
    </w:p>
    <w:p w14:paraId="20E2B88C" w14:textId="77777777" w:rsidR="004F6F87" w:rsidRPr="00E62A79" w:rsidRDefault="004F6F87" w:rsidP="001A6BF8">
      <w:pPr>
        <w:spacing w:after="0" w:line="480" w:lineRule="auto"/>
        <w:ind w:firstLine="720"/>
        <w:rPr>
          <w:rFonts w:asciiTheme="majorBidi" w:hAnsiTheme="majorBidi" w:cstheme="majorBidi"/>
          <w:i/>
          <w:iCs/>
          <w:sz w:val="24"/>
          <w:szCs w:val="24"/>
        </w:rPr>
      </w:pPr>
      <w:r w:rsidRPr="00E62A79">
        <w:rPr>
          <w:rFonts w:asciiTheme="majorBidi" w:hAnsiTheme="majorBidi" w:cstheme="majorBidi"/>
          <w:i/>
          <w:iCs/>
          <w:sz w:val="24"/>
          <w:szCs w:val="24"/>
        </w:rPr>
        <w:t>F</w:t>
      </w:r>
      <w:r w:rsidR="00B6506C" w:rsidRPr="00E62A79">
        <w:rPr>
          <w:rFonts w:asciiTheme="majorBidi" w:hAnsiTheme="majorBidi" w:cstheme="majorBidi"/>
          <w:i/>
          <w:iCs/>
          <w:sz w:val="24"/>
          <w:szCs w:val="24"/>
        </w:rPr>
        <w:t xml:space="preserve">irst Wave GT </w:t>
      </w:r>
      <w:r w:rsidRPr="00E62A79">
        <w:rPr>
          <w:rFonts w:asciiTheme="majorBidi" w:hAnsiTheme="majorBidi" w:cstheme="majorBidi"/>
          <w:i/>
          <w:iCs/>
          <w:sz w:val="24"/>
          <w:szCs w:val="24"/>
        </w:rPr>
        <w:t>1965 – 1989 (Inductive)</w:t>
      </w:r>
    </w:p>
    <w:p w14:paraId="34CE9E3D" w14:textId="0C841BB6" w:rsidR="004F6F87" w:rsidRPr="00E62A79" w:rsidRDefault="004F6F87" w:rsidP="00590FD9">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First W</w:t>
      </w:r>
      <w:r w:rsidR="00353B06">
        <w:rPr>
          <w:rFonts w:asciiTheme="majorBidi" w:hAnsiTheme="majorBidi" w:cstheme="majorBidi"/>
          <w:sz w:val="24"/>
          <w:szCs w:val="24"/>
        </w:rPr>
        <w:t>ave GT attempts to be inductive and</w:t>
      </w:r>
      <w:r w:rsidRPr="00E62A79">
        <w:rPr>
          <w:rFonts w:asciiTheme="majorBidi" w:hAnsiTheme="majorBidi" w:cstheme="majorBidi"/>
          <w:sz w:val="24"/>
          <w:szCs w:val="24"/>
        </w:rPr>
        <w:t xml:space="preserve"> generate theory out of practice. “If first wave grounded theory methodology is not a post-positivist pragmatic unity of theory and practice we must ask what it is</w:t>
      </w:r>
      <w:r w:rsidR="00E05019" w:rsidRPr="00E62A79">
        <w:rPr>
          <w:rFonts w:asciiTheme="majorBidi" w:hAnsiTheme="majorBidi" w:cstheme="majorBidi"/>
          <w:sz w:val="24"/>
          <w:szCs w:val="24"/>
        </w:rPr>
        <w:t xml:space="preserve">” </w:t>
      </w:r>
      <w:r w:rsidRPr="00E62A79">
        <w:rPr>
          <w:rFonts w:asciiTheme="majorBidi" w:hAnsiTheme="majorBidi" w:cstheme="majorBidi"/>
          <w:sz w:val="24"/>
          <w:szCs w:val="24"/>
        </w:rPr>
        <w:t>(</w:t>
      </w:r>
      <w:r w:rsidR="00E05019" w:rsidRPr="00E62A79">
        <w:rPr>
          <w:rFonts w:asciiTheme="majorBidi" w:hAnsiTheme="majorBidi" w:cstheme="majorBidi"/>
          <w:iCs/>
          <w:sz w:val="24"/>
          <w:szCs w:val="24"/>
        </w:rPr>
        <w:t>Boje, 2014: 263</w:t>
      </w:r>
      <w:r w:rsidRPr="00E62A79">
        <w:rPr>
          <w:rFonts w:asciiTheme="majorBidi" w:hAnsiTheme="majorBidi" w:cstheme="majorBidi"/>
          <w:sz w:val="24"/>
          <w:szCs w:val="24"/>
        </w:rPr>
        <w:t>). Gl</w:t>
      </w:r>
      <w:r w:rsidR="007169B5" w:rsidRPr="00E62A79">
        <w:rPr>
          <w:rFonts w:asciiTheme="majorBidi" w:hAnsiTheme="majorBidi" w:cstheme="majorBidi"/>
          <w:sz w:val="24"/>
          <w:szCs w:val="24"/>
        </w:rPr>
        <w:t>as</w:t>
      </w:r>
      <w:r w:rsidRPr="00E62A79">
        <w:rPr>
          <w:rFonts w:asciiTheme="majorBidi" w:hAnsiTheme="majorBidi" w:cstheme="majorBidi"/>
          <w:sz w:val="24"/>
          <w:szCs w:val="24"/>
        </w:rPr>
        <w:t>er and Strauss (1967: pp. 2-3) say “the discovery of theory from data systematically obtained from social research” is an idea they picked up from Merton</w:t>
      </w:r>
      <w:r w:rsidR="00DD6577">
        <w:rPr>
          <w:rFonts w:asciiTheme="majorBidi" w:hAnsiTheme="majorBidi" w:cstheme="majorBidi"/>
          <w:sz w:val="24"/>
          <w:szCs w:val="24"/>
        </w:rPr>
        <w:t>, for whom</w:t>
      </w:r>
      <w:r w:rsidRPr="00E62A79">
        <w:rPr>
          <w:rFonts w:asciiTheme="majorBidi" w:hAnsiTheme="majorBidi" w:cstheme="majorBidi"/>
          <w:sz w:val="24"/>
          <w:szCs w:val="24"/>
        </w:rPr>
        <w:t xml:space="preserve"> the meaning of ground is </w:t>
      </w:r>
      <w:r w:rsidR="00590FD9">
        <w:rPr>
          <w:rFonts w:asciiTheme="majorBidi" w:hAnsiTheme="majorBidi" w:cstheme="majorBidi"/>
          <w:sz w:val="24"/>
          <w:szCs w:val="24"/>
        </w:rPr>
        <w:t xml:space="preserve">non-theoretical </w:t>
      </w:r>
      <w:r w:rsidRPr="00E62A79">
        <w:rPr>
          <w:rFonts w:asciiTheme="majorBidi" w:hAnsiTheme="majorBidi" w:cstheme="majorBidi"/>
          <w:sz w:val="24"/>
          <w:szCs w:val="24"/>
        </w:rPr>
        <w:t xml:space="preserve">social </w:t>
      </w:r>
      <w:r w:rsidR="00590FD9">
        <w:rPr>
          <w:rFonts w:asciiTheme="majorBidi" w:hAnsiTheme="majorBidi" w:cstheme="majorBidi"/>
          <w:sz w:val="24"/>
          <w:szCs w:val="24"/>
        </w:rPr>
        <w:t>practice</w:t>
      </w:r>
      <w:r w:rsidRPr="00E62A79">
        <w:rPr>
          <w:rFonts w:asciiTheme="majorBidi" w:hAnsiTheme="majorBidi" w:cstheme="majorBidi"/>
          <w:sz w:val="24"/>
          <w:szCs w:val="24"/>
        </w:rPr>
        <w:t>, out of which theory can be generated.</w:t>
      </w:r>
      <w:r w:rsidR="00FC4665" w:rsidRPr="00E62A79">
        <w:rPr>
          <w:rFonts w:asciiTheme="majorBidi" w:hAnsiTheme="majorBidi" w:cstheme="majorBidi"/>
          <w:sz w:val="24"/>
          <w:szCs w:val="24"/>
        </w:rPr>
        <w:t xml:space="preserve"> </w:t>
      </w:r>
      <w:r w:rsidR="00E05019" w:rsidRPr="00E62A79">
        <w:rPr>
          <w:rFonts w:asciiTheme="majorBidi" w:hAnsiTheme="majorBidi" w:cstheme="majorBidi"/>
          <w:sz w:val="24"/>
          <w:szCs w:val="24"/>
        </w:rPr>
        <w:t>We</w:t>
      </w:r>
      <w:r w:rsidR="00FC4665"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call it a qualitative positivism, in that it jumps over </w:t>
      </w:r>
      <w:r w:rsidR="00E05019" w:rsidRPr="00E62A79">
        <w:rPr>
          <w:rFonts w:asciiTheme="majorBidi" w:hAnsiTheme="majorBidi" w:cstheme="majorBidi"/>
          <w:sz w:val="24"/>
          <w:szCs w:val="24"/>
        </w:rPr>
        <w:t>the social scientific</w:t>
      </w:r>
      <w:r w:rsidRPr="00E62A79">
        <w:rPr>
          <w:rFonts w:asciiTheme="majorBidi" w:hAnsiTheme="majorBidi" w:cstheme="majorBidi"/>
          <w:sz w:val="24"/>
          <w:szCs w:val="24"/>
        </w:rPr>
        <w:t xml:space="preserve"> pr</w:t>
      </w:r>
      <w:r w:rsidR="00590FD9">
        <w:rPr>
          <w:rFonts w:asciiTheme="majorBidi" w:hAnsiTheme="majorBidi" w:cstheme="majorBidi"/>
          <w:sz w:val="24"/>
          <w:szCs w:val="24"/>
        </w:rPr>
        <w:t>oblem of interpretation of data</w:t>
      </w:r>
      <w:r w:rsidR="007325D2">
        <w:rPr>
          <w:rFonts w:asciiTheme="majorBidi" w:hAnsiTheme="majorBidi" w:cstheme="majorBidi"/>
          <w:sz w:val="24"/>
          <w:szCs w:val="24"/>
        </w:rPr>
        <w:t xml:space="preserve"> but still relies on a reality that is “out there” (Alveson, 2003:15)</w:t>
      </w:r>
      <w:r w:rsidRPr="00E62A79">
        <w:rPr>
          <w:rFonts w:asciiTheme="majorBidi" w:hAnsiTheme="majorBidi" w:cstheme="majorBidi"/>
          <w:sz w:val="24"/>
          <w:szCs w:val="24"/>
        </w:rPr>
        <w:t>.</w:t>
      </w:r>
    </w:p>
    <w:p w14:paraId="759959A8" w14:textId="02BA4460" w:rsidR="00E05019" w:rsidRPr="00E62A79" w:rsidRDefault="004F6F87" w:rsidP="00590FD9">
      <w:pPr>
        <w:spacing w:after="0" w:line="480" w:lineRule="auto"/>
        <w:ind w:firstLine="720"/>
        <w:rPr>
          <w:rFonts w:asciiTheme="majorBidi" w:hAnsiTheme="majorBidi" w:cstheme="majorBidi"/>
          <w:bCs/>
          <w:sz w:val="24"/>
          <w:szCs w:val="24"/>
        </w:rPr>
      </w:pPr>
      <w:r w:rsidRPr="00E62A79">
        <w:rPr>
          <w:rFonts w:asciiTheme="majorBidi" w:hAnsiTheme="majorBidi" w:cstheme="majorBidi"/>
          <w:bCs/>
          <w:sz w:val="24"/>
          <w:szCs w:val="24"/>
        </w:rPr>
        <w:lastRenderedPageBreak/>
        <w:t xml:space="preserve">Lars-Johan </w:t>
      </w:r>
      <w:r w:rsidRPr="00E62A79">
        <w:rPr>
          <w:rFonts w:asciiTheme="majorBidi" w:hAnsiTheme="majorBidi" w:cstheme="majorBidi"/>
          <w:sz w:val="24"/>
          <w:szCs w:val="24"/>
        </w:rPr>
        <w:t>Åge</w:t>
      </w:r>
      <w:r w:rsidRPr="00E62A79">
        <w:rPr>
          <w:rFonts w:asciiTheme="majorBidi" w:hAnsiTheme="majorBidi" w:cstheme="majorBidi"/>
          <w:bCs/>
          <w:sz w:val="24"/>
          <w:szCs w:val="24"/>
        </w:rPr>
        <w:t xml:space="preserve"> (2011) conclu</w:t>
      </w:r>
      <w:r w:rsidR="00DA5701" w:rsidRPr="00E62A79">
        <w:rPr>
          <w:rFonts w:asciiTheme="majorBidi" w:hAnsiTheme="majorBidi" w:cstheme="majorBidi"/>
          <w:bCs/>
          <w:sz w:val="24"/>
          <w:szCs w:val="24"/>
        </w:rPr>
        <w:t>des Glaserian GT (Glaser, 1965, 1978</w:t>
      </w:r>
      <w:r w:rsidRPr="00E62A79">
        <w:rPr>
          <w:rFonts w:asciiTheme="majorBidi" w:hAnsiTheme="majorBidi" w:cstheme="majorBidi"/>
          <w:bCs/>
          <w:sz w:val="24"/>
          <w:szCs w:val="24"/>
        </w:rPr>
        <w:t>, 2003) has been characterized as</w:t>
      </w:r>
      <w:r w:rsidR="00E05019" w:rsidRPr="00E62A79">
        <w:rPr>
          <w:rFonts w:asciiTheme="majorBidi" w:hAnsiTheme="majorBidi" w:cstheme="majorBidi"/>
          <w:bCs/>
          <w:sz w:val="24"/>
          <w:szCs w:val="24"/>
        </w:rPr>
        <w:t xml:space="preserve"> both</w:t>
      </w:r>
      <w:r w:rsidRPr="00E62A79">
        <w:rPr>
          <w:rFonts w:asciiTheme="majorBidi" w:hAnsiTheme="majorBidi" w:cstheme="majorBidi"/>
          <w:bCs/>
          <w:sz w:val="24"/>
          <w:szCs w:val="24"/>
        </w:rPr>
        <w:t xml:space="preserve"> positivist sociology </w:t>
      </w:r>
      <w:r w:rsidR="00E05019" w:rsidRPr="00E62A79">
        <w:rPr>
          <w:rFonts w:asciiTheme="majorBidi" w:hAnsiTheme="majorBidi" w:cstheme="majorBidi"/>
          <w:bCs/>
          <w:sz w:val="24"/>
          <w:szCs w:val="24"/>
        </w:rPr>
        <w:t>and</w:t>
      </w:r>
      <w:r w:rsidRPr="00E62A79">
        <w:rPr>
          <w:rFonts w:asciiTheme="majorBidi" w:hAnsiTheme="majorBidi" w:cstheme="majorBidi"/>
          <w:bCs/>
          <w:sz w:val="24"/>
          <w:szCs w:val="24"/>
        </w:rPr>
        <w:t xml:space="preserve"> as hermeneutic constant comparison</w:t>
      </w:r>
      <w:r w:rsidR="00E05019" w:rsidRPr="00E62A79">
        <w:rPr>
          <w:rFonts w:asciiTheme="majorBidi" w:hAnsiTheme="majorBidi" w:cstheme="majorBidi"/>
          <w:bCs/>
          <w:sz w:val="24"/>
          <w:szCs w:val="24"/>
        </w:rPr>
        <w:t>. Both forms require</w:t>
      </w:r>
      <w:r w:rsidRPr="00E62A79">
        <w:rPr>
          <w:rFonts w:asciiTheme="majorBidi" w:hAnsiTheme="majorBidi" w:cstheme="majorBidi"/>
          <w:bCs/>
          <w:sz w:val="24"/>
          <w:szCs w:val="24"/>
        </w:rPr>
        <w:t xml:space="preserve"> open coding </w:t>
      </w:r>
      <w:r w:rsidR="00E05019" w:rsidRPr="00E62A79">
        <w:rPr>
          <w:rFonts w:asciiTheme="majorBidi" w:hAnsiTheme="majorBidi" w:cstheme="majorBidi"/>
          <w:bCs/>
          <w:sz w:val="24"/>
          <w:szCs w:val="24"/>
        </w:rPr>
        <w:t>that uses</w:t>
      </w:r>
      <w:r w:rsidR="00590FD9">
        <w:rPr>
          <w:rFonts w:asciiTheme="majorBidi" w:hAnsiTheme="majorBidi" w:cstheme="majorBidi"/>
          <w:bCs/>
          <w:sz w:val="24"/>
          <w:szCs w:val="24"/>
        </w:rPr>
        <w:t xml:space="preserve"> theoretical memos, notes made on how quotes may relate to theory,</w:t>
      </w:r>
      <w:r w:rsidRPr="00E62A79">
        <w:rPr>
          <w:rFonts w:asciiTheme="majorBidi" w:hAnsiTheme="majorBidi" w:cstheme="majorBidi"/>
          <w:bCs/>
          <w:sz w:val="24"/>
          <w:szCs w:val="24"/>
        </w:rPr>
        <w:t xml:space="preserve"> as a m</w:t>
      </w:r>
      <w:r w:rsidR="00E05019" w:rsidRPr="00E62A79">
        <w:rPr>
          <w:rFonts w:asciiTheme="majorBidi" w:hAnsiTheme="majorBidi" w:cstheme="majorBidi"/>
          <w:bCs/>
          <w:sz w:val="24"/>
          <w:szCs w:val="24"/>
        </w:rPr>
        <w:t>ethod to generate theory</w:t>
      </w:r>
      <w:r w:rsidRPr="00E62A79">
        <w:rPr>
          <w:rFonts w:asciiTheme="majorBidi" w:hAnsiTheme="majorBidi" w:cstheme="majorBidi"/>
          <w:bCs/>
          <w:sz w:val="24"/>
          <w:szCs w:val="24"/>
        </w:rPr>
        <w:t xml:space="preserve"> inductively. Others (</w:t>
      </w:r>
      <w:r w:rsidR="00FD271F" w:rsidRPr="00E62A79">
        <w:rPr>
          <w:rFonts w:asciiTheme="majorBidi" w:hAnsiTheme="majorBidi" w:cstheme="majorBidi"/>
          <w:bCs/>
          <w:sz w:val="24"/>
          <w:szCs w:val="24"/>
        </w:rPr>
        <w:t>Charm</w:t>
      </w:r>
      <w:r w:rsidRPr="00E62A79">
        <w:rPr>
          <w:rFonts w:asciiTheme="majorBidi" w:hAnsiTheme="majorBidi" w:cstheme="majorBidi"/>
          <w:bCs/>
          <w:sz w:val="24"/>
          <w:szCs w:val="24"/>
        </w:rPr>
        <w:t>az, 2006; Brown, 1995; Goulding, 1998) critique GT as an int</w:t>
      </w:r>
      <w:r w:rsidR="00E05019" w:rsidRPr="00E62A79">
        <w:rPr>
          <w:rFonts w:asciiTheme="majorBidi" w:hAnsiTheme="majorBidi" w:cstheme="majorBidi"/>
          <w:bCs/>
          <w:sz w:val="24"/>
          <w:szCs w:val="24"/>
        </w:rPr>
        <w:t xml:space="preserve">erpretive inductive methodology, because being interpretive and inductive is not </w:t>
      </w:r>
      <w:r w:rsidRPr="00E62A79">
        <w:rPr>
          <w:rFonts w:asciiTheme="majorBidi" w:hAnsiTheme="majorBidi" w:cstheme="majorBidi"/>
          <w:bCs/>
          <w:sz w:val="24"/>
          <w:szCs w:val="24"/>
        </w:rPr>
        <w:t>positivistic</w:t>
      </w:r>
      <w:r w:rsidR="00E05019" w:rsidRPr="00E62A79">
        <w:rPr>
          <w:rFonts w:asciiTheme="majorBidi" w:hAnsiTheme="majorBidi" w:cstheme="majorBidi"/>
          <w:bCs/>
          <w:sz w:val="24"/>
          <w:szCs w:val="24"/>
        </w:rPr>
        <w:t xml:space="preserve"> enough</w:t>
      </w:r>
      <w:r w:rsidR="00590FD9">
        <w:rPr>
          <w:rFonts w:asciiTheme="majorBidi" w:hAnsiTheme="majorBidi" w:cstheme="majorBidi"/>
          <w:bCs/>
          <w:sz w:val="24"/>
          <w:szCs w:val="24"/>
        </w:rPr>
        <w:t>, a criticism that ignores GTs intention and origin.</w:t>
      </w:r>
    </w:p>
    <w:p w14:paraId="17117786" w14:textId="5C8884DD" w:rsidR="004F6F87" w:rsidRPr="00E62A79" w:rsidRDefault="004F6F87" w:rsidP="00DD657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Glaser (2016a) </w:t>
      </w:r>
      <w:r w:rsidR="00E05019" w:rsidRPr="00E62A79">
        <w:rPr>
          <w:rFonts w:asciiTheme="majorBidi" w:hAnsiTheme="majorBidi" w:cstheme="majorBidi"/>
          <w:sz w:val="24"/>
          <w:szCs w:val="24"/>
        </w:rPr>
        <w:t>reveals</w:t>
      </w:r>
      <w:r w:rsidRPr="00E62A79">
        <w:rPr>
          <w:rFonts w:asciiTheme="majorBidi" w:hAnsiTheme="majorBidi" w:cstheme="majorBidi"/>
          <w:sz w:val="24"/>
          <w:szCs w:val="24"/>
        </w:rPr>
        <w:t xml:space="preserve"> that GT began as a ‘fledgling methodology’ to analyze the dying in hospital (Glaser &amp; Strauss, 1965a). </w:t>
      </w:r>
      <w:r w:rsidR="00E05019" w:rsidRPr="00E62A79">
        <w:rPr>
          <w:rFonts w:asciiTheme="majorBidi" w:hAnsiTheme="majorBidi" w:cstheme="majorBidi"/>
          <w:sz w:val="24"/>
          <w:szCs w:val="24"/>
        </w:rPr>
        <w:t>In</w:t>
      </w:r>
      <w:r w:rsidRPr="00E62A79">
        <w:rPr>
          <w:rFonts w:asciiTheme="majorBidi" w:hAnsiTheme="majorBidi" w:cstheme="majorBidi"/>
          <w:sz w:val="24"/>
          <w:szCs w:val="24"/>
        </w:rPr>
        <w:t xml:space="preserve"> </w:t>
      </w:r>
      <w:r w:rsidR="00E05019" w:rsidRPr="00E62A79">
        <w:rPr>
          <w:rFonts w:asciiTheme="majorBidi" w:hAnsiTheme="majorBidi" w:cstheme="majorBidi"/>
          <w:sz w:val="24"/>
          <w:szCs w:val="24"/>
        </w:rPr>
        <w:t>1965,</w:t>
      </w:r>
      <w:r w:rsidRPr="00E62A79">
        <w:rPr>
          <w:rFonts w:asciiTheme="majorBidi" w:hAnsiTheme="majorBidi" w:cstheme="majorBidi"/>
          <w:sz w:val="24"/>
          <w:szCs w:val="24"/>
        </w:rPr>
        <w:t xml:space="preserve"> the method was ca</w:t>
      </w:r>
      <w:r w:rsidR="00DD6577">
        <w:rPr>
          <w:rFonts w:asciiTheme="majorBidi" w:hAnsiTheme="majorBidi" w:cstheme="majorBidi"/>
          <w:sz w:val="24"/>
          <w:szCs w:val="24"/>
        </w:rPr>
        <w:t>lled Awareness Theory not GT.</w:t>
      </w:r>
      <w:r w:rsidRPr="00E62A79">
        <w:rPr>
          <w:rFonts w:asciiTheme="majorBidi" w:hAnsiTheme="majorBidi" w:cstheme="majorBidi"/>
          <w:sz w:val="24"/>
          <w:szCs w:val="24"/>
        </w:rPr>
        <w:t xml:space="preserve"> </w:t>
      </w:r>
      <w:r w:rsidR="00E05019" w:rsidRPr="00E62A79">
        <w:rPr>
          <w:rFonts w:asciiTheme="majorBidi" w:hAnsiTheme="majorBidi" w:cstheme="majorBidi"/>
          <w:sz w:val="24"/>
          <w:szCs w:val="24"/>
        </w:rPr>
        <w:t>The Awareness Theory</w:t>
      </w:r>
      <w:r w:rsidRPr="00E62A79">
        <w:rPr>
          <w:rFonts w:asciiTheme="majorBidi" w:hAnsiTheme="majorBidi" w:cstheme="majorBidi"/>
          <w:sz w:val="24"/>
          <w:szCs w:val="24"/>
        </w:rPr>
        <w:t xml:space="preserve"> article left unanswered </w:t>
      </w:r>
      <w:r w:rsidR="00E05019" w:rsidRPr="00E62A79">
        <w:rPr>
          <w:rFonts w:asciiTheme="majorBidi" w:hAnsiTheme="majorBidi" w:cstheme="majorBidi"/>
          <w:sz w:val="24"/>
          <w:szCs w:val="24"/>
        </w:rPr>
        <w:t>the question of how to generate</w:t>
      </w:r>
      <w:r w:rsidRPr="00E62A79">
        <w:rPr>
          <w:rFonts w:asciiTheme="majorBidi" w:hAnsiTheme="majorBidi" w:cstheme="majorBidi"/>
          <w:sz w:val="24"/>
          <w:szCs w:val="24"/>
        </w:rPr>
        <w:t xml:space="preserve"> concepts. </w:t>
      </w:r>
      <w:r w:rsidR="00E05019" w:rsidRPr="00E62A79">
        <w:rPr>
          <w:rFonts w:asciiTheme="majorBidi" w:hAnsiTheme="majorBidi" w:cstheme="majorBidi"/>
          <w:sz w:val="24"/>
          <w:szCs w:val="24"/>
        </w:rPr>
        <w:t>This le</w:t>
      </w:r>
      <w:r w:rsidRPr="00E62A79">
        <w:rPr>
          <w:rFonts w:asciiTheme="majorBidi" w:hAnsiTheme="majorBidi" w:cstheme="majorBidi"/>
          <w:sz w:val="24"/>
          <w:szCs w:val="24"/>
        </w:rPr>
        <w:t xml:space="preserve">d to the 1965 article published in Social Problems (Glaser &amp; Strauss, 1965b). </w:t>
      </w:r>
      <w:r w:rsidR="00E05019" w:rsidRPr="00E62A79">
        <w:rPr>
          <w:rFonts w:asciiTheme="majorBidi" w:hAnsiTheme="majorBidi" w:cstheme="majorBidi"/>
          <w:sz w:val="24"/>
          <w:szCs w:val="24"/>
        </w:rPr>
        <w:t>“It</w:t>
      </w:r>
      <w:r w:rsidRPr="00E62A79">
        <w:rPr>
          <w:rFonts w:asciiTheme="majorBidi" w:hAnsiTheme="majorBidi" w:cstheme="majorBidi"/>
          <w:sz w:val="24"/>
          <w:szCs w:val="24"/>
        </w:rPr>
        <w:t xml:space="preserve"> dealt with the comparing of data from different respondents to find interchangeable indicators which showed a grounded pattern. This became a </w:t>
      </w:r>
      <w:r w:rsidR="00E05019" w:rsidRPr="00E62A79">
        <w:rPr>
          <w:rFonts w:asciiTheme="majorBidi" w:hAnsiTheme="majorBidi" w:cstheme="majorBidi"/>
          <w:sz w:val="24"/>
          <w:szCs w:val="24"/>
        </w:rPr>
        <w:t>grounded theory</w:t>
      </w:r>
      <w:r w:rsidRPr="00E62A79">
        <w:rPr>
          <w:rFonts w:asciiTheme="majorBidi" w:hAnsiTheme="majorBidi" w:cstheme="majorBidi"/>
          <w:sz w:val="24"/>
          <w:szCs w:val="24"/>
        </w:rPr>
        <w:t xml:space="preserve"> procedure to generate enough concepts for a theory” (Glaser, 2016a). </w:t>
      </w:r>
      <w:r w:rsidR="00E05019" w:rsidRPr="00E62A79">
        <w:rPr>
          <w:rFonts w:asciiTheme="majorBidi" w:hAnsiTheme="majorBidi" w:cstheme="majorBidi"/>
          <w:sz w:val="24"/>
          <w:szCs w:val="24"/>
        </w:rPr>
        <w:t>In First Wave GT this</w:t>
      </w:r>
      <w:r w:rsidRPr="00E62A79">
        <w:rPr>
          <w:rFonts w:asciiTheme="majorBidi" w:hAnsiTheme="majorBidi" w:cstheme="majorBidi"/>
          <w:sz w:val="24"/>
          <w:szCs w:val="24"/>
        </w:rPr>
        <w:t xml:space="preserve"> was called an indicative approach,</w:t>
      </w:r>
      <w:r w:rsidR="00E05019" w:rsidRPr="00E62A79">
        <w:rPr>
          <w:rFonts w:asciiTheme="majorBidi" w:hAnsiTheme="majorBidi" w:cstheme="majorBidi"/>
          <w:sz w:val="24"/>
          <w:szCs w:val="24"/>
        </w:rPr>
        <w:t xml:space="preserve"> one where the researcher stays</w:t>
      </w:r>
      <w:r w:rsidRPr="00E62A79">
        <w:rPr>
          <w:rFonts w:asciiTheme="majorBidi" w:hAnsiTheme="majorBidi" w:cstheme="majorBidi"/>
          <w:sz w:val="24"/>
          <w:szCs w:val="24"/>
        </w:rPr>
        <w:t xml:space="preserve"> “100% open to the emergent” (Glaser, 2016a).</w:t>
      </w:r>
    </w:p>
    <w:p w14:paraId="1422FBF7" w14:textId="7DD4C0DB" w:rsidR="004F6F87" w:rsidRPr="00E62A79" w:rsidRDefault="00595838" w:rsidP="00A5579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Requests for how to do GT le</w:t>
      </w:r>
      <w:r w:rsidR="004F6F87" w:rsidRPr="00E62A79">
        <w:rPr>
          <w:rFonts w:asciiTheme="majorBidi" w:hAnsiTheme="majorBidi" w:cstheme="majorBidi"/>
          <w:sz w:val="24"/>
          <w:szCs w:val="24"/>
        </w:rPr>
        <w:t xml:space="preserve">d them to write their (Glaser &amp; Strauss, 1967) book. The focus at this point was on how to verify theory </w:t>
      </w:r>
      <w:r w:rsidRPr="00E62A79">
        <w:rPr>
          <w:rFonts w:asciiTheme="majorBidi" w:hAnsiTheme="majorBidi" w:cstheme="majorBidi"/>
          <w:sz w:val="24"/>
          <w:szCs w:val="24"/>
        </w:rPr>
        <w:t>through</w:t>
      </w:r>
      <w:r w:rsidR="004F6F87" w:rsidRPr="00E62A79">
        <w:rPr>
          <w:rFonts w:asciiTheme="majorBidi" w:hAnsiTheme="majorBidi" w:cstheme="majorBidi"/>
          <w:sz w:val="24"/>
          <w:szCs w:val="24"/>
        </w:rPr>
        <w:t xml:space="preserve"> GT. “This was the beginning of codifying GT as a methodology” and “The total product was an emergent grounded theory of Aw</w:t>
      </w:r>
      <w:r w:rsidRPr="00E62A79">
        <w:rPr>
          <w:rFonts w:asciiTheme="majorBidi" w:hAnsiTheme="majorBidi" w:cstheme="majorBidi"/>
          <w:sz w:val="24"/>
          <w:szCs w:val="24"/>
        </w:rPr>
        <w:t>areness Contexts”</w:t>
      </w:r>
      <w:r w:rsidR="00AD795E" w:rsidRPr="00E62A79">
        <w:rPr>
          <w:rFonts w:asciiTheme="majorBidi" w:hAnsiTheme="majorBidi" w:cstheme="majorBidi"/>
          <w:sz w:val="24"/>
          <w:szCs w:val="24"/>
        </w:rPr>
        <w:t xml:space="preserve"> </w:t>
      </w:r>
      <w:r w:rsidR="00FD271F" w:rsidRPr="00E62A79">
        <w:rPr>
          <w:rFonts w:asciiTheme="majorBidi" w:hAnsiTheme="majorBidi" w:cstheme="majorBidi"/>
          <w:sz w:val="24"/>
          <w:szCs w:val="24"/>
        </w:rPr>
        <w:t>(Glaser, 20</w:t>
      </w:r>
      <w:r w:rsidRPr="00E62A79">
        <w:rPr>
          <w:rFonts w:asciiTheme="majorBidi" w:hAnsiTheme="majorBidi" w:cstheme="majorBidi"/>
          <w:sz w:val="24"/>
          <w:szCs w:val="24"/>
        </w:rPr>
        <w:t>16a</w:t>
      </w:r>
      <w:r w:rsidR="00FD271F" w:rsidRPr="00E62A79">
        <w:rPr>
          <w:rFonts w:asciiTheme="majorBidi" w:hAnsiTheme="majorBidi" w:cstheme="majorBidi"/>
          <w:sz w:val="24"/>
          <w:szCs w:val="24"/>
        </w:rPr>
        <w:t xml:space="preserve">). Glaser and </w:t>
      </w:r>
      <w:r w:rsidR="004F6F87" w:rsidRPr="00E62A79">
        <w:rPr>
          <w:rFonts w:asciiTheme="majorBidi" w:hAnsiTheme="majorBidi" w:cstheme="majorBidi"/>
          <w:sz w:val="24"/>
          <w:szCs w:val="24"/>
        </w:rPr>
        <w:t xml:space="preserve">Strauss (1971) wrote a formal theory of theoretical codes, </w:t>
      </w:r>
      <w:r w:rsidRPr="00E62A79">
        <w:rPr>
          <w:rFonts w:asciiTheme="majorBidi" w:hAnsiTheme="majorBidi" w:cstheme="majorBidi"/>
          <w:sz w:val="24"/>
          <w:szCs w:val="24"/>
        </w:rPr>
        <w:t>leading w</w:t>
      </w:r>
      <w:r w:rsidR="00A55797">
        <w:rPr>
          <w:rFonts w:asciiTheme="majorBidi" w:hAnsiTheme="majorBidi" w:cstheme="majorBidi"/>
          <w:sz w:val="24"/>
          <w:szCs w:val="24"/>
        </w:rPr>
        <w:t xml:space="preserve">hat began as inductive </w:t>
      </w:r>
      <w:r w:rsidR="004F6F87" w:rsidRPr="00E62A79">
        <w:rPr>
          <w:rFonts w:asciiTheme="majorBidi" w:hAnsiTheme="majorBidi" w:cstheme="majorBidi"/>
          <w:sz w:val="24"/>
          <w:szCs w:val="24"/>
        </w:rPr>
        <w:t>Awareness</w:t>
      </w:r>
      <w:r w:rsidRPr="00E62A79">
        <w:rPr>
          <w:rFonts w:asciiTheme="majorBidi" w:hAnsiTheme="majorBidi" w:cstheme="majorBidi"/>
          <w:sz w:val="24"/>
          <w:szCs w:val="24"/>
        </w:rPr>
        <w:t xml:space="preserve"> into a </w:t>
      </w:r>
      <w:r w:rsidR="004F6F87" w:rsidRPr="00E62A79">
        <w:rPr>
          <w:rFonts w:asciiTheme="majorBidi" w:hAnsiTheme="majorBidi" w:cstheme="majorBidi"/>
          <w:sz w:val="24"/>
          <w:szCs w:val="24"/>
        </w:rPr>
        <w:t>deductive approach</w:t>
      </w:r>
      <w:r w:rsidRPr="00E62A79">
        <w:rPr>
          <w:rFonts w:asciiTheme="majorBidi" w:hAnsiTheme="majorBidi" w:cstheme="majorBidi"/>
          <w:sz w:val="24"/>
          <w:szCs w:val="24"/>
        </w:rPr>
        <w:t xml:space="preserve"> and a second wave.</w:t>
      </w:r>
    </w:p>
    <w:p w14:paraId="1D28F39F" w14:textId="77777777" w:rsidR="004F6F87" w:rsidRPr="00E62A79" w:rsidRDefault="00B6506C" w:rsidP="001A6BF8">
      <w:pPr>
        <w:spacing w:after="0" w:line="480" w:lineRule="auto"/>
        <w:ind w:firstLine="720"/>
        <w:rPr>
          <w:rFonts w:asciiTheme="majorBidi" w:hAnsiTheme="majorBidi" w:cstheme="majorBidi"/>
          <w:i/>
          <w:iCs/>
          <w:sz w:val="24"/>
          <w:szCs w:val="24"/>
        </w:rPr>
      </w:pPr>
      <w:r w:rsidRPr="00E62A79">
        <w:rPr>
          <w:rFonts w:asciiTheme="majorBidi" w:hAnsiTheme="majorBidi" w:cstheme="majorBidi"/>
          <w:i/>
          <w:iCs/>
          <w:sz w:val="24"/>
          <w:szCs w:val="24"/>
        </w:rPr>
        <w:t xml:space="preserve">Second Wave GT </w:t>
      </w:r>
      <w:r w:rsidR="004F6F87" w:rsidRPr="00E62A79">
        <w:rPr>
          <w:rFonts w:asciiTheme="majorBidi" w:hAnsiTheme="majorBidi" w:cstheme="majorBidi"/>
          <w:i/>
          <w:iCs/>
          <w:sz w:val="24"/>
          <w:szCs w:val="24"/>
        </w:rPr>
        <w:t>1990-2009 (Reciprocal theory/practice)</w:t>
      </w:r>
    </w:p>
    <w:p w14:paraId="4716D9C7" w14:textId="3EDDC46F" w:rsidR="004F6F87" w:rsidRPr="00E62A79" w:rsidRDefault="007971B9" w:rsidP="00590FD9">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In</w:t>
      </w:r>
      <w:r w:rsidR="004F6F87" w:rsidRPr="00E62A79">
        <w:rPr>
          <w:rFonts w:asciiTheme="majorBidi" w:hAnsiTheme="majorBidi" w:cstheme="majorBidi"/>
          <w:sz w:val="24"/>
          <w:szCs w:val="24"/>
        </w:rPr>
        <w:t xml:space="preserve"> </w:t>
      </w:r>
      <w:r w:rsidRPr="00E62A79">
        <w:rPr>
          <w:rFonts w:asciiTheme="majorBidi" w:hAnsiTheme="majorBidi" w:cstheme="majorBidi"/>
          <w:sz w:val="24"/>
          <w:szCs w:val="24"/>
        </w:rPr>
        <w:t>1994,</w:t>
      </w:r>
      <w:r w:rsidR="004F6F87" w:rsidRPr="00E62A79">
        <w:rPr>
          <w:rFonts w:asciiTheme="majorBidi" w:hAnsiTheme="majorBidi" w:cstheme="majorBidi"/>
          <w:sz w:val="24"/>
          <w:szCs w:val="24"/>
        </w:rPr>
        <w:t xml:space="preserve"> Strauss </w:t>
      </w:r>
      <w:r w:rsidRPr="00E62A79">
        <w:rPr>
          <w:rFonts w:asciiTheme="majorBidi" w:hAnsiTheme="majorBidi" w:cstheme="majorBidi"/>
          <w:sz w:val="24"/>
          <w:szCs w:val="24"/>
        </w:rPr>
        <w:t>and</w:t>
      </w:r>
      <w:r w:rsidR="004F6F87" w:rsidRPr="00E62A79">
        <w:rPr>
          <w:rFonts w:asciiTheme="majorBidi" w:hAnsiTheme="majorBidi" w:cstheme="majorBidi"/>
          <w:sz w:val="24"/>
          <w:szCs w:val="24"/>
        </w:rPr>
        <w:t xml:space="preserve"> Corbin </w:t>
      </w:r>
      <w:r w:rsidRPr="00E62A79">
        <w:rPr>
          <w:rFonts w:asciiTheme="majorBidi" w:hAnsiTheme="majorBidi" w:cstheme="majorBidi"/>
          <w:sz w:val="24"/>
          <w:szCs w:val="24"/>
        </w:rPr>
        <w:t>(</w:t>
      </w:r>
      <w:r w:rsidR="004F6F87" w:rsidRPr="00E62A79">
        <w:rPr>
          <w:rFonts w:asciiTheme="majorBidi" w:hAnsiTheme="majorBidi" w:cstheme="majorBidi"/>
          <w:sz w:val="24"/>
          <w:szCs w:val="24"/>
        </w:rPr>
        <w:t>1994</w:t>
      </w:r>
      <w:r w:rsidRPr="00E62A79">
        <w:rPr>
          <w:rFonts w:asciiTheme="majorBidi" w:hAnsiTheme="majorBidi" w:cstheme="majorBidi"/>
          <w:sz w:val="24"/>
          <w:szCs w:val="24"/>
        </w:rPr>
        <w:t>: 21) g</w:t>
      </w:r>
      <w:r w:rsidR="00F5083C" w:rsidRPr="00E62A79">
        <w:rPr>
          <w:rFonts w:asciiTheme="majorBidi" w:hAnsiTheme="majorBidi" w:cstheme="majorBidi"/>
          <w:sz w:val="24"/>
          <w:szCs w:val="24"/>
        </w:rPr>
        <w:t>a</w:t>
      </w:r>
      <w:r w:rsidRPr="00E62A79">
        <w:rPr>
          <w:rFonts w:asciiTheme="majorBidi" w:hAnsiTheme="majorBidi" w:cstheme="majorBidi"/>
          <w:sz w:val="24"/>
          <w:szCs w:val="24"/>
        </w:rPr>
        <w:t>ve GT a hermeneutic facelift</w:t>
      </w:r>
      <w:r w:rsidR="004F6F87" w:rsidRPr="00E62A79">
        <w:rPr>
          <w:rFonts w:asciiTheme="majorBidi" w:hAnsiTheme="majorBidi" w:cstheme="majorBidi"/>
          <w:sz w:val="24"/>
          <w:szCs w:val="24"/>
        </w:rPr>
        <w:t xml:space="preserve">, where theory and praxis </w:t>
      </w:r>
      <w:r w:rsidRPr="00E62A79">
        <w:rPr>
          <w:rFonts w:asciiTheme="majorBidi" w:hAnsiTheme="majorBidi" w:cstheme="majorBidi"/>
          <w:sz w:val="24"/>
          <w:szCs w:val="24"/>
        </w:rPr>
        <w:t>build</w:t>
      </w:r>
      <w:r w:rsidR="004F6F87" w:rsidRPr="00E62A79">
        <w:rPr>
          <w:rFonts w:asciiTheme="majorBidi" w:hAnsiTheme="majorBidi" w:cstheme="majorBidi"/>
          <w:sz w:val="24"/>
          <w:szCs w:val="24"/>
        </w:rPr>
        <w:t xml:space="preserve"> in a reciprocal relationship with one another</w:t>
      </w:r>
      <w:r w:rsidRPr="00E62A79">
        <w:rPr>
          <w:rFonts w:asciiTheme="majorBidi" w:hAnsiTheme="majorBidi" w:cstheme="majorBidi"/>
          <w:sz w:val="24"/>
          <w:szCs w:val="24"/>
        </w:rPr>
        <w:t>.</w:t>
      </w:r>
      <w:r w:rsidR="004F6F87" w:rsidRPr="00E62A79">
        <w:rPr>
          <w:rFonts w:asciiTheme="majorBidi" w:hAnsiTheme="majorBidi" w:cstheme="majorBidi"/>
          <w:sz w:val="24"/>
          <w:szCs w:val="24"/>
        </w:rPr>
        <w:t xml:space="preserve"> First wave GT continues, as GT makes its turns to more and more positivism. </w:t>
      </w:r>
      <w:r w:rsidR="0079732E" w:rsidRPr="00E62A79">
        <w:rPr>
          <w:rFonts w:asciiTheme="majorBidi" w:hAnsiTheme="majorBidi" w:cstheme="majorBidi"/>
          <w:sz w:val="24"/>
          <w:szCs w:val="24"/>
        </w:rPr>
        <w:t>Glaser (199</w:t>
      </w:r>
      <w:r w:rsidR="00F17B24">
        <w:rPr>
          <w:rFonts w:asciiTheme="majorBidi" w:hAnsiTheme="majorBidi" w:cstheme="majorBidi"/>
          <w:sz w:val="24"/>
          <w:szCs w:val="24"/>
        </w:rPr>
        <w:t>2</w:t>
      </w:r>
      <w:r w:rsidR="004F6F87" w:rsidRPr="00E62A79">
        <w:rPr>
          <w:rFonts w:asciiTheme="majorBidi" w:hAnsiTheme="majorBidi" w:cstheme="majorBidi"/>
          <w:sz w:val="24"/>
          <w:szCs w:val="24"/>
        </w:rPr>
        <w:t xml:space="preserve">) is still opposed to </w:t>
      </w:r>
      <w:r w:rsidRPr="00E62A79">
        <w:rPr>
          <w:rFonts w:asciiTheme="majorBidi" w:hAnsiTheme="majorBidi" w:cstheme="majorBidi"/>
          <w:sz w:val="24"/>
          <w:szCs w:val="24"/>
        </w:rPr>
        <w:t>reviewing</w:t>
      </w:r>
      <w:r w:rsidR="004F6F87"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the theory </w:t>
      </w:r>
      <w:r w:rsidRPr="00E62A79">
        <w:rPr>
          <w:rFonts w:asciiTheme="majorBidi" w:hAnsiTheme="majorBidi" w:cstheme="majorBidi"/>
          <w:sz w:val="24"/>
          <w:szCs w:val="24"/>
        </w:rPr>
        <w:lastRenderedPageBreak/>
        <w:t xml:space="preserve">literature when conducting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research. He is concerned about contamination, constraint, or inhibitions engaging theory would cast upon the </w:t>
      </w:r>
      <w:r w:rsidR="004F6F87" w:rsidRPr="00E62A79">
        <w:rPr>
          <w:rFonts w:asciiTheme="majorBidi" w:hAnsiTheme="majorBidi" w:cstheme="majorBidi"/>
          <w:sz w:val="24"/>
          <w:szCs w:val="24"/>
        </w:rPr>
        <w:t>analysis of codes</w:t>
      </w:r>
      <w:r w:rsidR="00A55797"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Theory should be, for him, </w:t>
      </w:r>
      <w:r w:rsidR="004F6F87" w:rsidRPr="00E62A79">
        <w:rPr>
          <w:rFonts w:asciiTheme="majorBidi" w:hAnsiTheme="majorBidi" w:cstheme="majorBidi"/>
          <w:sz w:val="24"/>
          <w:szCs w:val="24"/>
        </w:rPr>
        <w:t>emergent from the data itself. This ‘reciprocal theory/practice’ approach was short lived</w:t>
      </w:r>
      <w:r w:rsidRPr="00E62A79">
        <w:rPr>
          <w:rFonts w:asciiTheme="majorBidi" w:hAnsiTheme="majorBidi" w:cstheme="majorBidi"/>
          <w:sz w:val="24"/>
          <w:szCs w:val="24"/>
        </w:rPr>
        <w:t>.</w:t>
      </w:r>
    </w:p>
    <w:p w14:paraId="52AD77EA" w14:textId="335F6C38" w:rsidR="004F6F87" w:rsidRPr="00E62A79" w:rsidRDefault="004F6F87" w:rsidP="00590FD9">
      <w:pPr>
        <w:spacing w:after="0" w:line="480" w:lineRule="auto"/>
        <w:ind w:firstLine="720"/>
        <w:rPr>
          <w:rFonts w:asciiTheme="majorBidi" w:hAnsiTheme="majorBidi" w:cstheme="majorBidi"/>
          <w:sz w:val="24"/>
          <w:szCs w:val="24"/>
        </w:rPr>
      </w:pPr>
      <w:r w:rsidRPr="00E62A79">
        <w:rPr>
          <w:rFonts w:asciiTheme="majorBidi" w:hAnsiTheme="majorBidi" w:cstheme="majorBidi"/>
          <w:bCs/>
          <w:sz w:val="24"/>
          <w:szCs w:val="24"/>
        </w:rPr>
        <w:t>Is GT positivist or post-positivist? Suddaby (2006: 239) argues that since its inception in 1967 (Glaser &amp; Strauss), GT in “the indeterminate, messy nature of saturation invites a fundamentalist drift toward positivism.” By contrast</w:t>
      </w:r>
      <w:r w:rsidR="00BB4A37" w:rsidRPr="00E62A79">
        <w:rPr>
          <w:rFonts w:asciiTheme="majorBidi" w:hAnsiTheme="majorBidi" w:cstheme="majorBidi"/>
          <w:bCs/>
          <w:sz w:val="24"/>
          <w:szCs w:val="24"/>
        </w:rPr>
        <w:t>, Strauss</w:t>
      </w:r>
      <w:r w:rsidRPr="00E62A79">
        <w:rPr>
          <w:rFonts w:asciiTheme="majorBidi" w:hAnsiTheme="majorBidi" w:cstheme="majorBidi"/>
          <w:bCs/>
          <w:sz w:val="24"/>
          <w:szCs w:val="24"/>
        </w:rPr>
        <w:t xml:space="preserve"> and Corbin (1990) claim GT is a</w:t>
      </w:r>
      <w:r w:rsidR="007971B9" w:rsidRPr="00E62A79">
        <w:rPr>
          <w:rFonts w:asciiTheme="majorBidi" w:hAnsiTheme="majorBidi" w:cstheme="majorBidi"/>
          <w:bCs/>
          <w:sz w:val="24"/>
          <w:szCs w:val="24"/>
        </w:rPr>
        <w:t xml:space="preserve"> post-positivist</w:t>
      </w:r>
      <w:r w:rsidRPr="00E62A79">
        <w:rPr>
          <w:rFonts w:asciiTheme="majorBidi" w:hAnsiTheme="majorBidi" w:cstheme="majorBidi"/>
          <w:bCs/>
          <w:sz w:val="24"/>
          <w:szCs w:val="24"/>
        </w:rPr>
        <w:t xml:space="preserve"> pragmatism rooted variou</w:t>
      </w:r>
      <w:r w:rsidR="007971B9" w:rsidRPr="00E62A79">
        <w:rPr>
          <w:rFonts w:asciiTheme="majorBidi" w:hAnsiTheme="majorBidi" w:cstheme="majorBidi"/>
          <w:bCs/>
          <w:sz w:val="24"/>
          <w:szCs w:val="24"/>
        </w:rPr>
        <w:t xml:space="preserve">sly in Dewey, Mead, and Peirce. </w:t>
      </w:r>
      <w:r w:rsidR="00BB4A37" w:rsidRPr="00E62A79">
        <w:rPr>
          <w:rFonts w:asciiTheme="majorBidi" w:hAnsiTheme="majorBidi" w:cstheme="majorBidi"/>
          <w:bCs/>
          <w:sz w:val="24"/>
          <w:szCs w:val="24"/>
        </w:rPr>
        <w:t>This leaves</w:t>
      </w:r>
      <w:r w:rsidR="007971B9" w:rsidRPr="00E62A79">
        <w:rPr>
          <w:rFonts w:asciiTheme="majorBidi" w:hAnsiTheme="majorBidi" w:cstheme="majorBidi"/>
          <w:bCs/>
          <w:sz w:val="24"/>
          <w:szCs w:val="24"/>
        </w:rPr>
        <w:t xml:space="preserve"> us to </w:t>
      </w:r>
      <w:r w:rsidRPr="00E62A79">
        <w:rPr>
          <w:rFonts w:asciiTheme="majorBidi" w:hAnsiTheme="majorBidi" w:cstheme="majorBidi"/>
          <w:bCs/>
          <w:sz w:val="24"/>
          <w:szCs w:val="24"/>
        </w:rPr>
        <w:t xml:space="preserve">wonder what </w:t>
      </w:r>
      <w:r w:rsidR="007971B9" w:rsidRPr="00E62A79">
        <w:rPr>
          <w:rFonts w:asciiTheme="majorBidi" w:hAnsiTheme="majorBidi" w:cstheme="majorBidi"/>
          <w:bCs/>
          <w:sz w:val="24"/>
          <w:szCs w:val="24"/>
        </w:rPr>
        <w:t>their</w:t>
      </w:r>
      <w:r w:rsidRPr="00E62A79">
        <w:rPr>
          <w:rFonts w:asciiTheme="majorBidi" w:hAnsiTheme="majorBidi" w:cstheme="majorBidi"/>
          <w:bCs/>
          <w:sz w:val="24"/>
          <w:szCs w:val="24"/>
        </w:rPr>
        <w:t xml:space="preserve"> understanding of </w:t>
      </w:r>
      <w:r w:rsidR="00BB4A37" w:rsidRPr="00E62A79">
        <w:rPr>
          <w:rFonts w:asciiTheme="majorBidi" w:hAnsiTheme="majorBidi" w:cstheme="majorBidi"/>
          <w:bCs/>
          <w:sz w:val="24"/>
          <w:szCs w:val="24"/>
        </w:rPr>
        <w:t>Peirce is</w:t>
      </w:r>
      <w:r w:rsidRPr="00E62A79">
        <w:rPr>
          <w:rFonts w:asciiTheme="majorBidi" w:hAnsiTheme="majorBidi" w:cstheme="majorBidi"/>
          <w:bCs/>
          <w:sz w:val="24"/>
          <w:szCs w:val="24"/>
        </w:rPr>
        <w:t xml:space="preserve"> and </w:t>
      </w:r>
      <w:r w:rsidR="007971B9" w:rsidRPr="00E62A79">
        <w:rPr>
          <w:rFonts w:asciiTheme="majorBidi" w:hAnsiTheme="majorBidi" w:cstheme="majorBidi"/>
          <w:bCs/>
          <w:sz w:val="24"/>
          <w:szCs w:val="24"/>
        </w:rPr>
        <w:t>how</w:t>
      </w:r>
      <w:r w:rsidRPr="00E62A79">
        <w:rPr>
          <w:rFonts w:asciiTheme="majorBidi" w:hAnsiTheme="majorBidi" w:cstheme="majorBidi"/>
          <w:bCs/>
          <w:sz w:val="24"/>
          <w:szCs w:val="24"/>
        </w:rPr>
        <w:t xml:space="preserve"> aware</w:t>
      </w:r>
      <w:r w:rsidR="007971B9" w:rsidRPr="00E62A79">
        <w:rPr>
          <w:rFonts w:asciiTheme="majorBidi" w:hAnsiTheme="majorBidi" w:cstheme="majorBidi"/>
          <w:bCs/>
          <w:sz w:val="24"/>
          <w:szCs w:val="24"/>
        </w:rPr>
        <w:t xml:space="preserve"> Straus and Corbin are </w:t>
      </w:r>
      <w:r w:rsidRPr="00E62A79">
        <w:rPr>
          <w:rFonts w:asciiTheme="majorBidi" w:hAnsiTheme="majorBidi" w:cstheme="majorBidi"/>
          <w:bCs/>
          <w:sz w:val="24"/>
          <w:szCs w:val="24"/>
        </w:rPr>
        <w:t xml:space="preserve">of </w:t>
      </w:r>
      <w:r w:rsidR="007971B9" w:rsidRPr="00E62A79">
        <w:rPr>
          <w:rFonts w:asciiTheme="majorBidi" w:hAnsiTheme="majorBidi" w:cstheme="majorBidi"/>
          <w:bCs/>
          <w:sz w:val="24"/>
          <w:szCs w:val="24"/>
        </w:rPr>
        <w:t>Peirce’s</w:t>
      </w:r>
      <w:r w:rsidRPr="00E62A79">
        <w:rPr>
          <w:rFonts w:asciiTheme="majorBidi" w:hAnsiTheme="majorBidi" w:cstheme="majorBidi"/>
          <w:bCs/>
          <w:sz w:val="24"/>
          <w:szCs w:val="24"/>
        </w:rPr>
        <w:t xml:space="preserve"> shift from pragmatism to pragmaticism</w:t>
      </w:r>
      <w:r w:rsidR="007971B9" w:rsidRPr="00E62A79">
        <w:rPr>
          <w:rFonts w:asciiTheme="majorBidi" w:hAnsiTheme="majorBidi" w:cstheme="majorBidi"/>
          <w:bCs/>
          <w:sz w:val="24"/>
          <w:szCs w:val="24"/>
        </w:rPr>
        <w:t>. Pragmatici</w:t>
      </w:r>
      <w:r w:rsidR="00590FD9">
        <w:rPr>
          <w:rFonts w:asciiTheme="majorBidi" w:hAnsiTheme="majorBidi" w:cstheme="majorBidi"/>
          <w:bCs/>
          <w:sz w:val="24"/>
          <w:szCs w:val="24"/>
        </w:rPr>
        <w:t>s</w:t>
      </w:r>
      <w:r w:rsidR="007971B9" w:rsidRPr="00E62A79">
        <w:rPr>
          <w:rFonts w:asciiTheme="majorBidi" w:hAnsiTheme="majorBidi" w:cstheme="majorBidi"/>
          <w:bCs/>
          <w:sz w:val="24"/>
          <w:szCs w:val="24"/>
        </w:rPr>
        <w:t>m being</w:t>
      </w:r>
      <w:r w:rsidRPr="00E62A79">
        <w:rPr>
          <w:rFonts w:asciiTheme="majorBidi" w:hAnsiTheme="majorBidi" w:cstheme="majorBidi"/>
          <w:bCs/>
          <w:sz w:val="24"/>
          <w:szCs w:val="24"/>
        </w:rPr>
        <w:t xml:space="preserve"> a way to construct theory from stories told by participants (Age, 2011: 1601</w:t>
      </w:r>
      <w:r w:rsidR="007971B9" w:rsidRPr="00E62A79">
        <w:rPr>
          <w:rFonts w:asciiTheme="majorBidi" w:hAnsiTheme="majorBidi" w:cstheme="majorBidi"/>
          <w:bCs/>
          <w:sz w:val="24"/>
          <w:szCs w:val="24"/>
        </w:rPr>
        <w:t>)</w:t>
      </w:r>
      <w:r w:rsidR="00590FD9">
        <w:rPr>
          <w:rFonts w:asciiTheme="majorBidi" w:hAnsiTheme="majorBidi" w:cstheme="majorBidi"/>
          <w:bCs/>
          <w:sz w:val="24"/>
          <w:szCs w:val="24"/>
        </w:rPr>
        <w:t>,</w:t>
      </w:r>
      <w:r w:rsidRPr="00E62A79">
        <w:rPr>
          <w:rFonts w:asciiTheme="majorBidi" w:hAnsiTheme="majorBidi" w:cstheme="majorBidi"/>
          <w:bCs/>
          <w:sz w:val="24"/>
          <w:szCs w:val="24"/>
        </w:rPr>
        <w:t xml:space="preserve"> in a way Locke </w:t>
      </w:r>
      <w:r w:rsidR="007971B9" w:rsidRPr="00E62A79">
        <w:rPr>
          <w:rFonts w:asciiTheme="majorBidi" w:hAnsiTheme="majorBidi" w:cstheme="majorBidi"/>
          <w:bCs/>
          <w:sz w:val="24"/>
          <w:szCs w:val="24"/>
        </w:rPr>
        <w:t>(</w:t>
      </w:r>
      <w:r w:rsidRPr="00E62A79">
        <w:rPr>
          <w:rFonts w:asciiTheme="majorBidi" w:hAnsiTheme="majorBidi" w:cstheme="majorBidi"/>
          <w:bCs/>
          <w:sz w:val="24"/>
          <w:szCs w:val="24"/>
        </w:rPr>
        <w:t>2001) calls post-positivism. Annells (1996) says GT results in ideal</w:t>
      </w:r>
      <w:r w:rsidR="00A80614" w:rsidRPr="00E62A79">
        <w:rPr>
          <w:rFonts w:asciiTheme="majorBidi" w:hAnsiTheme="majorBidi" w:cstheme="majorBidi"/>
          <w:bCs/>
          <w:sz w:val="24"/>
          <w:szCs w:val="24"/>
        </w:rPr>
        <w:t>ized types</w:t>
      </w:r>
      <w:r w:rsidR="007971B9" w:rsidRPr="00E62A79">
        <w:rPr>
          <w:rFonts w:asciiTheme="majorBidi" w:hAnsiTheme="majorBidi" w:cstheme="majorBidi"/>
          <w:bCs/>
          <w:sz w:val="24"/>
          <w:szCs w:val="24"/>
        </w:rPr>
        <w:t xml:space="preserve"> dualized into positivis</w:t>
      </w:r>
      <w:r w:rsidR="00A80614" w:rsidRPr="00E62A79">
        <w:rPr>
          <w:rFonts w:asciiTheme="majorBidi" w:hAnsiTheme="majorBidi" w:cstheme="majorBidi"/>
          <w:bCs/>
          <w:sz w:val="24"/>
          <w:szCs w:val="24"/>
        </w:rPr>
        <w:t>t</w:t>
      </w:r>
      <w:r w:rsidR="007971B9" w:rsidRPr="00E62A79">
        <w:rPr>
          <w:rFonts w:asciiTheme="majorBidi" w:hAnsiTheme="majorBidi" w:cstheme="majorBidi"/>
          <w:bCs/>
          <w:sz w:val="24"/>
          <w:szCs w:val="24"/>
        </w:rPr>
        <w:t xml:space="preserve"> and post-positivis</w:t>
      </w:r>
      <w:r w:rsidR="00A80614" w:rsidRPr="00E62A79">
        <w:rPr>
          <w:rFonts w:asciiTheme="majorBidi" w:hAnsiTheme="majorBidi" w:cstheme="majorBidi"/>
          <w:bCs/>
          <w:sz w:val="24"/>
          <w:szCs w:val="24"/>
        </w:rPr>
        <w:t>t</w:t>
      </w:r>
      <w:r w:rsidRPr="00E62A79">
        <w:rPr>
          <w:rFonts w:asciiTheme="majorBidi" w:hAnsiTheme="majorBidi" w:cstheme="majorBidi"/>
          <w:bCs/>
          <w:sz w:val="24"/>
          <w:szCs w:val="24"/>
        </w:rPr>
        <w:t>. Guba and Lincoln (1994) declare G</w:t>
      </w:r>
      <w:r w:rsidR="00A80614" w:rsidRPr="00E62A79">
        <w:rPr>
          <w:rFonts w:asciiTheme="majorBidi" w:hAnsiTheme="majorBidi" w:cstheme="majorBidi"/>
          <w:bCs/>
          <w:sz w:val="24"/>
          <w:szCs w:val="24"/>
        </w:rPr>
        <w:t>T to be a constructivist,</w:t>
      </w:r>
      <w:r w:rsidRPr="00E62A79">
        <w:rPr>
          <w:rFonts w:asciiTheme="majorBidi" w:hAnsiTheme="majorBidi" w:cstheme="majorBidi"/>
          <w:bCs/>
          <w:sz w:val="24"/>
          <w:szCs w:val="24"/>
        </w:rPr>
        <w:t xml:space="preserve"> post-positivist</w:t>
      </w:r>
      <w:r w:rsidR="00A80614" w:rsidRPr="00E62A79">
        <w:rPr>
          <w:rFonts w:asciiTheme="majorBidi" w:hAnsiTheme="majorBidi" w:cstheme="majorBidi"/>
          <w:bCs/>
          <w:sz w:val="24"/>
          <w:szCs w:val="24"/>
        </w:rPr>
        <w:t>, belief system</w:t>
      </w:r>
      <w:r w:rsidRPr="00E62A79">
        <w:rPr>
          <w:rFonts w:asciiTheme="majorBidi" w:hAnsiTheme="majorBidi" w:cstheme="majorBidi"/>
          <w:bCs/>
          <w:sz w:val="24"/>
          <w:szCs w:val="24"/>
        </w:rPr>
        <w:t xml:space="preserve">. </w:t>
      </w:r>
      <w:r w:rsidR="00A80614" w:rsidRPr="00E62A79">
        <w:rPr>
          <w:rFonts w:asciiTheme="majorBidi" w:hAnsiTheme="majorBidi" w:cstheme="majorBidi"/>
          <w:bCs/>
          <w:sz w:val="24"/>
          <w:szCs w:val="24"/>
        </w:rPr>
        <w:t>Post-positivism defines science as simply that which is self-consist</w:t>
      </w:r>
      <w:r w:rsidR="00A55797">
        <w:rPr>
          <w:rFonts w:asciiTheme="majorBidi" w:hAnsiTheme="majorBidi" w:cstheme="majorBidi"/>
          <w:bCs/>
          <w:sz w:val="24"/>
          <w:szCs w:val="24"/>
        </w:rPr>
        <w:t>ent</w:t>
      </w:r>
      <w:r w:rsidR="00A80614" w:rsidRPr="00E62A79">
        <w:rPr>
          <w:rFonts w:asciiTheme="majorBidi" w:hAnsiTheme="majorBidi" w:cstheme="majorBidi"/>
          <w:bCs/>
          <w:sz w:val="24"/>
          <w:szCs w:val="24"/>
        </w:rPr>
        <w:t xml:space="preserve"> (Feyerabend, 1975/2002:234)</w:t>
      </w:r>
    </w:p>
    <w:p w14:paraId="63DE36EE" w14:textId="3F515B63" w:rsidR="00B6506C" w:rsidRPr="00E62A79" w:rsidRDefault="00236019" w:rsidP="001A6BF8">
      <w:pPr>
        <w:spacing w:after="0" w:line="480" w:lineRule="auto"/>
        <w:ind w:firstLine="720"/>
        <w:rPr>
          <w:rFonts w:asciiTheme="majorBidi" w:hAnsiTheme="majorBidi" w:cstheme="majorBidi"/>
          <w:i/>
          <w:iCs/>
          <w:sz w:val="24"/>
          <w:szCs w:val="24"/>
        </w:rPr>
      </w:pPr>
      <w:r w:rsidRPr="00E62A79">
        <w:rPr>
          <w:rFonts w:asciiTheme="majorBidi" w:hAnsiTheme="majorBidi" w:cstheme="majorBidi"/>
          <w:i/>
          <w:iCs/>
          <w:sz w:val="24"/>
          <w:szCs w:val="24"/>
        </w:rPr>
        <w:t>Thi</w:t>
      </w:r>
      <w:r w:rsidR="00AD795E" w:rsidRPr="00E62A79">
        <w:rPr>
          <w:rFonts w:asciiTheme="majorBidi" w:hAnsiTheme="majorBidi" w:cstheme="majorBidi"/>
          <w:i/>
          <w:iCs/>
          <w:sz w:val="24"/>
          <w:szCs w:val="24"/>
        </w:rPr>
        <w:t>r</w:t>
      </w:r>
      <w:r w:rsidRPr="00E62A79">
        <w:rPr>
          <w:rFonts w:asciiTheme="majorBidi" w:hAnsiTheme="majorBidi" w:cstheme="majorBidi"/>
          <w:i/>
          <w:iCs/>
          <w:sz w:val="24"/>
          <w:szCs w:val="24"/>
        </w:rPr>
        <w:t>d Wave GT 2010- 2014</w:t>
      </w:r>
    </w:p>
    <w:p w14:paraId="5EEE2A04" w14:textId="38220579" w:rsidR="004F6F87" w:rsidRPr="00E62A79" w:rsidRDefault="004F6F87" w:rsidP="007325D2">
      <w:pPr>
        <w:spacing w:after="0" w:line="480" w:lineRule="auto"/>
        <w:ind w:firstLine="720"/>
        <w:rPr>
          <w:rFonts w:asciiTheme="majorBidi" w:hAnsiTheme="majorBidi" w:cstheme="majorBidi"/>
          <w:sz w:val="24"/>
          <w:szCs w:val="24"/>
        </w:rPr>
      </w:pPr>
      <w:r w:rsidRPr="00E62A79">
        <w:rPr>
          <w:rFonts w:asciiTheme="majorBidi" w:hAnsiTheme="majorBidi" w:cstheme="majorBidi"/>
          <w:bCs/>
          <w:sz w:val="24"/>
          <w:szCs w:val="24"/>
        </w:rPr>
        <w:t>Third Wave GT (e.g. Clarke, 2005) seeks to m</w:t>
      </w:r>
      <w:r w:rsidR="00236019" w:rsidRPr="00E62A79">
        <w:rPr>
          <w:rFonts w:asciiTheme="majorBidi" w:hAnsiTheme="majorBidi" w:cstheme="majorBidi"/>
          <w:bCs/>
          <w:sz w:val="24"/>
          <w:szCs w:val="24"/>
        </w:rPr>
        <w:t xml:space="preserve">ove GT around the turn of social </w:t>
      </w:r>
      <w:r w:rsidR="00F3498D">
        <w:rPr>
          <w:rFonts w:asciiTheme="majorBidi" w:hAnsiTheme="majorBidi" w:cstheme="majorBidi"/>
          <w:bCs/>
          <w:sz w:val="24"/>
          <w:szCs w:val="24"/>
        </w:rPr>
        <w:t>constructivism</w:t>
      </w:r>
      <w:r w:rsidRPr="00E62A79">
        <w:rPr>
          <w:rFonts w:asciiTheme="majorBidi" w:hAnsiTheme="majorBidi" w:cstheme="majorBidi"/>
          <w:bCs/>
          <w:sz w:val="24"/>
          <w:szCs w:val="24"/>
        </w:rPr>
        <w:t xml:space="preserve"> </w:t>
      </w:r>
      <w:r w:rsidR="00025494" w:rsidRPr="00E62A79">
        <w:rPr>
          <w:rFonts w:asciiTheme="majorBidi" w:hAnsiTheme="majorBidi" w:cstheme="majorBidi"/>
          <w:bCs/>
          <w:sz w:val="24"/>
          <w:szCs w:val="24"/>
        </w:rPr>
        <w:t xml:space="preserve">while </w:t>
      </w:r>
      <w:r w:rsidRPr="00E62A79">
        <w:rPr>
          <w:rFonts w:asciiTheme="majorBidi" w:hAnsiTheme="majorBidi" w:cstheme="majorBidi"/>
          <w:bCs/>
          <w:sz w:val="24"/>
          <w:szCs w:val="24"/>
        </w:rPr>
        <w:t xml:space="preserve">the first two waves </w:t>
      </w:r>
      <w:r w:rsidR="00025494" w:rsidRPr="00E62A79">
        <w:rPr>
          <w:rFonts w:asciiTheme="majorBidi" w:hAnsiTheme="majorBidi" w:cstheme="majorBidi"/>
          <w:bCs/>
          <w:sz w:val="24"/>
          <w:szCs w:val="24"/>
        </w:rPr>
        <w:t>continue to</w:t>
      </w:r>
      <w:r w:rsidRPr="00E62A79">
        <w:rPr>
          <w:rFonts w:asciiTheme="majorBidi" w:hAnsiTheme="majorBidi" w:cstheme="majorBidi"/>
          <w:bCs/>
          <w:sz w:val="24"/>
          <w:szCs w:val="24"/>
        </w:rPr>
        <w:t xml:space="preserve"> unfurl. </w:t>
      </w:r>
      <w:r w:rsidRPr="00E62A79">
        <w:rPr>
          <w:rFonts w:asciiTheme="majorBidi" w:hAnsiTheme="majorBidi" w:cstheme="majorBidi"/>
          <w:sz w:val="24"/>
          <w:szCs w:val="24"/>
        </w:rPr>
        <w:t>Mills et al. (2008: 27-8) prefer a social constructivist turn in G</w:t>
      </w:r>
      <w:r w:rsidR="00307E7C" w:rsidRPr="00E62A79">
        <w:rPr>
          <w:rFonts w:asciiTheme="majorBidi" w:hAnsiTheme="majorBidi" w:cstheme="majorBidi"/>
          <w:sz w:val="24"/>
          <w:szCs w:val="24"/>
        </w:rPr>
        <w:t>T</w:t>
      </w:r>
      <w:r w:rsidRPr="00E62A79">
        <w:rPr>
          <w:rFonts w:asciiTheme="majorBidi" w:hAnsiTheme="majorBidi" w:cstheme="majorBidi"/>
          <w:sz w:val="24"/>
          <w:szCs w:val="24"/>
        </w:rPr>
        <w:t>, and accuse Strauss and Corbin (1990, 1998) of never addressing which paradigm (</w:t>
      </w:r>
      <w:r w:rsidR="007325D2">
        <w:rPr>
          <w:rFonts w:asciiTheme="majorBidi" w:hAnsiTheme="majorBidi" w:cstheme="majorBidi"/>
          <w:sz w:val="24"/>
          <w:szCs w:val="24"/>
        </w:rPr>
        <w:t xml:space="preserve">i.e. </w:t>
      </w:r>
      <w:r w:rsidRPr="00E62A79">
        <w:rPr>
          <w:rFonts w:asciiTheme="majorBidi" w:hAnsiTheme="majorBidi" w:cstheme="majorBidi"/>
          <w:sz w:val="24"/>
          <w:szCs w:val="24"/>
        </w:rPr>
        <w:t xml:space="preserve">positivism, interpretivism, hermeneutics, etc.) underpins their thought. Annells (1996) noticed early on how GT’s postmodern turn had begun to break with symbolic interactionism and other sociological theories. What is </w:t>
      </w:r>
      <w:r w:rsidR="007325D2">
        <w:rPr>
          <w:rFonts w:asciiTheme="majorBidi" w:hAnsiTheme="majorBidi" w:cstheme="majorBidi"/>
          <w:sz w:val="24"/>
          <w:szCs w:val="24"/>
        </w:rPr>
        <w:t>GTs</w:t>
      </w:r>
      <w:r w:rsidRPr="00E62A79">
        <w:rPr>
          <w:rFonts w:asciiTheme="majorBidi" w:hAnsiTheme="majorBidi" w:cstheme="majorBidi"/>
          <w:sz w:val="24"/>
          <w:szCs w:val="24"/>
        </w:rPr>
        <w:t xml:space="preserve"> theory of truth and meaning?</w:t>
      </w:r>
    </w:p>
    <w:p w14:paraId="71CEC852" w14:textId="3DEC6D87" w:rsidR="004F6F87" w:rsidRPr="00E62A79" w:rsidRDefault="004F6F87" w:rsidP="00AD687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Not all </w:t>
      </w:r>
      <w:r w:rsidR="00AD6873">
        <w:rPr>
          <w:rFonts w:asciiTheme="majorBidi" w:hAnsiTheme="majorBidi" w:cstheme="majorBidi"/>
          <w:sz w:val="24"/>
          <w:szCs w:val="24"/>
        </w:rPr>
        <w:t>grounded theories</w:t>
      </w:r>
      <w:r w:rsidRPr="00E62A79">
        <w:rPr>
          <w:rFonts w:asciiTheme="majorBidi" w:hAnsiTheme="majorBidi" w:cstheme="majorBidi"/>
          <w:sz w:val="24"/>
          <w:szCs w:val="24"/>
        </w:rPr>
        <w:t xml:space="preserve"> in this historical phase are committed to </w:t>
      </w:r>
      <w:r w:rsidR="00307E7C" w:rsidRPr="00E62A79">
        <w:rPr>
          <w:rFonts w:asciiTheme="majorBidi" w:hAnsiTheme="majorBidi" w:cstheme="majorBidi"/>
          <w:sz w:val="24"/>
          <w:szCs w:val="24"/>
        </w:rPr>
        <w:t xml:space="preserve">the </w:t>
      </w:r>
      <w:r w:rsidRPr="00E62A79">
        <w:rPr>
          <w:rFonts w:asciiTheme="majorBidi" w:hAnsiTheme="majorBidi" w:cstheme="majorBidi"/>
          <w:sz w:val="24"/>
          <w:szCs w:val="24"/>
        </w:rPr>
        <w:t xml:space="preserve">postmodern turn. Charmaz (2014) is </w:t>
      </w:r>
      <w:r w:rsidR="00307E7C" w:rsidRPr="00E62A79">
        <w:rPr>
          <w:rFonts w:asciiTheme="majorBidi" w:hAnsiTheme="majorBidi" w:cstheme="majorBidi"/>
          <w:sz w:val="24"/>
          <w:szCs w:val="24"/>
        </w:rPr>
        <w:t>paradoxically</w:t>
      </w:r>
      <w:r w:rsidRPr="00E62A79">
        <w:rPr>
          <w:rFonts w:asciiTheme="majorBidi" w:hAnsiTheme="majorBidi" w:cstheme="majorBidi"/>
          <w:sz w:val="24"/>
          <w:szCs w:val="24"/>
        </w:rPr>
        <w:t xml:space="preserve"> developing an objectivist approach to GT. Charmaz (2003: 94) GT method is “doing open coding line by line,</w:t>
      </w:r>
      <w:r w:rsidR="00A55797">
        <w:rPr>
          <w:rFonts w:asciiTheme="majorBidi" w:hAnsiTheme="majorBidi" w:cstheme="majorBidi"/>
          <w:sz w:val="24"/>
          <w:szCs w:val="24"/>
        </w:rPr>
        <w:t>”</w:t>
      </w:r>
      <w:r w:rsidRPr="00E62A79">
        <w:rPr>
          <w:rFonts w:asciiTheme="majorBidi" w:hAnsiTheme="majorBidi" w:cstheme="majorBidi"/>
          <w:sz w:val="24"/>
          <w:szCs w:val="24"/>
        </w:rPr>
        <w:t xml:space="preserve"> because it "also helps you to refrain from </w:t>
      </w:r>
      <w:r w:rsidRPr="00E62A79">
        <w:rPr>
          <w:rFonts w:asciiTheme="majorBidi" w:hAnsiTheme="majorBidi" w:cstheme="majorBidi"/>
          <w:sz w:val="24"/>
          <w:szCs w:val="24"/>
        </w:rPr>
        <w:lastRenderedPageBreak/>
        <w:t xml:space="preserve">imputing your motives, fears, or unresolved personal issues to your respondents </w:t>
      </w:r>
      <w:r w:rsidR="000B1E17" w:rsidRPr="00E62A79">
        <w:rPr>
          <w:rFonts w:asciiTheme="majorBidi" w:hAnsiTheme="majorBidi" w:cstheme="majorBidi"/>
          <w:sz w:val="24"/>
          <w:szCs w:val="24"/>
        </w:rPr>
        <w:t>and to your collected data" (Flick</w:t>
      </w:r>
      <w:r w:rsidRPr="00E62A79">
        <w:rPr>
          <w:rFonts w:asciiTheme="majorBidi" w:hAnsiTheme="majorBidi" w:cstheme="majorBidi"/>
          <w:sz w:val="24"/>
          <w:szCs w:val="24"/>
        </w:rPr>
        <w:t>, 2009: 316). Bryant and Charmaz (2007a: 611) focus on theoretical saturation, until gathering more data about a theory category y</w:t>
      </w:r>
      <w:r w:rsidR="00A55797">
        <w:rPr>
          <w:rFonts w:asciiTheme="majorBidi" w:hAnsiTheme="majorBidi" w:cstheme="majorBidi"/>
          <w:sz w:val="24"/>
          <w:szCs w:val="24"/>
        </w:rPr>
        <w:t>ields no new insights. F</w:t>
      </w:r>
      <w:r w:rsidRPr="00E62A79">
        <w:rPr>
          <w:rFonts w:asciiTheme="majorBidi" w:hAnsiTheme="majorBidi" w:cstheme="majorBidi"/>
          <w:sz w:val="24"/>
          <w:szCs w:val="24"/>
        </w:rPr>
        <w:t>irst and second waves of GT, make room for third wave versions that make postmodern moves away from earlier waves of GT. Goudling (2002: 11) contends many positivists perceive qualitative research to still be exploratory, and filled with unscientific conjecture,</w:t>
      </w:r>
      <w:r w:rsidR="00307E7C" w:rsidRPr="00E62A79">
        <w:rPr>
          <w:rFonts w:asciiTheme="majorBidi" w:hAnsiTheme="majorBidi" w:cstheme="majorBidi"/>
          <w:sz w:val="24"/>
          <w:szCs w:val="24"/>
        </w:rPr>
        <w:t xml:space="preserve"> and</w:t>
      </w:r>
      <w:r w:rsidRPr="00E62A79">
        <w:rPr>
          <w:rFonts w:asciiTheme="majorBidi" w:hAnsiTheme="majorBidi" w:cstheme="majorBidi"/>
          <w:sz w:val="24"/>
          <w:szCs w:val="24"/>
        </w:rPr>
        <w:t xml:space="preserve"> of questionable value. </w:t>
      </w:r>
    </w:p>
    <w:p w14:paraId="70CB53FD" w14:textId="2396F72C" w:rsidR="00DD1BDF" w:rsidRPr="00E62A79" w:rsidRDefault="00DD1BDF" w:rsidP="00AD687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The third wave incorporates a ritual </w:t>
      </w:r>
      <w:r w:rsidR="00AD6873">
        <w:rPr>
          <w:rFonts w:asciiTheme="majorBidi" w:hAnsiTheme="majorBidi" w:cstheme="majorBidi"/>
          <w:sz w:val="24"/>
          <w:szCs w:val="24"/>
        </w:rPr>
        <w:t>of attending to process that</w:t>
      </w:r>
      <w:r w:rsidRPr="00E62A79">
        <w:rPr>
          <w:rFonts w:asciiTheme="majorBidi" w:hAnsiTheme="majorBidi" w:cstheme="majorBidi"/>
          <w:sz w:val="24"/>
          <w:szCs w:val="24"/>
        </w:rPr>
        <w:t xml:space="preserve"> does </w:t>
      </w:r>
      <w:r w:rsidR="004F6F87" w:rsidRPr="00E62A79">
        <w:rPr>
          <w:rFonts w:asciiTheme="majorBidi" w:hAnsiTheme="majorBidi" w:cstheme="majorBidi"/>
          <w:sz w:val="24"/>
          <w:szCs w:val="24"/>
        </w:rPr>
        <w:t>not address how in American pragmatism the</w:t>
      </w:r>
      <w:r w:rsidRPr="00E62A79">
        <w:rPr>
          <w:rFonts w:asciiTheme="majorBidi" w:hAnsiTheme="majorBidi" w:cstheme="majorBidi"/>
          <w:sz w:val="24"/>
          <w:szCs w:val="24"/>
        </w:rPr>
        <w:t>ory and action are insepar</w:t>
      </w:r>
      <w:r w:rsidR="00313301" w:rsidRPr="00E62A79">
        <w:rPr>
          <w:rFonts w:asciiTheme="majorBidi" w:hAnsiTheme="majorBidi" w:cstheme="majorBidi"/>
          <w:sz w:val="24"/>
          <w:szCs w:val="24"/>
        </w:rPr>
        <w:t>able (Boje, 2014</w:t>
      </w:r>
      <w:r w:rsidR="004F6F87" w:rsidRPr="00E62A79">
        <w:rPr>
          <w:rFonts w:asciiTheme="majorBidi" w:hAnsiTheme="majorBidi" w:cstheme="majorBidi"/>
          <w:sz w:val="24"/>
          <w:szCs w:val="24"/>
        </w:rPr>
        <w:t xml:space="preserve">). Corbin and Strauss </w:t>
      </w:r>
      <w:r w:rsidR="00A80A3B" w:rsidRPr="00E62A79">
        <w:rPr>
          <w:rFonts w:asciiTheme="majorBidi" w:hAnsiTheme="majorBidi" w:cstheme="majorBidi"/>
          <w:sz w:val="24"/>
          <w:szCs w:val="24"/>
        </w:rPr>
        <w:t>use</w:t>
      </w:r>
      <w:r w:rsidR="004F6F87" w:rsidRPr="00E62A79">
        <w:rPr>
          <w:rFonts w:asciiTheme="majorBidi" w:hAnsiTheme="majorBidi" w:cstheme="majorBidi"/>
          <w:sz w:val="24"/>
          <w:szCs w:val="24"/>
        </w:rPr>
        <w:t xml:space="preserve"> a deductive inquiry method that moves away from the pragmatism of practice Glaser (2016a, b) continues to advocate. Experience is to be located in a “larger conditional frame or context in which it is embedded” and “the process or the ongoing and changing forms of action/interaction/emotions that are taken in responses to events and to problems that arise to inhibit action/interaction” (Strauss &amp; Corbin, 2008: p. 16). </w:t>
      </w:r>
    </w:p>
    <w:p w14:paraId="1F7D2DCE" w14:textId="680150CB" w:rsidR="004F6F87" w:rsidRPr="00E62A79" w:rsidRDefault="004F6F87" w:rsidP="00AD687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As first wave GT was taking off</w:t>
      </w:r>
      <w:r w:rsidR="00AD6873">
        <w:rPr>
          <w:rFonts w:asciiTheme="majorBidi" w:hAnsiTheme="majorBidi" w:cstheme="majorBidi"/>
          <w:sz w:val="24"/>
          <w:szCs w:val="24"/>
        </w:rPr>
        <w:t>, a wave</w:t>
      </w:r>
      <w:r w:rsidRPr="00E62A79">
        <w:rPr>
          <w:rFonts w:asciiTheme="majorBidi" w:hAnsiTheme="majorBidi" w:cstheme="majorBidi"/>
          <w:sz w:val="24"/>
          <w:szCs w:val="24"/>
        </w:rPr>
        <w:t xml:space="preserve"> of social constructivist method (Berger &amp; Luckmann, 1966) was also coming on the scene. Berger and Luckmann’s social constructivism was rooted, however</w:t>
      </w:r>
      <w:r w:rsidR="00025BFF" w:rsidRPr="00E62A79">
        <w:rPr>
          <w:rFonts w:asciiTheme="majorBidi" w:hAnsiTheme="majorBidi" w:cstheme="majorBidi"/>
          <w:sz w:val="24"/>
          <w:szCs w:val="24"/>
        </w:rPr>
        <w:t>,</w:t>
      </w:r>
      <w:r w:rsidRPr="00E62A79">
        <w:rPr>
          <w:rFonts w:asciiTheme="majorBidi" w:hAnsiTheme="majorBidi" w:cstheme="majorBidi"/>
          <w:sz w:val="24"/>
          <w:szCs w:val="24"/>
        </w:rPr>
        <w:t xml:space="preserve"> in a Marxist historical materialist dialectic framework</w:t>
      </w:r>
      <w:r w:rsidR="00DD1BDF" w:rsidRPr="00E62A79">
        <w:rPr>
          <w:rFonts w:asciiTheme="majorBidi" w:hAnsiTheme="majorBidi" w:cstheme="majorBidi"/>
          <w:sz w:val="24"/>
          <w:szCs w:val="24"/>
        </w:rPr>
        <w:t xml:space="preserve"> (see Berger &amp; Luckmann, 1966: footnote 59)</w:t>
      </w:r>
      <w:r w:rsidR="00936DC0">
        <w:rPr>
          <w:rFonts w:asciiTheme="majorBidi" w:hAnsiTheme="majorBidi" w:cstheme="majorBidi"/>
          <w:sz w:val="24"/>
          <w:szCs w:val="24"/>
        </w:rPr>
        <w:t>.</w:t>
      </w:r>
      <w:r w:rsidRPr="00E62A79">
        <w:rPr>
          <w:rFonts w:asciiTheme="majorBidi" w:hAnsiTheme="majorBidi" w:cstheme="majorBidi"/>
          <w:sz w:val="24"/>
          <w:szCs w:val="24"/>
        </w:rPr>
        <w:t xml:space="preserve"> GT stayed clear of first wave Marxist aligned social constructivist discourse (Laclau and Mouffe</w:t>
      </w:r>
      <w:r w:rsidR="00033EDF" w:rsidRPr="00E62A79">
        <w:rPr>
          <w:rFonts w:asciiTheme="majorBidi" w:hAnsiTheme="majorBidi" w:cstheme="majorBidi"/>
          <w:sz w:val="24"/>
          <w:szCs w:val="24"/>
        </w:rPr>
        <w:t>, 1985</w:t>
      </w:r>
      <w:r w:rsidR="00DD1BDF" w:rsidRPr="00E62A79">
        <w:rPr>
          <w:rFonts w:asciiTheme="majorBidi" w:hAnsiTheme="majorBidi" w:cstheme="majorBidi"/>
          <w:sz w:val="24"/>
          <w:szCs w:val="24"/>
        </w:rPr>
        <w:t>)</w:t>
      </w:r>
      <w:r w:rsidRPr="00E62A79">
        <w:rPr>
          <w:rFonts w:asciiTheme="majorBidi" w:hAnsiTheme="majorBidi" w:cstheme="majorBidi"/>
          <w:sz w:val="24"/>
          <w:szCs w:val="24"/>
        </w:rPr>
        <w:t>. Rather it was the second wave of social constructivist method, in Weick (1995) and Gergen (1985, 1999), which</w:t>
      </w:r>
      <w:r w:rsidR="00DD1BDF" w:rsidRPr="00E62A79">
        <w:rPr>
          <w:rFonts w:asciiTheme="majorBidi" w:hAnsiTheme="majorBidi" w:cstheme="majorBidi"/>
          <w:sz w:val="24"/>
          <w:szCs w:val="24"/>
        </w:rPr>
        <w:t xml:space="preserve"> became the home paradigm for second and third wave GT. </w:t>
      </w:r>
      <w:r w:rsidR="001C0177">
        <w:rPr>
          <w:rFonts w:asciiTheme="majorBidi" w:hAnsiTheme="majorBidi" w:cstheme="majorBidi"/>
          <w:sz w:val="24"/>
          <w:szCs w:val="24"/>
        </w:rPr>
        <w:t xml:space="preserve">Thus, </w:t>
      </w:r>
      <w:r w:rsidRPr="00E62A79">
        <w:rPr>
          <w:rFonts w:asciiTheme="majorBidi" w:hAnsiTheme="majorBidi" w:cstheme="majorBidi"/>
          <w:sz w:val="24"/>
          <w:szCs w:val="24"/>
        </w:rPr>
        <w:t>social constructivist method merged with GT</w:t>
      </w:r>
      <w:r w:rsidR="00DD1BDF"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and together they </w:t>
      </w:r>
      <w:r w:rsidR="00DD1BDF" w:rsidRPr="00E62A79">
        <w:rPr>
          <w:rFonts w:asciiTheme="majorBidi" w:hAnsiTheme="majorBidi" w:cstheme="majorBidi"/>
          <w:sz w:val="24"/>
          <w:szCs w:val="24"/>
        </w:rPr>
        <w:t>have avoided ontology</w:t>
      </w:r>
      <w:r w:rsidR="001C0177">
        <w:rPr>
          <w:rFonts w:asciiTheme="majorBidi" w:hAnsiTheme="majorBidi" w:cstheme="majorBidi"/>
          <w:sz w:val="24"/>
          <w:szCs w:val="24"/>
        </w:rPr>
        <w:t xml:space="preserve">, unlike </w:t>
      </w:r>
      <w:r w:rsidRPr="00E62A79">
        <w:rPr>
          <w:rFonts w:asciiTheme="majorBidi" w:hAnsiTheme="majorBidi" w:cstheme="majorBidi"/>
          <w:sz w:val="24"/>
          <w:szCs w:val="24"/>
        </w:rPr>
        <w:t xml:space="preserve">Peirce’s (1878) pragmaticism, Heidegger’s (1962) </w:t>
      </w:r>
      <w:r w:rsidR="00DD1BDF" w:rsidRPr="00E62A79">
        <w:rPr>
          <w:rFonts w:asciiTheme="majorBidi" w:hAnsiTheme="majorBidi" w:cstheme="majorBidi"/>
          <w:sz w:val="24"/>
          <w:szCs w:val="24"/>
        </w:rPr>
        <w:t>post-structuralism, Bhaskar</w:t>
      </w:r>
      <w:r w:rsidRPr="00E62A79">
        <w:rPr>
          <w:rFonts w:asciiTheme="majorBidi" w:hAnsiTheme="majorBidi" w:cstheme="majorBidi"/>
          <w:sz w:val="24"/>
          <w:szCs w:val="24"/>
        </w:rPr>
        <w:t xml:space="preserve">’s Critical Realism (1993), or Žižek’s (2012) </w:t>
      </w:r>
      <w:r w:rsidR="00DD1BDF" w:rsidRPr="00E62A79">
        <w:rPr>
          <w:rFonts w:asciiTheme="majorBidi" w:hAnsiTheme="majorBidi" w:cstheme="majorBidi"/>
          <w:sz w:val="24"/>
          <w:szCs w:val="24"/>
        </w:rPr>
        <w:t>take on</w:t>
      </w:r>
      <w:r w:rsidRPr="00E62A79">
        <w:rPr>
          <w:rFonts w:asciiTheme="majorBidi" w:hAnsiTheme="majorBidi" w:cstheme="majorBidi"/>
          <w:sz w:val="24"/>
          <w:szCs w:val="24"/>
        </w:rPr>
        <w:t xml:space="preserve"> Hegel’s (1807</w:t>
      </w:r>
      <w:r w:rsidR="00105339" w:rsidRPr="00E62A79">
        <w:rPr>
          <w:rFonts w:asciiTheme="majorBidi" w:hAnsiTheme="majorBidi" w:cstheme="majorBidi"/>
          <w:sz w:val="24"/>
          <w:szCs w:val="24"/>
        </w:rPr>
        <w:t>/1977</w:t>
      </w:r>
      <w:r w:rsidRPr="00E62A79">
        <w:rPr>
          <w:rFonts w:asciiTheme="majorBidi" w:hAnsiTheme="majorBidi" w:cstheme="majorBidi"/>
          <w:sz w:val="24"/>
          <w:szCs w:val="24"/>
        </w:rPr>
        <w:t>) dialectics</w:t>
      </w:r>
      <w:r w:rsidR="00A80A3B" w:rsidRPr="00E62A79">
        <w:rPr>
          <w:rFonts w:asciiTheme="majorBidi" w:hAnsiTheme="majorBidi" w:cstheme="majorBidi"/>
          <w:sz w:val="24"/>
          <w:szCs w:val="24"/>
        </w:rPr>
        <w:t>.</w:t>
      </w:r>
    </w:p>
    <w:p w14:paraId="2B6A2796" w14:textId="77777777" w:rsidR="00B6506C" w:rsidRPr="00E62A79" w:rsidRDefault="00B6506C"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t>Questions for Grounded Theory</w:t>
      </w:r>
    </w:p>
    <w:p w14:paraId="227D646F" w14:textId="07CFE4C8" w:rsidR="004F6F87" w:rsidRPr="00E62A79" w:rsidRDefault="00AD6873" w:rsidP="00AD6873">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w:t>
      </w:r>
      <w:r w:rsidR="00A85271" w:rsidRPr="00E62A79">
        <w:rPr>
          <w:rFonts w:asciiTheme="majorBidi" w:hAnsiTheme="majorBidi" w:cstheme="majorBidi"/>
          <w:sz w:val="24"/>
          <w:szCs w:val="24"/>
        </w:rPr>
        <w:t xml:space="preserve">s </w:t>
      </w:r>
      <w:r w:rsidRPr="00E62A79">
        <w:rPr>
          <w:rFonts w:asciiTheme="majorBidi" w:hAnsiTheme="majorBidi" w:cstheme="majorBidi"/>
          <w:sz w:val="24"/>
          <w:szCs w:val="24"/>
        </w:rPr>
        <w:t xml:space="preserve">GT </w:t>
      </w:r>
      <w:r w:rsidR="004F6F87" w:rsidRPr="00E62A79">
        <w:rPr>
          <w:rFonts w:asciiTheme="majorBidi" w:hAnsiTheme="majorBidi" w:cstheme="majorBidi"/>
          <w:sz w:val="24"/>
          <w:szCs w:val="24"/>
        </w:rPr>
        <w:t xml:space="preserve">just an inductive method, in search of both ground and </w:t>
      </w:r>
      <w:r w:rsidR="001F213F">
        <w:rPr>
          <w:rFonts w:asciiTheme="majorBidi" w:hAnsiTheme="majorBidi" w:cstheme="majorBidi"/>
          <w:sz w:val="24"/>
          <w:szCs w:val="24"/>
        </w:rPr>
        <w:t>theory</w:t>
      </w:r>
      <w:r w:rsidR="004F6F87" w:rsidRPr="00E62A79">
        <w:rPr>
          <w:rFonts w:asciiTheme="majorBidi" w:hAnsiTheme="majorBidi" w:cstheme="majorBidi"/>
          <w:sz w:val="24"/>
          <w:szCs w:val="24"/>
        </w:rPr>
        <w:t xml:space="preserve">? Or, is </w:t>
      </w:r>
      <w:r w:rsidR="00A85271" w:rsidRPr="00E62A79">
        <w:rPr>
          <w:rFonts w:asciiTheme="majorBidi" w:hAnsiTheme="majorBidi" w:cstheme="majorBidi"/>
          <w:sz w:val="24"/>
          <w:szCs w:val="24"/>
        </w:rPr>
        <w:t>GT</w:t>
      </w:r>
      <w:r w:rsidR="001F213F">
        <w:rPr>
          <w:rFonts w:asciiTheme="majorBidi" w:hAnsiTheme="majorBidi" w:cstheme="majorBidi"/>
          <w:sz w:val="24"/>
          <w:szCs w:val="24"/>
        </w:rPr>
        <w:t xml:space="preserve"> </w:t>
      </w:r>
      <w:r w:rsidR="004F6F87" w:rsidRPr="00E62A79">
        <w:rPr>
          <w:rFonts w:asciiTheme="majorBidi" w:hAnsiTheme="majorBidi" w:cstheme="majorBidi"/>
          <w:sz w:val="24"/>
          <w:szCs w:val="24"/>
        </w:rPr>
        <w:t xml:space="preserve">a way of knowing </w:t>
      </w:r>
      <w:r w:rsidR="00A85271" w:rsidRPr="00E62A79">
        <w:rPr>
          <w:rFonts w:asciiTheme="majorBidi" w:hAnsiTheme="majorBidi" w:cstheme="majorBidi"/>
          <w:sz w:val="24"/>
          <w:szCs w:val="24"/>
        </w:rPr>
        <w:t xml:space="preserve">that </w:t>
      </w:r>
      <w:r w:rsidR="004F6F87" w:rsidRPr="00E62A79">
        <w:rPr>
          <w:rFonts w:asciiTheme="majorBidi" w:hAnsiTheme="majorBidi" w:cstheme="majorBidi"/>
          <w:sz w:val="24"/>
          <w:szCs w:val="24"/>
        </w:rPr>
        <w:t xml:space="preserve">does not touch ground, but is </w:t>
      </w:r>
      <w:r>
        <w:rPr>
          <w:rFonts w:asciiTheme="majorBidi" w:hAnsiTheme="majorBidi" w:cstheme="majorBidi"/>
          <w:sz w:val="24"/>
          <w:szCs w:val="24"/>
        </w:rPr>
        <w:t>inferred</w:t>
      </w:r>
      <w:r w:rsidR="004F6F87" w:rsidRPr="00E62A79">
        <w:rPr>
          <w:rFonts w:asciiTheme="majorBidi" w:hAnsiTheme="majorBidi" w:cstheme="majorBidi"/>
          <w:sz w:val="24"/>
          <w:szCs w:val="24"/>
        </w:rPr>
        <w:t xml:space="preserve"> by the researcher?</w:t>
      </w:r>
      <w:r w:rsidR="002B2B32" w:rsidRPr="00E62A79">
        <w:rPr>
          <w:rFonts w:asciiTheme="majorBidi" w:hAnsiTheme="majorBidi" w:cstheme="majorBidi"/>
          <w:sz w:val="24"/>
          <w:szCs w:val="24"/>
        </w:rPr>
        <w:t xml:space="preserve"> H</w:t>
      </w:r>
      <w:r w:rsidR="004F6F87" w:rsidRPr="00E62A79">
        <w:rPr>
          <w:rFonts w:asciiTheme="majorBidi" w:hAnsiTheme="majorBidi" w:cstheme="majorBidi"/>
          <w:sz w:val="24"/>
          <w:szCs w:val="24"/>
        </w:rPr>
        <w:t>as GT become not just post-positivism, but logical positivism, and moved totally away from its inductive</w:t>
      </w:r>
      <w:r w:rsidR="001F213F">
        <w:rPr>
          <w:rFonts w:asciiTheme="majorBidi" w:hAnsiTheme="majorBidi" w:cstheme="majorBidi"/>
          <w:sz w:val="24"/>
          <w:szCs w:val="24"/>
        </w:rPr>
        <w:t xml:space="preserve">, </w:t>
      </w:r>
      <w:r w:rsidR="004F6F87" w:rsidRPr="00E62A79">
        <w:rPr>
          <w:rFonts w:asciiTheme="majorBidi" w:hAnsiTheme="majorBidi" w:cstheme="majorBidi"/>
          <w:sz w:val="24"/>
          <w:szCs w:val="24"/>
        </w:rPr>
        <w:t>qualitative</w:t>
      </w:r>
      <w:r w:rsidR="001F213F">
        <w:rPr>
          <w:rFonts w:asciiTheme="majorBidi" w:hAnsiTheme="majorBidi" w:cstheme="majorBidi"/>
          <w:sz w:val="24"/>
          <w:szCs w:val="24"/>
        </w:rPr>
        <w:t>,</w:t>
      </w:r>
      <w:r w:rsidR="004F6F87" w:rsidRPr="00E62A79">
        <w:rPr>
          <w:rFonts w:asciiTheme="majorBidi" w:hAnsiTheme="majorBidi" w:cstheme="majorBidi"/>
          <w:sz w:val="24"/>
          <w:szCs w:val="24"/>
        </w:rPr>
        <w:t xml:space="preserve"> foundations</w:t>
      </w:r>
      <w:r>
        <w:rPr>
          <w:rFonts w:asciiTheme="majorBidi" w:hAnsiTheme="majorBidi" w:cstheme="majorBidi"/>
          <w:sz w:val="24"/>
          <w:szCs w:val="24"/>
        </w:rPr>
        <w:t xml:space="preserve">, as </w:t>
      </w:r>
      <w:r w:rsidR="004F6F87" w:rsidRPr="00E62A79">
        <w:rPr>
          <w:rFonts w:asciiTheme="majorBidi" w:hAnsiTheme="majorBidi" w:cstheme="majorBidi"/>
          <w:sz w:val="24"/>
          <w:szCs w:val="24"/>
        </w:rPr>
        <w:t>establis</w:t>
      </w:r>
      <w:r w:rsidR="000B1E17" w:rsidRPr="00E62A79">
        <w:rPr>
          <w:rFonts w:asciiTheme="majorBidi" w:hAnsiTheme="majorBidi" w:cstheme="majorBidi"/>
          <w:sz w:val="24"/>
          <w:szCs w:val="24"/>
        </w:rPr>
        <w:t>hed by Glaser and Strauss (1965</w:t>
      </w:r>
      <w:r w:rsidR="004F6F87" w:rsidRPr="00E62A79">
        <w:rPr>
          <w:rFonts w:asciiTheme="majorBidi" w:hAnsiTheme="majorBidi" w:cstheme="majorBidi"/>
          <w:sz w:val="24"/>
          <w:szCs w:val="24"/>
        </w:rPr>
        <w:t>a), before the label GT was invented</w:t>
      </w:r>
      <w:r w:rsidR="002B2B32" w:rsidRPr="00E62A79">
        <w:rPr>
          <w:rFonts w:asciiTheme="majorBidi" w:hAnsiTheme="majorBidi" w:cstheme="majorBidi"/>
          <w:sz w:val="24"/>
          <w:szCs w:val="24"/>
        </w:rPr>
        <w:t>?</w:t>
      </w:r>
    </w:p>
    <w:p w14:paraId="3F82BFFB" w14:textId="79FACD79" w:rsidR="00EE3F15" w:rsidRPr="00E62A79" w:rsidRDefault="00EE3F15" w:rsidP="00AD6873">
      <w:pPr>
        <w:spacing w:after="0" w:line="480" w:lineRule="auto"/>
        <w:ind w:firstLine="720"/>
        <w:rPr>
          <w:rFonts w:asciiTheme="majorBidi" w:hAnsiTheme="majorBidi" w:cstheme="majorBidi"/>
          <w:i/>
          <w:iCs/>
          <w:sz w:val="24"/>
          <w:szCs w:val="24"/>
        </w:rPr>
      </w:pPr>
      <w:r w:rsidRPr="00E62A79">
        <w:rPr>
          <w:rFonts w:asciiTheme="majorBidi" w:hAnsiTheme="majorBidi" w:cstheme="majorBidi"/>
          <w:i/>
          <w:iCs/>
          <w:sz w:val="24"/>
          <w:szCs w:val="24"/>
        </w:rPr>
        <w:t>What is called ground?</w:t>
      </w:r>
      <w:r w:rsidR="004F6F87" w:rsidRPr="00E62A79">
        <w:rPr>
          <w:rFonts w:asciiTheme="majorBidi" w:hAnsiTheme="majorBidi" w:cstheme="majorBidi"/>
          <w:i/>
          <w:iCs/>
          <w:sz w:val="24"/>
          <w:szCs w:val="24"/>
        </w:rPr>
        <w:t xml:space="preserve"> </w:t>
      </w:r>
      <w:r w:rsidR="002B2B32" w:rsidRPr="00E62A79">
        <w:rPr>
          <w:rFonts w:asciiTheme="majorBidi" w:hAnsiTheme="majorBidi" w:cstheme="majorBidi"/>
          <w:sz w:val="24"/>
          <w:szCs w:val="24"/>
        </w:rPr>
        <w:t xml:space="preserve">We find the word </w:t>
      </w:r>
      <w:r w:rsidR="002B2B32" w:rsidRPr="00AD6873">
        <w:rPr>
          <w:rFonts w:asciiTheme="majorBidi" w:hAnsiTheme="majorBidi" w:cstheme="majorBidi"/>
          <w:i/>
          <w:sz w:val="24"/>
          <w:szCs w:val="24"/>
        </w:rPr>
        <w:t>grounded</w:t>
      </w:r>
      <w:r w:rsidR="002B2B32" w:rsidRPr="00E62A79">
        <w:rPr>
          <w:rFonts w:asciiTheme="majorBidi" w:hAnsiTheme="majorBidi" w:cstheme="majorBidi"/>
          <w:sz w:val="24"/>
          <w:szCs w:val="24"/>
        </w:rPr>
        <w:t xml:space="preserve"> to be unduly concrete, since theory has no earthy soil, no meaning existentially. Perhaps </w:t>
      </w:r>
      <w:r w:rsidR="002B2B32" w:rsidRPr="00AD6873">
        <w:rPr>
          <w:rFonts w:asciiTheme="majorBidi" w:hAnsiTheme="majorBidi" w:cstheme="majorBidi"/>
          <w:i/>
          <w:iCs/>
          <w:sz w:val="24"/>
          <w:szCs w:val="24"/>
        </w:rPr>
        <w:t>grounded</w:t>
      </w:r>
      <w:r w:rsidR="002B2B32" w:rsidRPr="00E62A79">
        <w:rPr>
          <w:rFonts w:asciiTheme="majorBidi" w:hAnsiTheme="majorBidi" w:cstheme="majorBidi"/>
          <w:sz w:val="24"/>
          <w:szCs w:val="24"/>
        </w:rPr>
        <w:t xml:space="preserve"> in GT does not refer to a factual or ontologic ground, a solid base, but rather to some transcendent thing or process th</w:t>
      </w:r>
      <w:r w:rsidR="00AD6873">
        <w:rPr>
          <w:rFonts w:asciiTheme="majorBidi" w:hAnsiTheme="majorBidi" w:cstheme="majorBidi"/>
          <w:sz w:val="24"/>
          <w:szCs w:val="24"/>
        </w:rPr>
        <w:t xml:space="preserve">at is neither an ontic factual, </w:t>
      </w:r>
      <w:r w:rsidR="002B2B32" w:rsidRPr="00E62A79">
        <w:rPr>
          <w:rFonts w:asciiTheme="majorBidi" w:hAnsiTheme="majorBidi" w:cstheme="majorBidi"/>
          <w:sz w:val="24"/>
          <w:szCs w:val="24"/>
        </w:rPr>
        <w:t xml:space="preserve">a </w:t>
      </w:r>
      <w:r w:rsidR="00AD6873">
        <w:rPr>
          <w:rFonts w:asciiTheme="majorBidi" w:hAnsiTheme="majorBidi" w:cstheme="majorBidi"/>
          <w:sz w:val="24"/>
          <w:szCs w:val="24"/>
        </w:rPr>
        <w:t xml:space="preserve">physical </w:t>
      </w:r>
      <w:r w:rsidR="002B2B32" w:rsidRPr="00E62A79">
        <w:rPr>
          <w:rFonts w:asciiTheme="majorBidi" w:hAnsiTheme="majorBidi" w:cstheme="majorBidi"/>
          <w:sz w:val="24"/>
          <w:szCs w:val="24"/>
        </w:rPr>
        <w:t>character of an event or thing</w:t>
      </w:r>
      <w:r w:rsidR="00AD6873">
        <w:rPr>
          <w:rFonts w:asciiTheme="majorBidi" w:hAnsiTheme="majorBidi" w:cstheme="majorBidi"/>
          <w:sz w:val="24"/>
          <w:szCs w:val="24"/>
        </w:rPr>
        <w:t xml:space="preserve">, nor to an ontology, </w:t>
      </w:r>
      <w:r w:rsidR="002B2B32" w:rsidRPr="00E62A79">
        <w:rPr>
          <w:rFonts w:asciiTheme="majorBidi" w:hAnsiTheme="majorBidi" w:cstheme="majorBidi"/>
          <w:sz w:val="24"/>
          <w:szCs w:val="24"/>
        </w:rPr>
        <w:t xml:space="preserve">of which there are many. </w:t>
      </w:r>
      <w:r w:rsidR="004F6F87" w:rsidRPr="00E62A79">
        <w:rPr>
          <w:rFonts w:asciiTheme="majorBidi" w:hAnsiTheme="majorBidi" w:cstheme="majorBidi"/>
          <w:sz w:val="24"/>
          <w:szCs w:val="24"/>
        </w:rPr>
        <w:t>GT validates theory by induction</w:t>
      </w:r>
      <w:r w:rsidR="00AD6873">
        <w:rPr>
          <w:rFonts w:asciiTheme="majorBidi" w:hAnsiTheme="majorBidi" w:cstheme="majorBidi"/>
          <w:sz w:val="24"/>
          <w:szCs w:val="24"/>
        </w:rPr>
        <w:t xml:space="preserve">, </w:t>
      </w:r>
      <w:r w:rsidR="00F563DF" w:rsidRPr="00E62A79">
        <w:rPr>
          <w:rFonts w:asciiTheme="majorBidi" w:hAnsiTheme="majorBidi" w:cstheme="majorBidi"/>
          <w:sz w:val="24"/>
          <w:szCs w:val="24"/>
        </w:rPr>
        <w:t>or by a mi</w:t>
      </w:r>
      <w:r w:rsidR="00AD6873">
        <w:rPr>
          <w:rFonts w:asciiTheme="majorBidi" w:hAnsiTheme="majorBidi" w:cstheme="majorBidi"/>
          <w:sz w:val="24"/>
          <w:szCs w:val="24"/>
        </w:rPr>
        <w:t>sunderstood notion of induction</w:t>
      </w:r>
      <w:r w:rsidR="004F6F87" w:rsidRPr="00E62A79">
        <w:rPr>
          <w:rFonts w:asciiTheme="majorBidi" w:hAnsiTheme="majorBidi" w:cstheme="majorBidi"/>
          <w:sz w:val="24"/>
          <w:szCs w:val="24"/>
        </w:rPr>
        <w:t>, observers learning from their own and others’ experiences. For Popper this is inductive verification by experience, and does not prove a theory will not be falsified in the future: “no matter how many instances of white swans we may have observed, this does not justify the conclusion that all swans are white” since finding just one black swan will disprove the all swans are white theory (Popper, 1959/2002: 4).</w:t>
      </w:r>
      <w:r w:rsidR="003C4C68" w:rsidRPr="00E62A79">
        <w:rPr>
          <w:rFonts w:asciiTheme="majorBidi" w:hAnsiTheme="majorBidi" w:cstheme="majorBidi"/>
          <w:sz w:val="24"/>
          <w:szCs w:val="24"/>
        </w:rPr>
        <w:t xml:space="preserve"> </w:t>
      </w:r>
      <w:r w:rsidR="003C4C68" w:rsidRPr="00E62A79">
        <w:rPr>
          <w:rFonts w:asciiTheme="majorBidi" w:hAnsiTheme="majorBidi" w:cstheme="majorBidi"/>
          <w:bCs/>
          <w:sz w:val="24"/>
          <w:szCs w:val="24"/>
        </w:rPr>
        <w:t>For Popper, “</w:t>
      </w:r>
      <w:r w:rsidR="003C4C68" w:rsidRPr="00E62A79">
        <w:rPr>
          <w:rFonts w:asciiTheme="majorBidi" w:hAnsiTheme="majorBidi" w:cstheme="majorBidi"/>
          <w:sz w:val="24"/>
          <w:szCs w:val="24"/>
        </w:rPr>
        <w:t xml:space="preserve">the question whether inductive inferences are justified, or under what conditions, is known as </w:t>
      </w:r>
      <w:r w:rsidR="003C4C68" w:rsidRPr="00E62A79">
        <w:rPr>
          <w:rFonts w:asciiTheme="majorBidi" w:hAnsiTheme="majorBidi" w:cstheme="majorBidi"/>
          <w:i/>
          <w:iCs/>
          <w:sz w:val="24"/>
          <w:szCs w:val="24"/>
        </w:rPr>
        <w:t xml:space="preserve">the problem of induction” </w:t>
      </w:r>
      <w:r w:rsidR="00612AFC" w:rsidRPr="00E62A79">
        <w:rPr>
          <w:rFonts w:asciiTheme="majorBidi" w:hAnsiTheme="majorBidi" w:cstheme="majorBidi"/>
          <w:i/>
          <w:iCs/>
          <w:sz w:val="24"/>
          <w:szCs w:val="24"/>
        </w:rPr>
        <w:t>(Popper, 1935/2002</w:t>
      </w:r>
      <w:r w:rsidR="003C4C68" w:rsidRPr="00E62A79">
        <w:rPr>
          <w:rFonts w:asciiTheme="majorBidi" w:hAnsiTheme="majorBidi" w:cstheme="majorBidi"/>
          <w:i/>
          <w:iCs/>
          <w:sz w:val="24"/>
          <w:szCs w:val="24"/>
        </w:rPr>
        <w:t>, pg.4)</w:t>
      </w:r>
      <w:r w:rsidR="003C4C68" w:rsidRPr="00E62A79">
        <w:rPr>
          <w:rFonts w:asciiTheme="majorBidi" w:hAnsiTheme="majorBidi" w:cstheme="majorBidi"/>
          <w:sz w:val="24"/>
          <w:szCs w:val="24"/>
        </w:rPr>
        <w:t>. A collection of remarkable statements, based on experiences, cannot be validated as the universal truth but can provide some degree of probability of the truth. Popper argued that no scientific statements are universally true or false. Yet, they only attain “continuous degrees of probability whose unattainable upper and lower limits are truth and falsity” (</w:t>
      </w:r>
      <w:r w:rsidR="00612AFC" w:rsidRPr="00E62A79">
        <w:rPr>
          <w:rFonts w:asciiTheme="majorBidi" w:hAnsiTheme="majorBidi" w:cstheme="majorBidi"/>
          <w:sz w:val="24"/>
          <w:szCs w:val="24"/>
        </w:rPr>
        <w:t>Popper, 1935/2002</w:t>
      </w:r>
      <w:r w:rsidR="003C4C68" w:rsidRPr="00E62A79">
        <w:rPr>
          <w:rFonts w:asciiTheme="majorBidi" w:hAnsiTheme="majorBidi" w:cstheme="majorBidi"/>
          <w:sz w:val="24"/>
          <w:szCs w:val="24"/>
        </w:rPr>
        <w:t>, pg6)</w:t>
      </w:r>
      <w:r w:rsidR="00FE68CB" w:rsidRPr="00E62A79">
        <w:rPr>
          <w:rFonts w:asciiTheme="majorBidi" w:hAnsiTheme="majorBidi" w:cstheme="majorBidi"/>
          <w:sz w:val="24"/>
          <w:szCs w:val="24"/>
        </w:rPr>
        <w:t>.</w:t>
      </w:r>
      <w:r w:rsidR="00FE68CB" w:rsidRPr="00E62A79">
        <w:rPr>
          <w:rFonts w:asciiTheme="majorBidi" w:hAnsiTheme="majorBidi" w:cstheme="majorBidi"/>
          <w:bCs/>
          <w:sz w:val="24"/>
          <w:szCs w:val="24"/>
        </w:rPr>
        <w:t xml:space="preserve"> </w:t>
      </w:r>
      <w:r w:rsidR="003C4C68" w:rsidRPr="00E62A79">
        <w:rPr>
          <w:rFonts w:asciiTheme="majorBidi" w:hAnsiTheme="majorBidi" w:cstheme="majorBidi"/>
          <w:sz w:val="24"/>
          <w:szCs w:val="24"/>
        </w:rPr>
        <w:t>The logic of science developed by Popper is opposed to inductive logic and was described by him as the theory of “de</w:t>
      </w:r>
      <w:r w:rsidR="00FE68CB">
        <w:rPr>
          <w:rFonts w:asciiTheme="majorBidi" w:hAnsiTheme="majorBidi" w:cstheme="majorBidi"/>
          <w:sz w:val="24"/>
          <w:szCs w:val="24"/>
        </w:rPr>
        <w:t>ductive method of testing” or</w:t>
      </w:r>
      <w:r w:rsidR="003C4C68" w:rsidRPr="00E62A79">
        <w:rPr>
          <w:rFonts w:asciiTheme="majorBidi" w:hAnsiTheme="majorBidi" w:cstheme="majorBidi"/>
          <w:sz w:val="24"/>
          <w:szCs w:val="24"/>
        </w:rPr>
        <w:t xml:space="preserve"> empirical testing </w:t>
      </w:r>
      <w:r w:rsidR="00FE68CB">
        <w:rPr>
          <w:rFonts w:asciiTheme="majorBidi" w:hAnsiTheme="majorBidi" w:cstheme="majorBidi"/>
          <w:sz w:val="24"/>
          <w:szCs w:val="24"/>
        </w:rPr>
        <w:t>to advance hypotheses</w:t>
      </w:r>
      <w:r w:rsidR="003C4C68" w:rsidRPr="00E62A79">
        <w:rPr>
          <w:rFonts w:asciiTheme="majorBidi" w:hAnsiTheme="majorBidi" w:cstheme="majorBidi"/>
          <w:sz w:val="24"/>
          <w:szCs w:val="24"/>
        </w:rPr>
        <w:t>.</w:t>
      </w:r>
    </w:p>
    <w:p w14:paraId="160BC8DE" w14:textId="2D74F1E8" w:rsidR="004F6F87" w:rsidRPr="00E62A79" w:rsidRDefault="00EE3F15" w:rsidP="001A6BF8">
      <w:pPr>
        <w:spacing w:after="0" w:line="480" w:lineRule="auto"/>
        <w:ind w:firstLine="720"/>
        <w:rPr>
          <w:rFonts w:asciiTheme="majorBidi" w:hAnsiTheme="majorBidi" w:cstheme="majorBidi"/>
          <w:sz w:val="24"/>
          <w:szCs w:val="24"/>
        </w:rPr>
      </w:pPr>
      <w:r w:rsidRPr="00E62A79">
        <w:rPr>
          <w:rFonts w:asciiTheme="majorBidi" w:hAnsiTheme="majorBidi" w:cstheme="majorBidi"/>
          <w:i/>
          <w:iCs/>
          <w:sz w:val="24"/>
          <w:szCs w:val="24"/>
        </w:rPr>
        <w:t>What is called theory?</w:t>
      </w:r>
      <w:r w:rsidR="004F6F87" w:rsidRPr="00E62A79">
        <w:rPr>
          <w:rFonts w:asciiTheme="majorBidi" w:hAnsiTheme="majorBidi" w:cstheme="majorBidi"/>
          <w:sz w:val="24"/>
          <w:szCs w:val="24"/>
        </w:rPr>
        <w:t xml:space="preserve"> Karl </w:t>
      </w:r>
      <w:r w:rsidR="00612AFC" w:rsidRPr="00E62A79">
        <w:rPr>
          <w:rFonts w:asciiTheme="majorBidi" w:hAnsiTheme="majorBidi" w:cstheme="majorBidi"/>
          <w:sz w:val="24"/>
          <w:szCs w:val="24"/>
        </w:rPr>
        <w:t>Popper’s (1935/2002</w:t>
      </w:r>
      <w:r w:rsidR="004F6F87" w:rsidRPr="00E62A79">
        <w:rPr>
          <w:rFonts w:asciiTheme="majorBidi" w:hAnsiTheme="majorBidi" w:cstheme="majorBidi"/>
          <w:sz w:val="24"/>
          <w:szCs w:val="24"/>
        </w:rPr>
        <w:t xml:space="preserve">) seminal book (he claims) rang the death knell for inductive positivism, and its focus on verification by observations, rather than </w:t>
      </w:r>
      <w:r w:rsidR="004F6F87" w:rsidRPr="00E62A79">
        <w:rPr>
          <w:rFonts w:asciiTheme="majorBidi" w:hAnsiTheme="majorBidi" w:cstheme="majorBidi"/>
          <w:sz w:val="24"/>
          <w:szCs w:val="24"/>
        </w:rPr>
        <w:lastRenderedPageBreak/>
        <w:t xml:space="preserve">falsifiability. For Popper, only falsification can demarcate science from non-science. Popper’s critique of induction, argues induction </w:t>
      </w:r>
      <w:r w:rsidR="002B2B32" w:rsidRPr="00E62A79">
        <w:rPr>
          <w:rFonts w:asciiTheme="majorBidi" w:hAnsiTheme="majorBidi" w:cstheme="majorBidi"/>
          <w:sz w:val="24"/>
          <w:szCs w:val="24"/>
        </w:rPr>
        <w:t xml:space="preserve">is </w:t>
      </w:r>
      <w:r w:rsidR="004F6F87" w:rsidRPr="00E62A79">
        <w:rPr>
          <w:rFonts w:asciiTheme="majorBidi" w:hAnsiTheme="majorBidi" w:cstheme="majorBidi"/>
          <w:sz w:val="24"/>
          <w:szCs w:val="24"/>
        </w:rPr>
        <w:t>inappropriate to science, since pure</w:t>
      </w:r>
      <w:r w:rsidR="002B2B32" w:rsidRPr="00E62A79">
        <w:rPr>
          <w:rFonts w:asciiTheme="majorBidi" w:hAnsiTheme="majorBidi" w:cstheme="majorBidi"/>
          <w:sz w:val="24"/>
          <w:szCs w:val="24"/>
        </w:rPr>
        <w:t xml:space="preserve"> observation, as we see in GT, does not develop scientific ideas because what it develops is not inherently falsifiable</w:t>
      </w:r>
      <w:r w:rsidR="004F6F87" w:rsidRPr="00E62A79">
        <w:rPr>
          <w:rFonts w:asciiTheme="majorBidi" w:hAnsiTheme="majorBidi" w:cstheme="majorBidi"/>
          <w:sz w:val="24"/>
          <w:szCs w:val="24"/>
        </w:rPr>
        <w:t xml:space="preserve">. </w:t>
      </w:r>
    </w:p>
    <w:p w14:paraId="0E6B6F4A" w14:textId="52D4A43E" w:rsidR="00EE3F15" w:rsidRPr="00E62A79" w:rsidRDefault="004F6F87" w:rsidP="001E18A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In sum, from Popper’s critique of the ‘problem of induction,’ there is no unique inductive methodology of cod</w:t>
      </w:r>
      <w:r w:rsidR="00BD3105" w:rsidRPr="00E62A79">
        <w:rPr>
          <w:rFonts w:asciiTheme="majorBidi" w:hAnsiTheme="majorBidi" w:cstheme="majorBidi"/>
          <w:sz w:val="24"/>
          <w:szCs w:val="24"/>
        </w:rPr>
        <w:t>ing</w:t>
      </w:r>
      <w:r w:rsidRPr="00E62A79">
        <w:rPr>
          <w:rFonts w:asciiTheme="majorBidi" w:hAnsiTheme="majorBidi" w:cstheme="majorBidi"/>
          <w:sz w:val="24"/>
          <w:szCs w:val="24"/>
        </w:rPr>
        <w:t xml:space="preserve"> procedures, such as in GT,</w:t>
      </w:r>
      <w:r w:rsidR="00BD3105" w:rsidRPr="00E62A79">
        <w:rPr>
          <w:rFonts w:asciiTheme="majorBidi" w:hAnsiTheme="majorBidi" w:cstheme="majorBidi"/>
          <w:sz w:val="24"/>
          <w:szCs w:val="24"/>
        </w:rPr>
        <w:t xml:space="preserve"> that can distinguish science fro</w:t>
      </w:r>
      <w:r w:rsidRPr="00E62A79">
        <w:rPr>
          <w:rFonts w:asciiTheme="majorBidi" w:hAnsiTheme="majorBidi" w:cstheme="majorBidi"/>
          <w:sz w:val="24"/>
          <w:szCs w:val="24"/>
        </w:rPr>
        <w:t>m non-science. No amount of inductive observation is sufficient to declare GT a theory</w:t>
      </w:r>
      <w:r w:rsidR="00720558">
        <w:rPr>
          <w:rFonts w:asciiTheme="majorBidi" w:hAnsiTheme="majorBidi" w:cstheme="majorBidi"/>
          <w:sz w:val="24"/>
          <w:szCs w:val="24"/>
        </w:rPr>
        <w:t>,</w:t>
      </w:r>
      <w:r w:rsidRPr="00E62A79">
        <w:rPr>
          <w:rFonts w:asciiTheme="majorBidi" w:hAnsiTheme="majorBidi" w:cstheme="majorBidi"/>
          <w:sz w:val="24"/>
          <w:szCs w:val="24"/>
        </w:rPr>
        <w:t xml:space="preserve"> or to falsify what its </w:t>
      </w:r>
      <w:r w:rsidR="00720558" w:rsidRPr="00E62A79">
        <w:rPr>
          <w:rFonts w:asciiTheme="majorBidi" w:hAnsiTheme="majorBidi" w:cstheme="majorBidi"/>
          <w:sz w:val="24"/>
          <w:szCs w:val="24"/>
        </w:rPr>
        <w:t xml:space="preserve">proponents </w:t>
      </w:r>
      <w:r w:rsidR="00720558" w:rsidRPr="00DB7357">
        <w:rPr>
          <w:rFonts w:asciiTheme="majorBidi" w:hAnsiTheme="majorBidi" w:cstheme="majorBidi"/>
          <w:sz w:val="24"/>
          <w:szCs w:val="24"/>
        </w:rPr>
        <w:t>declare</w:t>
      </w:r>
      <w:r w:rsidRPr="00DB7357">
        <w:rPr>
          <w:rFonts w:asciiTheme="majorBidi" w:hAnsiTheme="majorBidi" w:cstheme="majorBidi"/>
          <w:sz w:val="24"/>
          <w:szCs w:val="24"/>
        </w:rPr>
        <w:t xml:space="preserve"> to be theory</w:t>
      </w:r>
      <w:r w:rsidR="001E18A7">
        <w:rPr>
          <w:rFonts w:asciiTheme="majorBidi" w:hAnsiTheme="majorBidi" w:cstheme="majorBidi"/>
          <w:sz w:val="24"/>
          <w:szCs w:val="24"/>
        </w:rPr>
        <w:t>,</w:t>
      </w:r>
      <w:r w:rsidRPr="00DB7357">
        <w:rPr>
          <w:rFonts w:asciiTheme="majorBidi" w:hAnsiTheme="majorBidi" w:cstheme="majorBidi"/>
          <w:sz w:val="24"/>
          <w:szCs w:val="24"/>
        </w:rPr>
        <w:t xml:space="preserve"> of inductive practices for theory building</w:t>
      </w:r>
      <w:r w:rsidR="00DB7357" w:rsidRPr="00DB7357">
        <w:rPr>
          <w:rFonts w:asciiTheme="majorBidi" w:hAnsiTheme="majorBidi" w:cstheme="majorBidi"/>
          <w:sz w:val="24"/>
          <w:szCs w:val="24"/>
        </w:rPr>
        <w:t xml:space="preserve"> (</w:t>
      </w:r>
      <w:r w:rsidR="00DB7357" w:rsidRPr="00DB7357">
        <w:rPr>
          <w:rFonts w:ascii="Times New Roman" w:hAnsi="Times New Roman" w:cs="Times New Roman"/>
          <w:sz w:val="24"/>
          <w:szCs w:val="24"/>
        </w:rPr>
        <w:t>Meredith, 2012)</w:t>
      </w:r>
      <w:r w:rsidRPr="00DB7357">
        <w:rPr>
          <w:rFonts w:asciiTheme="majorBidi" w:hAnsiTheme="majorBidi" w:cstheme="majorBidi"/>
          <w:sz w:val="24"/>
          <w:szCs w:val="24"/>
        </w:rPr>
        <w:t>.</w:t>
      </w:r>
      <w:r w:rsidRPr="00E62A79">
        <w:rPr>
          <w:rFonts w:asciiTheme="majorBidi" w:hAnsiTheme="majorBidi" w:cstheme="majorBidi"/>
          <w:sz w:val="24"/>
          <w:szCs w:val="24"/>
        </w:rPr>
        <w:t xml:space="preserve"> Popper agues only deductive logic and deductive testing of theories can be part of scientific methods. </w:t>
      </w:r>
      <w:r w:rsidR="00BD3105" w:rsidRPr="00E62A79">
        <w:rPr>
          <w:rFonts w:asciiTheme="majorBidi" w:hAnsiTheme="majorBidi" w:cstheme="majorBidi"/>
          <w:sz w:val="24"/>
          <w:szCs w:val="24"/>
        </w:rPr>
        <w:t>Therefore,</w:t>
      </w:r>
      <w:r w:rsidRPr="00E62A79">
        <w:rPr>
          <w:rFonts w:asciiTheme="majorBidi" w:hAnsiTheme="majorBidi" w:cstheme="majorBidi"/>
          <w:sz w:val="24"/>
          <w:szCs w:val="24"/>
        </w:rPr>
        <w:t xml:space="preserve"> </w:t>
      </w:r>
      <w:r w:rsidR="00FE68CB" w:rsidRPr="00E62A79">
        <w:rPr>
          <w:rFonts w:asciiTheme="majorBidi" w:hAnsiTheme="majorBidi" w:cstheme="majorBidi"/>
          <w:sz w:val="24"/>
          <w:szCs w:val="24"/>
        </w:rPr>
        <w:t xml:space="preserve">as Popper uses falsifiability to demarcate science from non-science </w:t>
      </w:r>
      <w:r w:rsidR="00FE68CB">
        <w:rPr>
          <w:rFonts w:asciiTheme="majorBidi" w:hAnsiTheme="majorBidi" w:cstheme="majorBidi"/>
          <w:sz w:val="24"/>
          <w:szCs w:val="24"/>
        </w:rPr>
        <w:t xml:space="preserve">and </w:t>
      </w:r>
      <w:r w:rsidRPr="00E62A79">
        <w:rPr>
          <w:rFonts w:asciiTheme="majorBidi" w:hAnsiTheme="majorBidi" w:cstheme="majorBidi"/>
          <w:sz w:val="24"/>
          <w:szCs w:val="24"/>
        </w:rPr>
        <w:t xml:space="preserve">since inductively derived GT </w:t>
      </w:r>
      <w:r w:rsidR="001E18A7">
        <w:rPr>
          <w:rFonts w:asciiTheme="majorBidi" w:hAnsiTheme="majorBidi" w:cstheme="majorBidi"/>
          <w:sz w:val="24"/>
          <w:szCs w:val="24"/>
        </w:rPr>
        <w:t xml:space="preserve">often </w:t>
      </w:r>
      <w:r w:rsidRPr="00E62A79">
        <w:rPr>
          <w:rFonts w:asciiTheme="majorBidi" w:hAnsiTheme="majorBidi" w:cstheme="majorBidi"/>
          <w:sz w:val="24"/>
          <w:szCs w:val="24"/>
        </w:rPr>
        <w:t>ca</w:t>
      </w:r>
      <w:r w:rsidR="001E18A7">
        <w:rPr>
          <w:rFonts w:asciiTheme="majorBidi" w:hAnsiTheme="majorBidi" w:cstheme="majorBidi"/>
          <w:sz w:val="24"/>
          <w:szCs w:val="24"/>
        </w:rPr>
        <w:t>nnot</w:t>
      </w:r>
      <w:r w:rsidRPr="00E62A79">
        <w:rPr>
          <w:rFonts w:asciiTheme="majorBidi" w:hAnsiTheme="majorBidi" w:cstheme="majorBidi"/>
          <w:sz w:val="24"/>
          <w:szCs w:val="24"/>
        </w:rPr>
        <w:t xml:space="preserve"> be </w:t>
      </w:r>
      <w:r w:rsidR="00BD3105" w:rsidRPr="00E62A79">
        <w:rPr>
          <w:rFonts w:asciiTheme="majorBidi" w:hAnsiTheme="majorBidi" w:cstheme="majorBidi"/>
          <w:sz w:val="24"/>
          <w:szCs w:val="24"/>
        </w:rPr>
        <w:t>verified or falsified</w:t>
      </w:r>
      <w:r w:rsidR="00FE68CB">
        <w:rPr>
          <w:rFonts w:asciiTheme="majorBidi" w:hAnsiTheme="majorBidi" w:cstheme="majorBidi"/>
          <w:sz w:val="24"/>
          <w:szCs w:val="24"/>
        </w:rPr>
        <w:t>:</w:t>
      </w:r>
      <w:r w:rsidRPr="00E62A79">
        <w:rPr>
          <w:rFonts w:asciiTheme="majorBidi" w:hAnsiTheme="majorBidi" w:cstheme="majorBidi"/>
          <w:sz w:val="24"/>
          <w:szCs w:val="24"/>
        </w:rPr>
        <w:t xml:space="preserve"> it must </w:t>
      </w:r>
      <w:r w:rsidR="001E18A7">
        <w:rPr>
          <w:rFonts w:asciiTheme="majorBidi" w:hAnsiTheme="majorBidi" w:cstheme="majorBidi"/>
          <w:sz w:val="24"/>
          <w:szCs w:val="24"/>
        </w:rPr>
        <w:t xml:space="preserve">often </w:t>
      </w:r>
      <w:r w:rsidR="00BD3105" w:rsidRPr="00E62A79">
        <w:rPr>
          <w:rFonts w:asciiTheme="majorBidi" w:hAnsiTheme="majorBidi" w:cstheme="majorBidi"/>
          <w:sz w:val="24"/>
          <w:szCs w:val="24"/>
        </w:rPr>
        <w:t>not be science</w:t>
      </w:r>
      <w:r w:rsidRPr="00E62A79">
        <w:rPr>
          <w:rFonts w:asciiTheme="majorBidi" w:hAnsiTheme="majorBidi" w:cstheme="majorBidi"/>
          <w:sz w:val="24"/>
          <w:szCs w:val="24"/>
        </w:rPr>
        <w:t>.</w:t>
      </w:r>
    </w:p>
    <w:p w14:paraId="4A991019" w14:textId="77777777" w:rsidR="00EE3F15" w:rsidRPr="00E62A79" w:rsidRDefault="00BD3105"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t>Why are the first three waves limited</w:t>
      </w:r>
      <w:r w:rsidR="00EE3F15" w:rsidRPr="00E62A79">
        <w:rPr>
          <w:rFonts w:asciiTheme="majorBidi" w:hAnsiTheme="majorBidi" w:cstheme="majorBidi"/>
          <w:b/>
          <w:bCs/>
          <w:sz w:val="24"/>
          <w:szCs w:val="24"/>
        </w:rPr>
        <w:t>?</w:t>
      </w:r>
    </w:p>
    <w:p w14:paraId="6D0B5AFB" w14:textId="77777777" w:rsidR="00535502" w:rsidRPr="00E62A79" w:rsidRDefault="00F51827" w:rsidP="001A6BF8">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Gephart (2004) observes that while most authors claim to have used GT, it is less common to actually see detailed applications of it in our field.</w:t>
      </w:r>
      <w:r w:rsidR="00535502"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Eisenhardt &amp; Graebner (2007: 29), for example, point out the challenges of GT to reviewers and readers:  “Coping with the trade-off between rich story and well-grounded theory is easier to do in a multicase book or a single-case paper. But in journal articles, multicase researchers face a particularly difficult trade-off between theory and empirical richness. It can be especially challenging to satisfy readers who expect the extensive narratives of single-case research. They ask, </w:t>
      </w:r>
      <w:r w:rsidR="00535502" w:rsidRPr="00E62A79">
        <w:rPr>
          <w:rFonts w:asciiTheme="majorBidi" w:hAnsiTheme="majorBidi" w:cstheme="majorBidi"/>
          <w:sz w:val="24"/>
          <w:szCs w:val="24"/>
        </w:rPr>
        <w:t>where’s</w:t>
      </w:r>
      <w:r w:rsidRPr="00E62A79">
        <w:rPr>
          <w:rFonts w:asciiTheme="majorBidi" w:hAnsiTheme="majorBidi" w:cstheme="majorBidi"/>
          <w:sz w:val="24"/>
          <w:szCs w:val="24"/>
        </w:rPr>
        <w:t xml:space="preserve"> the rich story?”</w:t>
      </w:r>
      <w:r w:rsidR="00535502" w:rsidRPr="00E62A79">
        <w:rPr>
          <w:rFonts w:asciiTheme="majorBidi" w:hAnsiTheme="majorBidi" w:cstheme="majorBidi"/>
          <w:sz w:val="24"/>
          <w:szCs w:val="24"/>
        </w:rPr>
        <w:t xml:space="preserve"> </w:t>
      </w:r>
    </w:p>
    <w:p w14:paraId="416A3EF4" w14:textId="77777777" w:rsidR="00AF2E72" w:rsidRPr="00E62A79" w:rsidRDefault="004C7A26" w:rsidP="00AF2E72">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Prasad (2005: 289, 291) helps launch our current discussion points. Reviewers of management and organization journals, in this still comparatively young field, oftentimes, do not have access to experts in multiple kinds of qualitative research traditions. For quality control, those reviewers serve as gatekeepers which is “particularly the case with the North American segment of management and organization studies, which has, until relatively recently been </w:t>
      </w:r>
      <w:r w:rsidRPr="00E62A79">
        <w:rPr>
          <w:rFonts w:asciiTheme="majorBidi" w:hAnsiTheme="majorBidi" w:cstheme="majorBidi"/>
          <w:sz w:val="24"/>
          <w:szCs w:val="24"/>
        </w:rPr>
        <w:lastRenderedPageBreak/>
        <w:t xml:space="preserve">dominated by industrial and organizational psychology and economics.” (p. 289). In those </w:t>
      </w:r>
      <w:r w:rsidR="00535502" w:rsidRPr="00E62A79">
        <w:rPr>
          <w:rFonts w:asciiTheme="majorBidi" w:hAnsiTheme="majorBidi" w:cstheme="majorBidi"/>
          <w:sz w:val="24"/>
          <w:szCs w:val="24"/>
        </w:rPr>
        <w:t>disciplines,</w:t>
      </w:r>
      <w:r w:rsidRPr="00E62A79">
        <w:rPr>
          <w:rFonts w:asciiTheme="majorBidi" w:hAnsiTheme="majorBidi" w:cstheme="majorBidi"/>
          <w:sz w:val="24"/>
          <w:szCs w:val="24"/>
        </w:rPr>
        <w:t xml:space="preserve"> the preference is for positivistic methods of survey-based research and some experimental lab studies with hypothesis testing. </w:t>
      </w:r>
    </w:p>
    <w:p w14:paraId="252B3A82" w14:textId="23451932" w:rsidR="004F6F87" w:rsidRPr="00E62A79" w:rsidRDefault="004F6F87" w:rsidP="00D72F71">
      <w:pPr>
        <w:spacing w:after="0" w:line="480" w:lineRule="auto"/>
        <w:ind w:firstLine="720"/>
        <w:rPr>
          <w:rFonts w:asciiTheme="majorBidi" w:hAnsiTheme="majorBidi" w:cstheme="majorBidi"/>
          <w:bCs/>
          <w:sz w:val="24"/>
          <w:szCs w:val="24"/>
        </w:rPr>
      </w:pPr>
      <w:r w:rsidRPr="00E62A79">
        <w:rPr>
          <w:rFonts w:asciiTheme="majorBidi" w:hAnsiTheme="majorBidi" w:cstheme="majorBidi"/>
          <w:bCs/>
          <w:sz w:val="24"/>
          <w:szCs w:val="24"/>
        </w:rPr>
        <w:t xml:space="preserve">GT has </w:t>
      </w:r>
      <w:r w:rsidR="00535502" w:rsidRPr="00E62A79">
        <w:rPr>
          <w:rFonts w:asciiTheme="majorBidi" w:hAnsiTheme="majorBidi" w:cstheme="majorBidi"/>
          <w:bCs/>
          <w:sz w:val="24"/>
          <w:szCs w:val="24"/>
        </w:rPr>
        <w:t xml:space="preserve">some </w:t>
      </w:r>
      <w:r w:rsidRPr="00E62A79">
        <w:rPr>
          <w:rFonts w:asciiTheme="majorBidi" w:hAnsiTheme="majorBidi" w:cstheme="majorBidi"/>
          <w:bCs/>
          <w:sz w:val="24"/>
          <w:szCs w:val="24"/>
        </w:rPr>
        <w:t>aspects of correspondence,</w:t>
      </w:r>
      <w:r w:rsidR="00535502" w:rsidRPr="00E62A79">
        <w:rPr>
          <w:rFonts w:asciiTheme="majorBidi" w:hAnsiTheme="majorBidi" w:cstheme="majorBidi"/>
          <w:bCs/>
          <w:sz w:val="24"/>
          <w:szCs w:val="24"/>
        </w:rPr>
        <w:t xml:space="preserve"> for example,</w:t>
      </w:r>
      <w:r w:rsidRPr="00E62A79">
        <w:rPr>
          <w:rFonts w:asciiTheme="majorBidi" w:hAnsiTheme="majorBidi" w:cstheme="majorBidi"/>
          <w:bCs/>
          <w:sz w:val="24"/>
          <w:szCs w:val="24"/>
        </w:rPr>
        <w:t xml:space="preserve"> data fits the substantive area in which it will be used (Glaser &amp; Strauss, 1967: 237). Glaser (1978) has aspects of Popper’s conceptions for science (correspondence, understanding, &amp; usefulness), as Age (2011: 1603-1604) puts it </w:t>
      </w:r>
      <w:r w:rsidR="00FE68CB">
        <w:rPr>
          <w:rFonts w:asciiTheme="majorBidi" w:hAnsiTheme="majorBidi" w:cstheme="majorBidi"/>
          <w:bCs/>
          <w:sz w:val="24"/>
          <w:szCs w:val="24"/>
        </w:rPr>
        <w:t>“</w:t>
      </w:r>
      <w:r w:rsidRPr="00E62A79">
        <w:rPr>
          <w:rFonts w:asciiTheme="majorBidi" w:hAnsiTheme="majorBidi" w:cstheme="majorBidi"/>
          <w:bCs/>
          <w:sz w:val="24"/>
          <w:szCs w:val="24"/>
        </w:rPr>
        <w:t xml:space="preserve">to </w:t>
      </w:r>
      <w:r w:rsidRPr="00E62A79">
        <w:rPr>
          <w:rFonts w:asciiTheme="majorBidi" w:hAnsiTheme="majorBidi" w:cstheme="majorBidi"/>
          <w:bCs/>
          <w:i/>
          <w:iCs/>
          <w:sz w:val="24"/>
          <w:szCs w:val="24"/>
        </w:rPr>
        <w:t xml:space="preserve">explain, predict, </w:t>
      </w:r>
      <w:r w:rsidRPr="00E62A79">
        <w:rPr>
          <w:rFonts w:asciiTheme="majorBidi" w:hAnsiTheme="majorBidi" w:cstheme="majorBidi"/>
          <w:bCs/>
          <w:sz w:val="24"/>
          <w:szCs w:val="24"/>
        </w:rPr>
        <w:t xml:space="preserve">and </w:t>
      </w:r>
      <w:r w:rsidRPr="00E62A79">
        <w:rPr>
          <w:rFonts w:asciiTheme="majorBidi" w:hAnsiTheme="majorBidi" w:cstheme="majorBidi"/>
          <w:bCs/>
          <w:i/>
          <w:iCs/>
          <w:sz w:val="24"/>
          <w:szCs w:val="24"/>
        </w:rPr>
        <w:t>interpret</w:t>
      </w:r>
      <w:r w:rsidRPr="00E62A79">
        <w:rPr>
          <w:rFonts w:asciiTheme="majorBidi" w:hAnsiTheme="majorBidi" w:cstheme="majorBidi"/>
          <w:bCs/>
          <w:sz w:val="24"/>
          <w:szCs w:val="24"/>
        </w:rPr>
        <w:t xml:space="preserve"> what is happening in a specific area of interest” (citing Glaser, 1978).</w:t>
      </w:r>
      <w:r w:rsidR="00AF2E72" w:rsidRPr="00E62A79">
        <w:rPr>
          <w:rFonts w:asciiTheme="majorBidi" w:hAnsiTheme="majorBidi" w:cstheme="majorBidi"/>
          <w:bCs/>
          <w:sz w:val="24"/>
          <w:szCs w:val="24"/>
        </w:rPr>
        <w:t xml:space="preserve"> </w:t>
      </w:r>
      <w:r w:rsidRPr="00E62A79">
        <w:rPr>
          <w:rFonts w:asciiTheme="majorBidi" w:hAnsiTheme="majorBidi" w:cstheme="majorBidi"/>
          <w:bCs/>
          <w:sz w:val="24"/>
          <w:szCs w:val="24"/>
        </w:rPr>
        <w:t xml:space="preserve">The second dimension of understanding, can be found in Glaserian GT in a dialogical process, but in a vocabulary not found in </w:t>
      </w:r>
      <w:r w:rsidR="00535502" w:rsidRPr="00E62A79">
        <w:rPr>
          <w:rFonts w:asciiTheme="majorBidi" w:hAnsiTheme="majorBidi" w:cstheme="majorBidi"/>
          <w:bCs/>
          <w:sz w:val="24"/>
          <w:szCs w:val="24"/>
        </w:rPr>
        <w:t xml:space="preserve">the </w:t>
      </w:r>
      <w:r w:rsidRPr="00E62A79">
        <w:rPr>
          <w:rFonts w:asciiTheme="majorBidi" w:hAnsiTheme="majorBidi" w:cstheme="majorBidi"/>
          <w:bCs/>
          <w:sz w:val="24"/>
          <w:szCs w:val="24"/>
        </w:rPr>
        <w:t>hermeneutic tradition. For example Glaser and Strauss (1967), say GT must be “Understandable</w:t>
      </w:r>
      <w:r w:rsidRPr="00E62A79">
        <w:rPr>
          <w:rFonts w:asciiTheme="majorBidi" w:hAnsiTheme="majorBidi" w:cstheme="majorBidi"/>
          <w:bCs/>
          <w:i/>
          <w:iCs/>
          <w:sz w:val="24"/>
          <w:szCs w:val="24"/>
        </w:rPr>
        <w:t xml:space="preserve"> by laymen concerned with this area” </w:t>
      </w:r>
      <w:r w:rsidRPr="00E62A79">
        <w:rPr>
          <w:rFonts w:asciiTheme="majorBidi" w:hAnsiTheme="majorBidi" w:cstheme="majorBidi"/>
          <w:bCs/>
          <w:sz w:val="24"/>
          <w:szCs w:val="24"/>
        </w:rPr>
        <w:t xml:space="preserve">[emphasis in original] (p.237, as cited in </w:t>
      </w:r>
      <w:r w:rsidRPr="00E62A79">
        <w:rPr>
          <w:rFonts w:asciiTheme="majorBidi" w:hAnsiTheme="majorBidi" w:cstheme="majorBidi"/>
          <w:sz w:val="24"/>
          <w:szCs w:val="24"/>
        </w:rPr>
        <w:t>Åge</w:t>
      </w:r>
      <w:r w:rsidRPr="00E62A79">
        <w:rPr>
          <w:rFonts w:asciiTheme="majorBidi" w:hAnsiTheme="majorBidi" w:cstheme="majorBidi"/>
          <w:bCs/>
          <w:sz w:val="24"/>
          <w:szCs w:val="24"/>
        </w:rPr>
        <w:t>: 2011: 1065).</w:t>
      </w:r>
      <w:r w:rsidR="00AF2E72" w:rsidRPr="00E62A79">
        <w:rPr>
          <w:rFonts w:asciiTheme="majorBidi" w:hAnsiTheme="majorBidi" w:cstheme="majorBidi"/>
          <w:bCs/>
          <w:sz w:val="24"/>
          <w:szCs w:val="24"/>
        </w:rPr>
        <w:t xml:space="preserve"> </w:t>
      </w:r>
      <w:r w:rsidR="00AF2E72" w:rsidRPr="00E62A79">
        <w:rPr>
          <w:rFonts w:asciiTheme="majorBidi" w:hAnsiTheme="majorBidi" w:cstheme="majorBidi"/>
          <w:sz w:val="24"/>
          <w:szCs w:val="24"/>
        </w:rPr>
        <w:t xml:space="preserve">Superficially,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00AF2E72" w:rsidRPr="00E62A79">
        <w:rPr>
          <w:rFonts w:asciiTheme="majorBidi" w:hAnsiTheme="majorBidi" w:cstheme="majorBidi"/>
          <w:sz w:val="24"/>
          <w:szCs w:val="24"/>
        </w:rPr>
        <w:t>appears to be a pragmatic meld of Strauss and Glaser’s individual origins and the influences of their mentors. However, Glaser seems to believe in an objective reality revealed in latent patterns through data, a stance that could be described as critical phenomenological positivism. This contrasts with Strauss’ roots in pragmatic intersubjective interactionism and the view that the same events or concepts have different meanings to different people. This objective/intersubjective fault line is evident in the description of substantive theory as analytic or “sufficiently generalized to designate the properties of concrete entities – not the entities themselves” and sensitizing, indicating that “they yield a meaningful picture with apt illustrations that enable [subjects] to grasp the reference in terms of their own experiences” (Glaser &amp; Strauss, 2015).</w:t>
      </w:r>
    </w:p>
    <w:p w14:paraId="06706280" w14:textId="2BDB0B79" w:rsidR="004F6F87" w:rsidRPr="00E62A79" w:rsidRDefault="00DE7399" w:rsidP="0017294D">
      <w:pPr>
        <w:spacing w:after="0" w:line="480" w:lineRule="auto"/>
        <w:ind w:firstLine="720"/>
        <w:rPr>
          <w:rFonts w:asciiTheme="majorBidi" w:hAnsiTheme="majorBidi" w:cstheme="majorBidi"/>
          <w:bCs/>
          <w:sz w:val="24"/>
          <w:szCs w:val="24"/>
        </w:rPr>
      </w:pPr>
      <w:r w:rsidRPr="00E62A79">
        <w:rPr>
          <w:rFonts w:asciiTheme="majorBidi" w:hAnsiTheme="majorBidi" w:cstheme="majorBidi"/>
          <w:bCs/>
          <w:sz w:val="24"/>
          <w:szCs w:val="24"/>
        </w:rPr>
        <w:t>The intent here is not to advance t</w:t>
      </w:r>
      <w:r w:rsidR="004F6F87" w:rsidRPr="00E62A79">
        <w:rPr>
          <w:rFonts w:asciiTheme="majorBidi" w:hAnsiTheme="majorBidi" w:cstheme="majorBidi"/>
          <w:bCs/>
          <w:sz w:val="24"/>
          <w:szCs w:val="24"/>
        </w:rPr>
        <w:t xml:space="preserve">he pragmatic usefulness of scientific theory </w:t>
      </w:r>
      <w:r w:rsidRPr="00E62A79">
        <w:rPr>
          <w:rFonts w:asciiTheme="majorBidi" w:hAnsiTheme="majorBidi" w:cstheme="majorBidi"/>
          <w:bCs/>
          <w:sz w:val="24"/>
          <w:szCs w:val="24"/>
        </w:rPr>
        <w:t xml:space="preserve">through positivistic </w:t>
      </w:r>
      <w:r w:rsidR="004F6F87" w:rsidRPr="00E62A79">
        <w:rPr>
          <w:rFonts w:asciiTheme="majorBidi" w:hAnsiTheme="majorBidi" w:cstheme="majorBidi"/>
          <w:bCs/>
          <w:sz w:val="24"/>
          <w:szCs w:val="24"/>
        </w:rPr>
        <w:t>Glaserian GT</w:t>
      </w:r>
      <w:r w:rsidRPr="00E62A79">
        <w:rPr>
          <w:rStyle w:val="CommentReference"/>
          <w:rFonts w:asciiTheme="majorBidi" w:hAnsiTheme="majorBidi" w:cstheme="majorBidi"/>
          <w:sz w:val="24"/>
          <w:szCs w:val="24"/>
        </w:rPr>
        <w:t xml:space="preserve">. </w:t>
      </w:r>
      <w:r w:rsidR="00CD79DB">
        <w:rPr>
          <w:rStyle w:val="CommentReference"/>
          <w:rFonts w:asciiTheme="majorBidi" w:hAnsiTheme="majorBidi" w:cstheme="majorBidi"/>
          <w:sz w:val="24"/>
          <w:szCs w:val="24"/>
        </w:rPr>
        <w:t>W</w:t>
      </w:r>
      <w:r w:rsidR="004F6F87" w:rsidRPr="00E62A79">
        <w:rPr>
          <w:rFonts w:asciiTheme="majorBidi" w:hAnsiTheme="majorBidi" w:cstheme="majorBidi"/>
          <w:bCs/>
          <w:sz w:val="24"/>
          <w:szCs w:val="24"/>
        </w:rPr>
        <w:t>e interpret pragmatic usefulness of theory to be relevant to solutions to emp</w:t>
      </w:r>
      <w:r w:rsidR="00535502" w:rsidRPr="00E62A79">
        <w:rPr>
          <w:rFonts w:asciiTheme="majorBidi" w:hAnsiTheme="majorBidi" w:cstheme="majorBidi"/>
          <w:bCs/>
          <w:sz w:val="24"/>
          <w:szCs w:val="24"/>
        </w:rPr>
        <w:t xml:space="preserve">irical and conceptual problems (Laudan, </w:t>
      </w:r>
      <w:r w:rsidR="00CD79DB">
        <w:rPr>
          <w:rFonts w:asciiTheme="majorBidi" w:hAnsiTheme="majorBidi" w:cstheme="majorBidi"/>
          <w:bCs/>
          <w:sz w:val="24"/>
          <w:szCs w:val="24"/>
        </w:rPr>
        <w:t xml:space="preserve">1977), </w:t>
      </w:r>
      <w:r w:rsidR="004F6F87" w:rsidRPr="00E62A79">
        <w:rPr>
          <w:rFonts w:asciiTheme="majorBidi" w:hAnsiTheme="majorBidi" w:cstheme="majorBidi"/>
          <w:bCs/>
          <w:sz w:val="24"/>
          <w:szCs w:val="24"/>
        </w:rPr>
        <w:t>as Age (2011: 1605) puts it</w:t>
      </w:r>
      <w:r w:rsidR="00CD79DB">
        <w:rPr>
          <w:rFonts w:asciiTheme="majorBidi" w:hAnsiTheme="majorBidi" w:cstheme="majorBidi"/>
          <w:bCs/>
          <w:sz w:val="24"/>
          <w:szCs w:val="24"/>
        </w:rPr>
        <w:t xml:space="preserve"> there are three </w:t>
      </w:r>
      <w:r w:rsidR="00CD79DB">
        <w:rPr>
          <w:rFonts w:asciiTheme="majorBidi" w:hAnsiTheme="majorBidi" w:cstheme="majorBidi"/>
          <w:bCs/>
          <w:sz w:val="24"/>
          <w:szCs w:val="24"/>
        </w:rPr>
        <w:lastRenderedPageBreak/>
        <w:t>such problems</w:t>
      </w:r>
      <w:r w:rsidR="004F6F87" w:rsidRPr="00E62A79">
        <w:rPr>
          <w:rFonts w:asciiTheme="majorBidi" w:hAnsiTheme="majorBidi" w:cstheme="majorBidi"/>
          <w:bCs/>
          <w:sz w:val="24"/>
          <w:szCs w:val="24"/>
        </w:rPr>
        <w:t xml:space="preserve"> “(1) </w:t>
      </w:r>
      <w:r w:rsidR="004F6F87" w:rsidRPr="00E62A79">
        <w:rPr>
          <w:rFonts w:asciiTheme="majorBidi" w:hAnsiTheme="majorBidi" w:cstheme="majorBidi"/>
          <w:bCs/>
          <w:i/>
          <w:iCs/>
          <w:sz w:val="24"/>
          <w:szCs w:val="24"/>
        </w:rPr>
        <w:t>unsolved problems</w:t>
      </w:r>
      <w:r w:rsidR="004F6F87" w:rsidRPr="00E62A79">
        <w:rPr>
          <w:rFonts w:asciiTheme="majorBidi" w:hAnsiTheme="majorBidi" w:cstheme="majorBidi"/>
          <w:bCs/>
          <w:sz w:val="24"/>
          <w:szCs w:val="24"/>
        </w:rPr>
        <w:t xml:space="preserve"> (which are empirical problems that have not yet been solved, by any theory); (2) </w:t>
      </w:r>
      <w:r w:rsidR="004F6F87" w:rsidRPr="00E62A79">
        <w:rPr>
          <w:rFonts w:asciiTheme="majorBidi" w:hAnsiTheme="majorBidi" w:cstheme="majorBidi"/>
          <w:bCs/>
          <w:i/>
          <w:iCs/>
          <w:sz w:val="24"/>
          <w:szCs w:val="24"/>
        </w:rPr>
        <w:t>solved problems</w:t>
      </w:r>
      <w:r w:rsidR="004F6F87" w:rsidRPr="00E62A79">
        <w:rPr>
          <w:rFonts w:asciiTheme="majorBidi" w:hAnsiTheme="majorBidi" w:cstheme="majorBidi"/>
          <w:bCs/>
          <w:sz w:val="24"/>
          <w:szCs w:val="24"/>
        </w:rPr>
        <w:t xml:space="preserve"> (which have been solved by an existing theory); and (3) </w:t>
      </w:r>
      <w:r w:rsidR="004F6F87" w:rsidRPr="00E62A79">
        <w:rPr>
          <w:rFonts w:asciiTheme="majorBidi" w:hAnsiTheme="majorBidi" w:cstheme="majorBidi"/>
          <w:bCs/>
          <w:i/>
          <w:iCs/>
          <w:sz w:val="24"/>
          <w:szCs w:val="24"/>
        </w:rPr>
        <w:t xml:space="preserve">anomalous problems </w:t>
      </w:r>
      <w:r w:rsidR="004F6F87" w:rsidRPr="00E62A79">
        <w:rPr>
          <w:rFonts w:asciiTheme="majorBidi" w:hAnsiTheme="majorBidi" w:cstheme="majorBidi"/>
          <w:bCs/>
          <w:sz w:val="24"/>
          <w:szCs w:val="24"/>
        </w:rPr>
        <w:t xml:space="preserve">(which are not solved by a particular theory, but which are solved by a competing theory).” Glaserian GT (1998) claims </w:t>
      </w:r>
      <w:r w:rsidR="00FE68CB">
        <w:rPr>
          <w:rFonts w:asciiTheme="majorBidi" w:hAnsiTheme="majorBidi" w:cstheme="majorBidi"/>
          <w:bCs/>
          <w:sz w:val="24"/>
          <w:szCs w:val="24"/>
        </w:rPr>
        <w:t>it</w:t>
      </w:r>
      <w:r w:rsidR="004F6F87" w:rsidRPr="00E62A79">
        <w:rPr>
          <w:rFonts w:asciiTheme="majorBidi" w:hAnsiTheme="majorBidi" w:cstheme="majorBidi"/>
          <w:bCs/>
          <w:sz w:val="24"/>
          <w:szCs w:val="24"/>
        </w:rPr>
        <w:t xml:space="preserve"> can make useful contributions to conceptual problems, first by providing concepts appropriate to real activities, and </w:t>
      </w:r>
      <w:r w:rsidR="00FE68CB">
        <w:rPr>
          <w:rFonts w:asciiTheme="majorBidi" w:hAnsiTheme="majorBidi" w:cstheme="majorBidi"/>
          <w:bCs/>
          <w:sz w:val="24"/>
          <w:szCs w:val="24"/>
        </w:rPr>
        <w:t xml:space="preserve">second by synthesizing and integrating existing concepts into more general categories </w:t>
      </w:r>
      <w:r w:rsidR="004F6F87" w:rsidRPr="00E62A79">
        <w:rPr>
          <w:rFonts w:asciiTheme="majorBidi" w:hAnsiTheme="majorBidi" w:cstheme="majorBidi"/>
          <w:bCs/>
          <w:sz w:val="24"/>
          <w:szCs w:val="24"/>
        </w:rPr>
        <w:t>(</w:t>
      </w:r>
      <w:r w:rsidR="004F6F87" w:rsidRPr="00E62A79">
        <w:rPr>
          <w:rFonts w:asciiTheme="majorBidi" w:hAnsiTheme="majorBidi" w:cstheme="majorBidi"/>
          <w:sz w:val="24"/>
          <w:szCs w:val="24"/>
        </w:rPr>
        <w:t>Åge</w:t>
      </w:r>
      <w:r w:rsidR="004F6F87" w:rsidRPr="00E62A79">
        <w:rPr>
          <w:rFonts w:asciiTheme="majorBidi" w:hAnsiTheme="majorBidi" w:cstheme="majorBidi"/>
          <w:bCs/>
          <w:sz w:val="24"/>
          <w:szCs w:val="24"/>
        </w:rPr>
        <w:t>, 2011: 1607).</w:t>
      </w:r>
      <w:r w:rsidR="00410E20" w:rsidRPr="00E62A79">
        <w:rPr>
          <w:rFonts w:asciiTheme="majorBidi" w:hAnsiTheme="majorBidi" w:cstheme="majorBidi"/>
          <w:bCs/>
          <w:sz w:val="24"/>
          <w:szCs w:val="24"/>
        </w:rPr>
        <w:t xml:space="preserve"> </w:t>
      </w:r>
    </w:p>
    <w:p w14:paraId="5D09BAAA" w14:textId="0D53F0AF" w:rsidR="00BB2E4A" w:rsidRPr="00E62A79" w:rsidRDefault="00410E20" w:rsidP="00040D9F">
      <w:pPr>
        <w:spacing w:after="0" w:line="480" w:lineRule="auto"/>
        <w:ind w:firstLine="720"/>
        <w:rPr>
          <w:rFonts w:asciiTheme="majorBidi" w:hAnsiTheme="majorBidi" w:cstheme="majorBidi"/>
          <w:sz w:val="24"/>
          <w:szCs w:val="24"/>
        </w:rPr>
      </w:pPr>
      <w:r w:rsidRPr="00E62A79">
        <w:rPr>
          <w:rFonts w:asciiTheme="majorBidi" w:hAnsiTheme="majorBidi" w:cstheme="majorBidi"/>
          <w:bCs/>
          <w:sz w:val="24"/>
          <w:szCs w:val="24"/>
        </w:rPr>
        <w:t>We</w:t>
      </w:r>
      <w:r w:rsidR="004F6F87" w:rsidRPr="00E62A79">
        <w:rPr>
          <w:rFonts w:asciiTheme="majorBidi" w:hAnsiTheme="majorBidi" w:cstheme="majorBidi"/>
          <w:bCs/>
          <w:sz w:val="24"/>
          <w:szCs w:val="24"/>
        </w:rPr>
        <w:t xml:space="preserve"> disagree with </w:t>
      </w:r>
      <w:r w:rsidR="004F6F87" w:rsidRPr="00E62A79">
        <w:rPr>
          <w:rFonts w:asciiTheme="majorBidi" w:hAnsiTheme="majorBidi" w:cstheme="majorBidi"/>
          <w:sz w:val="24"/>
          <w:szCs w:val="24"/>
        </w:rPr>
        <w:t>Åge</w:t>
      </w:r>
      <w:r w:rsidR="004F6F87" w:rsidRPr="00E62A79">
        <w:rPr>
          <w:rFonts w:asciiTheme="majorBidi" w:hAnsiTheme="majorBidi" w:cstheme="majorBidi"/>
          <w:bCs/>
          <w:sz w:val="24"/>
          <w:szCs w:val="24"/>
        </w:rPr>
        <w:t xml:space="preserve">’s (2011: 1608-1609) conclusion that Glaserian GT meets all three dimensions of correspondence, understanding, and usefulness of a </w:t>
      </w:r>
      <w:r w:rsidRPr="00E62A79">
        <w:rPr>
          <w:rFonts w:asciiTheme="majorBidi" w:hAnsiTheme="majorBidi" w:cstheme="majorBidi"/>
          <w:bCs/>
          <w:sz w:val="24"/>
          <w:szCs w:val="24"/>
        </w:rPr>
        <w:t>positivist</w:t>
      </w:r>
      <w:r w:rsidR="004F6F87" w:rsidRPr="00E62A79">
        <w:rPr>
          <w:rFonts w:asciiTheme="majorBidi" w:hAnsiTheme="majorBidi" w:cstheme="majorBidi"/>
          <w:bCs/>
          <w:sz w:val="24"/>
          <w:szCs w:val="24"/>
        </w:rPr>
        <w:t xml:space="preserve"> theory</w:t>
      </w:r>
      <w:r w:rsidRPr="00E62A79">
        <w:rPr>
          <w:rFonts w:asciiTheme="majorBidi" w:hAnsiTheme="majorBidi" w:cstheme="majorBidi"/>
          <w:bCs/>
          <w:sz w:val="24"/>
          <w:szCs w:val="24"/>
        </w:rPr>
        <w:t>.</w:t>
      </w:r>
      <w:r w:rsidR="004F6F87" w:rsidRPr="00E62A79">
        <w:rPr>
          <w:rFonts w:asciiTheme="majorBidi" w:hAnsiTheme="majorBidi" w:cstheme="majorBidi"/>
          <w:bCs/>
          <w:sz w:val="24"/>
          <w:szCs w:val="24"/>
        </w:rPr>
        <w:t xml:space="preserve"> In particular as Age (2011: 1064) notes “Glaser (1978) insists that grounded theory should also be ‘modifiable’ (p. 5) during and after the data-collection process when he observes that ‘…nothing is sacred if the analyst is dedicated to giving priority attention to data’ (p. 5).” This is not consistent with Popper’s (1963, 1973) positivistic science condition of falsification. </w:t>
      </w:r>
      <w:r w:rsidR="00D72F71">
        <w:rPr>
          <w:rFonts w:asciiTheme="majorBidi" w:hAnsiTheme="majorBidi" w:cstheme="majorBidi"/>
          <w:sz w:val="24"/>
          <w:szCs w:val="24"/>
        </w:rPr>
        <w:t>GT</w:t>
      </w:r>
      <w:r w:rsidR="00BE645F" w:rsidRPr="00E62A79">
        <w:rPr>
          <w:rFonts w:asciiTheme="majorBidi" w:hAnsiTheme="majorBidi" w:cstheme="majorBidi"/>
          <w:sz w:val="24"/>
          <w:szCs w:val="24"/>
        </w:rPr>
        <w:t xml:space="preserve"> </w:t>
      </w:r>
      <w:r w:rsidR="00040D9F">
        <w:rPr>
          <w:rFonts w:asciiTheme="majorBidi" w:hAnsiTheme="majorBidi" w:cstheme="majorBidi"/>
          <w:sz w:val="24"/>
          <w:szCs w:val="24"/>
        </w:rPr>
        <w:t xml:space="preserve">can move beyond the inductive/deductive schism by becoming </w:t>
      </w:r>
      <w:r w:rsidR="00135455" w:rsidRPr="00E62A79">
        <w:rPr>
          <w:rFonts w:asciiTheme="majorBidi" w:hAnsiTheme="majorBidi" w:cstheme="majorBidi"/>
          <w:sz w:val="24"/>
          <w:szCs w:val="24"/>
        </w:rPr>
        <w:t>an approach to</w:t>
      </w:r>
      <w:r w:rsidR="00040D9F">
        <w:rPr>
          <w:rFonts w:asciiTheme="majorBidi" w:hAnsiTheme="majorBidi" w:cstheme="majorBidi"/>
          <w:sz w:val="24"/>
          <w:szCs w:val="24"/>
        </w:rPr>
        <w:t xml:space="preserve"> pragmatism. Pragmatically, GT as</w:t>
      </w:r>
      <w:r w:rsidR="00BE645F" w:rsidRPr="00E62A79">
        <w:rPr>
          <w:rFonts w:asciiTheme="majorBidi" w:hAnsiTheme="majorBidi" w:cstheme="majorBidi"/>
          <w:sz w:val="24"/>
          <w:szCs w:val="24"/>
        </w:rPr>
        <w:t xml:space="preserve"> a principle of inquiry</w:t>
      </w:r>
      <w:r w:rsidR="0017294D">
        <w:rPr>
          <w:rFonts w:asciiTheme="majorBidi" w:hAnsiTheme="majorBidi" w:cstheme="majorBidi"/>
          <w:sz w:val="24"/>
          <w:szCs w:val="24"/>
        </w:rPr>
        <w:t>,</w:t>
      </w:r>
      <w:r w:rsidR="00BE645F" w:rsidRPr="00E62A79">
        <w:rPr>
          <w:rFonts w:asciiTheme="majorBidi" w:hAnsiTheme="majorBidi" w:cstheme="majorBidi"/>
          <w:sz w:val="24"/>
          <w:szCs w:val="24"/>
        </w:rPr>
        <w:t xml:space="preserve"> </w:t>
      </w:r>
      <w:r w:rsidR="00135455" w:rsidRPr="00E62A79">
        <w:rPr>
          <w:rFonts w:asciiTheme="majorBidi" w:hAnsiTheme="majorBidi" w:cstheme="majorBidi"/>
          <w:sz w:val="24"/>
          <w:szCs w:val="24"/>
        </w:rPr>
        <w:t>should be grounded in Hagel’s dialectical process philosophy and composed of the dialectical triad of sensemaking, social-irritability, and reproduction</w:t>
      </w:r>
      <w:r w:rsidR="00052533" w:rsidRPr="00E62A79">
        <w:rPr>
          <w:rFonts w:asciiTheme="majorBidi" w:hAnsiTheme="majorBidi" w:cstheme="majorBidi"/>
          <w:sz w:val="24"/>
          <w:szCs w:val="24"/>
        </w:rPr>
        <w:t xml:space="preserve"> (Boje, 201</w:t>
      </w:r>
      <w:r w:rsidR="00F17B24">
        <w:rPr>
          <w:rFonts w:asciiTheme="majorBidi" w:hAnsiTheme="majorBidi" w:cstheme="majorBidi"/>
          <w:sz w:val="24"/>
          <w:szCs w:val="24"/>
        </w:rPr>
        <w:t>4</w:t>
      </w:r>
      <w:r w:rsidR="00052533" w:rsidRPr="00E62A79">
        <w:rPr>
          <w:rFonts w:asciiTheme="majorBidi" w:hAnsiTheme="majorBidi" w:cstheme="majorBidi"/>
          <w:sz w:val="24"/>
          <w:szCs w:val="24"/>
        </w:rPr>
        <w:t>)</w:t>
      </w:r>
      <w:r w:rsidR="00135455" w:rsidRPr="00E62A79">
        <w:rPr>
          <w:rFonts w:asciiTheme="majorBidi" w:hAnsiTheme="majorBidi" w:cstheme="majorBidi"/>
          <w:sz w:val="24"/>
          <w:szCs w:val="24"/>
        </w:rPr>
        <w:t xml:space="preserve">. </w:t>
      </w:r>
    </w:p>
    <w:p w14:paraId="2B81B74C" w14:textId="159BC972" w:rsidR="00BB2E4A" w:rsidRPr="00E62A79" w:rsidRDefault="00BB2E4A" w:rsidP="005739FC">
      <w:pPr>
        <w:spacing w:after="0" w:line="480" w:lineRule="auto"/>
        <w:ind w:firstLine="720"/>
        <w:jc w:val="center"/>
        <w:rPr>
          <w:rFonts w:asciiTheme="majorBidi" w:hAnsiTheme="majorBidi" w:cstheme="majorBidi"/>
          <w:b/>
          <w:sz w:val="24"/>
          <w:szCs w:val="24"/>
        </w:rPr>
      </w:pPr>
      <w:r w:rsidRPr="00E62A79">
        <w:rPr>
          <w:rFonts w:asciiTheme="majorBidi" w:hAnsiTheme="majorBidi" w:cstheme="majorBidi"/>
          <w:b/>
          <w:bCs/>
          <w:sz w:val="24"/>
          <w:szCs w:val="24"/>
        </w:rPr>
        <w:t xml:space="preserve">HOW </w:t>
      </w:r>
      <w:r w:rsidR="005739FC">
        <w:rPr>
          <w:rFonts w:asciiTheme="majorBidi" w:hAnsiTheme="majorBidi" w:cstheme="majorBidi"/>
          <w:b/>
          <w:bCs/>
          <w:sz w:val="24"/>
          <w:szCs w:val="24"/>
        </w:rPr>
        <w:t>TO</w:t>
      </w:r>
      <w:r w:rsidRPr="00E62A79">
        <w:rPr>
          <w:rFonts w:asciiTheme="majorBidi" w:hAnsiTheme="majorBidi" w:cstheme="majorBidi"/>
          <w:b/>
          <w:bCs/>
          <w:sz w:val="24"/>
          <w:szCs w:val="24"/>
        </w:rPr>
        <w:t xml:space="preserve"> GE</w:t>
      </w:r>
      <w:r w:rsidR="00BA6D13" w:rsidRPr="00E62A79">
        <w:rPr>
          <w:rFonts w:asciiTheme="majorBidi" w:hAnsiTheme="majorBidi" w:cstheme="majorBidi"/>
          <w:b/>
          <w:bCs/>
          <w:sz w:val="24"/>
          <w:szCs w:val="24"/>
        </w:rPr>
        <w:t>T GROUNDED THEORY BACK ON TRACK</w:t>
      </w:r>
    </w:p>
    <w:p w14:paraId="571CD1EE" w14:textId="01F3E6E0" w:rsidR="00E9508F" w:rsidRPr="00E62A79" w:rsidRDefault="00E9508F" w:rsidP="0046223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Hegel’s dialectical process philosophy has served as an inspirational source for many philosophers and theoretical thinkers, including Heidegger, Brier/Peirce, Bhaskar, and Žižek. In </w:t>
      </w:r>
      <w:r w:rsidR="00462233">
        <w:rPr>
          <w:rFonts w:asciiTheme="majorBidi" w:hAnsiTheme="majorBidi" w:cstheme="majorBidi"/>
          <w:sz w:val="24"/>
          <w:szCs w:val="24"/>
        </w:rPr>
        <w:t>Hegel’s phenomenology of Spirit</w:t>
      </w:r>
      <w:r w:rsidRPr="00E62A79">
        <w:rPr>
          <w:rFonts w:asciiTheme="majorBidi" w:hAnsiTheme="majorBidi" w:cstheme="majorBidi"/>
          <w:sz w:val="24"/>
          <w:szCs w:val="24"/>
        </w:rPr>
        <w:t xml:space="preserve"> he outlines a phenomenological approach to </w:t>
      </w:r>
      <w:r w:rsidR="00462233">
        <w:rPr>
          <w:rFonts w:asciiTheme="majorBidi" w:hAnsiTheme="majorBidi" w:cstheme="majorBidi"/>
          <w:sz w:val="24"/>
          <w:szCs w:val="24"/>
        </w:rPr>
        <w:t xml:space="preserve">dialectics, </w:t>
      </w:r>
      <w:r w:rsidRPr="00E62A79">
        <w:rPr>
          <w:rFonts w:asciiTheme="majorBidi" w:hAnsiTheme="majorBidi" w:cstheme="majorBidi"/>
          <w:sz w:val="24"/>
          <w:szCs w:val="24"/>
        </w:rPr>
        <w:t>summarized by Boje (201</w:t>
      </w:r>
      <w:r w:rsidR="00F17B24">
        <w:rPr>
          <w:rFonts w:asciiTheme="majorBidi" w:hAnsiTheme="majorBidi" w:cstheme="majorBidi"/>
          <w:sz w:val="24"/>
          <w:szCs w:val="24"/>
        </w:rPr>
        <w:t>4</w:t>
      </w:r>
      <w:r w:rsidRPr="00E62A79">
        <w:rPr>
          <w:rFonts w:asciiTheme="majorBidi" w:hAnsiTheme="majorBidi" w:cstheme="majorBidi"/>
          <w:sz w:val="24"/>
          <w:szCs w:val="24"/>
        </w:rPr>
        <w:t xml:space="preserve">) as composed </w:t>
      </w:r>
      <w:r w:rsidR="00462233">
        <w:rPr>
          <w:rFonts w:asciiTheme="majorBidi" w:hAnsiTheme="majorBidi" w:cstheme="majorBidi"/>
          <w:sz w:val="24"/>
          <w:szCs w:val="24"/>
        </w:rPr>
        <w:t>of a</w:t>
      </w:r>
      <w:r w:rsidRPr="00E62A79">
        <w:rPr>
          <w:rFonts w:asciiTheme="majorBidi" w:hAnsiTheme="majorBidi" w:cstheme="majorBidi"/>
          <w:sz w:val="24"/>
          <w:szCs w:val="24"/>
        </w:rPr>
        <w:t xml:space="preserve"> dialectical triad of sensemaking, social-</w:t>
      </w:r>
      <w:r w:rsidR="005739FC">
        <w:rPr>
          <w:rFonts w:asciiTheme="majorBidi" w:hAnsiTheme="majorBidi" w:cstheme="majorBidi"/>
          <w:sz w:val="24"/>
          <w:szCs w:val="24"/>
        </w:rPr>
        <w:t>irritability, and reproduction</w:t>
      </w:r>
      <w:r w:rsidRPr="00E62A79">
        <w:rPr>
          <w:rFonts w:asciiTheme="majorBidi" w:hAnsiTheme="majorBidi" w:cstheme="majorBidi"/>
          <w:sz w:val="24"/>
          <w:szCs w:val="24"/>
        </w:rPr>
        <w:t xml:space="preserve">. Made up by many sub dialectical processes, this triad involves the dialectical interplay between the ontology of </w:t>
      </w:r>
      <w:r w:rsidR="00462233">
        <w:rPr>
          <w:rFonts w:asciiTheme="majorBidi" w:hAnsiTheme="majorBidi" w:cstheme="majorBidi"/>
          <w:sz w:val="24"/>
          <w:szCs w:val="24"/>
        </w:rPr>
        <w:t xml:space="preserve">becoming and </w:t>
      </w:r>
      <w:r w:rsidRPr="00E62A79">
        <w:rPr>
          <w:rFonts w:asciiTheme="majorBidi" w:hAnsiTheme="majorBidi" w:cstheme="majorBidi"/>
          <w:sz w:val="24"/>
          <w:szCs w:val="24"/>
        </w:rPr>
        <w:t>epistemological process</w:t>
      </w:r>
      <w:r w:rsidR="00462233">
        <w:rPr>
          <w:rFonts w:asciiTheme="majorBidi" w:hAnsiTheme="majorBidi" w:cstheme="majorBidi"/>
          <w:sz w:val="24"/>
          <w:szCs w:val="24"/>
        </w:rPr>
        <w:t>es</w:t>
      </w:r>
      <w:r w:rsidRPr="00E62A79">
        <w:rPr>
          <w:rFonts w:asciiTheme="majorBidi" w:hAnsiTheme="majorBidi" w:cstheme="majorBidi"/>
          <w:sz w:val="24"/>
          <w:szCs w:val="24"/>
        </w:rPr>
        <w:t xml:space="preserve"> of knowing. Hegel’s </w:t>
      </w:r>
      <w:r w:rsidRPr="00E62A79">
        <w:rPr>
          <w:rFonts w:asciiTheme="majorBidi" w:hAnsiTheme="majorBidi" w:cstheme="majorBidi"/>
          <w:sz w:val="24"/>
          <w:szCs w:val="24"/>
        </w:rPr>
        <w:lastRenderedPageBreak/>
        <w:t>work on dialectics contributes by thr</w:t>
      </w:r>
      <w:r w:rsidR="009403E8" w:rsidRPr="00E62A79">
        <w:rPr>
          <w:rFonts w:asciiTheme="majorBidi" w:hAnsiTheme="majorBidi" w:cstheme="majorBidi"/>
          <w:sz w:val="24"/>
          <w:szCs w:val="24"/>
        </w:rPr>
        <w:t>owing more light on the problem</w:t>
      </w:r>
      <w:r w:rsidRPr="00E62A79">
        <w:rPr>
          <w:rFonts w:asciiTheme="majorBidi" w:hAnsiTheme="majorBidi" w:cstheme="majorBidi"/>
          <w:sz w:val="24"/>
          <w:szCs w:val="24"/>
        </w:rPr>
        <w:t xml:space="preserve"> of induction in </w:t>
      </w:r>
      <w:r w:rsidR="00D72F71">
        <w:rPr>
          <w:rFonts w:asciiTheme="majorBidi" w:hAnsiTheme="majorBidi" w:cstheme="majorBidi"/>
          <w:sz w:val="24"/>
          <w:szCs w:val="24"/>
        </w:rPr>
        <w:t xml:space="preserve">GT </w:t>
      </w:r>
      <w:r w:rsidRPr="00E62A79">
        <w:rPr>
          <w:rFonts w:asciiTheme="majorBidi" w:hAnsiTheme="majorBidi" w:cstheme="majorBidi"/>
          <w:sz w:val="24"/>
          <w:szCs w:val="24"/>
        </w:rPr>
        <w:t>as well as on what may serve</w:t>
      </w:r>
      <w:r w:rsidR="00462233">
        <w:rPr>
          <w:rFonts w:asciiTheme="majorBidi" w:hAnsiTheme="majorBidi" w:cstheme="majorBidi"/>
          <w:sz w:val="24"/>
          <w:szCs w:val="24"/>
        </w:rPr>
        <w:t xml:space="preserve"> as</w:t>
      </w:r>
      <w:r w:rsidR="005739FC">
        <w:rPr>
          <w:rFonts w:asciiTheme="majorBidi" w:hAnsiTheme="majorBidi" w:cstheme="majorBidi"/>
          <w:sz w:val="24"/>
          <w:szCs w:val="24"/>
        </w:rPr>
        <w:t xml:space="preserve"> ground in </w:t>
      </w:r>
      <w:r w:rsidRPr="00E62A79">
        <w:rPr>
          <w:rFonts w:asciiTheme="majorBidi" w:hAnsiTheme="majorBidi" w:cstheme="majorBidi"/>
          <w:sz w:val="24"/>
          <w:szCs w:val="24"/>
        </w:rPr>
        <w:t xml:space="preserve">theory building. </w:t>
      </w:r>
    </w:p>
    <w:p w14:paraId="07AE8084" w14:textId="10CC4A23" w:rsidR="00E9508F" w:rsidRPr="00E62A79" w:rsidRDefault="00E9508F" w:rsidP="00C75A12">
      <w:pPr>
        <w:spacing w:after="0" w:line="480" w:lineRule="auto"/>
        <w:jc w:val="both"/>
        <w:rPr>
          <w:rFonts w:asciiTheme="majorBidi" w:hAnsiTheme="majorBidi" w:cstheme="majorBidi"/>
          <w:b/>
          <w:sz w:val="24"/>
          <w:szCs w:val="24"/>
        </w:rPr>
      </w:pPr>
      <w:r w:rsidRPr="00E62A79">
        <w:rPr>
          <w:rFonts w:asciiTheme="majorBidi" w:hAnsiTheme="majorBidi" w:cstheme="majorBidi"/>
          <w:b/>
          <w:sz w:val="24"/>
          <w:szCs w:val="24"/>
        </w:rPr>
        <w:t>Dialectical Ontology</w:t>
      </w:r>
    </w:p>
    <w:p w14:paraId="4C84EE64" w14:textId="6E376EBE" w:rsidR="00E9508F" w:rsidRPr="00E62A79" w:rsidRDefault="00E9508F" w:rsidP="0027155A">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In Hegel’s work, dialectic operates </w:t>
      </w:r>
      <w:r w:rsidR="00A92A56">
        <w:rPr>
          <w:rFonts w:asciiTheme="majorBidi" w:hAnsiTheme="majorBidi" w:cstheme="majorBidi"/>
          <w:sz w:val="24"/>
          <w:szCs w:val="24"/>
        </w:rPr>
        <w:t xml:space="preserve">ontologically, </w:t>
      </w:r>
      <w:r w:rsidRPr="00E62A79">
        <w:rPr>
          <w:rFonts w:asciiTheme="majorBidi" w:hAnsiTheme="majorBidi" w:cstheme="majorBidi"/>
          <w:sz w:val="24"/>
          <w:szCs w:val="24"/>
        </w:rPr>
        <w:t xml:space="preserve">as the transformational driving force of that which exists and its existential movement towards becoming: “Wherever there is movement, wherever there is life, wherever anything is carried into effect in the actual world, there Dialectic is at work”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Note to § 81 }}</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Note to § 81)</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According to Hegel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/a/f: § 86-87}}</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(2001: § 86-87)</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becoming is the dialectical unity of being (that which is) and nothing (that which is not). The nothing is the negating contradiction, the dialectic of something missing and absent in that which is. This something is thus only what it is in its relation to another something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 92-93}}</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 92-93)</w:t>
      </w:r>
      <w:r w:rsidRPr="00E62A79">
        <w:rPr>
          <w:rFonts w:asciiTheme="majorBidi" w:hAnsiTheme="majorBidi" w:cstheme="majorBidi"/>
          <w:sz w:val="24"/>
          <w:szCs w:val="24"/>
        </w:rPr>
        <w:fldChar w:fldCharType="end"/>
      </w:r>
      <w:r w:rsidR="0027155A">
        <w:rPr>
          <w:rFonts w:asciiTheme="majorBidi" w:hAnsiTheme="majorBidi" w:cstheme="majorBidi"/>
          <w:sz w:val="24"/>
          <w:szCs w:val="24"/>
        </w:rPr>
        <w:t>. Both the positive-of-</w:t>
      </w:r>
      <w:r w:rsidRPr="00E62A79">
        <w:rPr>
          <w:rFonts w:asciiTheme="majorBidi" w:hAnsiTheme="majorBidi" w:cstheme="majorBidi"/>
          <w:sz w:val="24"/>
          <w:szCs w:val="24"/>
        </w:rPr>
        <w:t xml:space="preserve">being and its negation take part in fixing and determining the content and form of being as part of its becoming. As such, “its beginning is itself a case of Becoming”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/a/f: § 88}}</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(2001: § 88)</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Subsequently, Hegel speaks of becoming as ‘identity-in-difference’, as “the unity has to be conceived </w:t>
      </w:r>
      <w:r w:rsidRPr="00E62A79">
        <w:rPr>
          <w:rFonts w:asciiTheme="majorBidi" w:hAnsiTheme="majorBidi" w:cstheme="majorBidi"/>
          <w:b/>
          <w:sz w:val="24"/>
          <w:szCs w:val="24"/>
        </w:rPr>
        <w:t>in</w:t>
      </w:r>
      <w:r w:rsidRPr="00E62A79">
        <w:rPr>
          <w:rFonts w:asciiTheme="majorBidi" w:hAnsiTheme="majorBidi" w:cstheme="majorBidi"/>
          <w:sz w:val="24"/>
          <w:szCs w:val="24"/>
        </w:rPr>
        <w:t xml:space="preserve"> the diversity”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 88}}</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 88)</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Hegel maintains that everything finite is subject to change; never at rest but constantly challenged and in process. Its negation constitutes its inherent </w:t>
      </w:r>
      <w:r w:rsidR="0027155A">
        <w:rPr>
          <w:rFonts w:asciiTheme="majorBidi" w:hAnsiTheme="majorBidi" w:cstheme="majorBidi"/>
          <w:sz w:val="24"/>
          <w:szCs w:val="24"/>
        </w:rPr>
        <w:t>potential</w:t>
      </w:r>
      <w:r w:rsidRPr="00E62A79">
        <w:rPr>
          <w:rFonts w:asciiTheme="majorBidi" w:hAnsiTheme="majorBidi" w:cstheme="majorBidi"/>
          <w:sz w:val="24"/>
          <w:szCs w:val="24"/>
        </w:rPr>
        <w:t xml:space="preserve"> and its change is the manifestation of this implicit potential. From the Hegelian perspective, dialectic constitutes thus the transformational force of (natural, social, cultural, and organizational) life and movement. </w:t>
      </w:r>
    </w:p>
    <w:p w14:paraId="22BA5323" w14:textId="29805BD1" w:rsidR="00E9508F" w:rsidRPr="00E62A79" w:rsidRDefault="00E9508F" w:rsidP="0027155A">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From a quantum dialectical process philosophy, Earth constitutes a single yet dialectical unity; the body of Earth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296}}</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296)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which is composed by the life of the inorganic and organic nature, including vegetable and animal nature and hence human beings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RW.CITE{{311 Hegel,GeorgWilhelmFriedrich 1970 /f: § 266-268}}</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1970b: § 206, 266-268)</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The body of Earth and its richness of life unfold in an endless manifold of variations through its dialectical processes as part of its elevation to new stages. Through the </w:t>
      </w:r>
      <w:r w:rsidRPr="00E62A79">
        <w:rPr>
          <w:rFonts w:asciiTheme="majorBidi" w:hAnsiTheme="majorBidi" w:cstheme="majorBidi"/>
          <w:sz w:val="24"/>
          <w:szCs w:val="24"/>
        </w:rPr>
        <w:lastRenderedPageBreak/>
        <w:t xml:space="preserve">continued elevation and transformation of Life, the </w:t>
      </w:r>
      <w:r w:rsidRPr="00E62A79">
        <w:rPr>
          <w:rFonts w:asciiTheme="majorBidi" w:hAnsiTheme="majorBidi" w:cstheme="majorBidi"/>
          <w:color w:val="000000"/>
          <w:sz w:val="24"/>
          <w:szCs w:val="24"/>
          <w:shd w:val="clear" w:color="auto" w:fill="FFFFFF"/>
        </w:rPr>
        <w:t xml:space="preserve">old world then transforms into a new world that is distinguished from the former by its physical, organic, and anthropological character </w:t>
      </w:r>
      <w:r w:rsidRPr="00E62A79">
        <w:rPr>
          <w:rFonts w:asciiTheme="majorBidi" w:hAnsiTheme="majorBidi" w:cstheme="majorBidi"/>
          <w:color w:val="000000"/>
          <w:sz w:val="24"/>
          <w:szCs w:val="24"/>
          <w:shd w:val="clear" w:color="auto" w:fill="FFFFFF"/>
        </w:rPr>
        <w:fldChar w:fldCharType="begin"/>
      </w:r>
      <w:r w:rsidRPr="00E62A79">
        <w:rPr>
          <w:rFonts w:asciiTheme="majorBidi" w:hAnsiTheme="majorBidi" w:cstheme="majorBidi"/>
          <w:color w:val="000000"/>
          <w:sz w:val="24"/>
          <w:szCs w:val="24"/>
          <w:shd w:val="clear" w:color="auto" w:fill="FFFFFF"/>
        </w:rPr>
        <w:instrText>ADDIN RW.CITE{{311 Hegel,GeorgWilhelmFriedrich 1970 /f: § 263}}</w:instrText>
      </w:r>
      <w:r w:rsidRPr="00E62A79">
        <w:rPr>
          <w:rFonts w:asciiTheme="majorBidi" w:hAnsiTheme="majorBidi" w:cstheme="majorBidi"/>
          <w:color w:val="000000"/>
          <w:sz w:val="24"/>
          <w:szCs w:val="24"/>
          <w:shd w:val="clear" w:color="auto" w:fill="FFFFFF"/>
        </w:rPr>
        <w:fldChar w:fldCharType="separate"/>
      </w:r>
      <w:r w:rsidRPr="00E62A79">
        <w:rPr>
          <w:rFonts w:asciiTheme="majorBidi" w:hAnsiTheme="majorBidi" w:cstheme="majorBidi"/>
          <w:color w:val="000000"/>
          <w:sz w:val="24"/>
          <w:szCs w:val="24"/>
          <w:shd w:val="clear" w:color="auto" w:fill="FFFFFF"/>
        </w:rPr>
        <w:t>(Hegel 1970b: § 263)</w:t>
      </w:r>
      <w:r w:rsidRPr="00E62A79">
        <w:rPr>
          <w:rFonts w:asciiTheme="majorBidi" w:hAnsiTheme="majorBidi" w:cstheme="majorBidi"/>
          <w:color w:val="000000"/>
          <w:sz w:val="24"/>
          <w:szCs w:val="24"/>
          <w:shd w:val="clear" w:color="auto" w:fill="FFFFFF"/>
        </w:rPr>
        <w:fldChar w:fldCharType="end"/>
      </w:r>
      <w:r w:rsidRPr="00E62A79">
        <w:rPr>
          <w:rFonts w:asciiTheme="majorBidi" w:hAnsiTheme="majorBidi" w:cstheme="majorBidi"/>
          <w:color w:val="000000"/>
          <w:sz w:val="24"/>
          <w:szCs w:val="24"/>
          <w:shd w:val="clear" w:color="auto" w:fill="FFFFFF"/>
        </w:rPr>
        <w:t xml:space="preserve">. </w:t>
      </w:r>
      <w:r w:rsidRPr="00E62A79">
        <w:rPr>
          <w:rFonts w:asciiTheme="majorBidi" w:hAnsiTheme="majorBidi" w:cstheme="majorBidi"/>
          <w:sz w:val="24"/>
          <w:szCs w:val="24"/>
        </w:rPr>
        <w:t xml:space="preserve">On Earth, Spirit is conceived as mere nature and part of the sensible yet unconscious body. Developing and actualizing in the material world, Spirit creates a world as its being. In its manifestation, Spirit sets forth Nature as its world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RW.CITE{{302 Hegel,G.W.F. 1970 /f: § 384}}</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1970a: § 384)</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thereby creating a second nature, the cultural anthropological world. </w:t>
      </w:r>
      <w:r w:rsidR="0027155A">
        <w:rPr>
          <w:rFonts w:asciiTheme="majorBidi" w:hAnsiTheme="majorBidi" w:cstheme="majorBidi"/>
          <w:sz w:val="24"/>
          <w:szCs w:val="24"/>
        </w:rPr>
        <w:t>T</w:t>
      </w:r>
      <w:r w:rsidRPr="00E62A79">
        <w:rPr>
          <w:rFonts w:asciiTheme="majorBidi" w:hAnsiTheme="majorBidi" w:cstheme="majorBidi"/>
          <w:sz w:val="24"/>
          <w:szCs w:val="24"/>
        </w:rPr>
        <w:t xml:space="preserve">he organization is thus conceived as an organic unity; its content and form, identity and boundaries constantly being challenged through a </w:t>
      </w:r>
      <w:r w:rsidR="0027155A">
        <w:rPr>
          <w:rFonts w:asciiTheme="majorBidi" w:hAnsiTheme="majorBidi" w:cstheme="majorBidi"/>
          <w:sz w:val="24"/>
          <w:szCs w:val="24"/>
        </w:rPr>
        <w:t xml:space="preserve">quantum </w:t>
      </w:r>
      <w:r w:rsidRPr="00E62A79">
        <w:rPr>
          <w:rFonts w:asciiTheme="majorBidi" w:hAnsiTheme="majorBidi" w:cstheme="majorBidi"/>
          <w:sz w:val="24"/>
          <w:szCs w:val="24"/>
        </w:rPr>
        <w:t xml:space="preserve">dialectical process of sensemaking, social-irritability, and reproduction. </w:t>
      </w:r>
    </w:p>
    <w:p w14:paraId="61143344" w14:textId="77777777" w:rsidR="00E9508F" w:rsidRPr="00E62A79" w:rsidRDefault="00E9508F" w:rsidP="0027155A">
      <w:pPr>
        <w:spacing w:after="0" w:line="480" w:lineRule="auto"/>
        <w:rPr>
          <w:rFonts w:asciiTheme="majorBidi" w:hAnsiTheme="majorBidi" w:cstheme="majorBidi"/>
          <w:b/>
          <w:sz w:val="24"/>
          <w:szCs w:val="24"/>
        </w:rPr>
      </w:pPr>
      <w:r w:rsidRPr="00E62A79">
        <w:rPr>
          <w:rFonts w:asciiTheme="majorBidi" w:hAnsiTheme="majorBidi" w:cstheme="majorBidi"/>
          <w:b/>
          <w:sz w:val="24"/>
          <w:szCs w:val="24"/>
        </w:rPr>
        <w:t xml:space="preserve">Sensemaking </w:t>
      </w:r>
    </w:p>
    <w:p w14:paraId="5EFF9177" w14:textId="17D42748" w:rsidR="00E9508F" w:rsidRPr="00E62A79" w:rsidRDefault="00E9508F" w:rsidP="0027155A">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Dialectics constitutes not only the nature of ontological organic life but also compose</w:t>
      </w:r>
      <w:r w:rsidR="0027155A">
        <w:rPr>
          <w:rFonts w:asciiTheme="majorBidi" w:hAnsiTheme="majorBidi" w:cstheme="majorBidi"/>
          <w:sz w:val="24"/>
          <w:szCs w:val="24"/>
        </w:rPr>
        <w:t>s</w:t>
      </w:r>
      <w:r w:rsidRPr="00E62A79">
        <w:rPr>
          <w:rFonts w:asciiTheme="majorBidi" w:hAnsiTheme="majorBidi" w:cstheme="majorBidi"/>
          <w:sz w:val="24"/>
          <w:szCs w:val="24"/>
        </w:rPr>
        <w:t xml:space="preserve"> “the soul of all knowledge which is truly scientific”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Note to § 81 }}</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Note to § 81)</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As such, Hegel defines the purpose of dialectic to be concerned with the study of things in their own being and movement. The dialectics of the epistemological process unfolds within the triadic relationships between sensemaking, social-irritability, and reproduction (Boje 2016) or what Hegel refers to as the dialectical movement between sensibility, irritability, and reproduction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RW.CITE{{311 Hegel,GeorgWilhelmFriedrich 1970 /f: § 276}}</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1970: § 276)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w:t>
      </w:r>
    </w:p>
    <w:p w14:paraId="0D7C734D" w14:textId="5A1CC60D" w:rsidR="00E9508F" w:rsidRPr="00E62A79" w:rsidRDefault="00E9508F" w:rsidP="0027155A">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Sensemaking involves the sensuous and perceiving body ontologically positioned within its surroundings in a fluid dialectic of the here and now, past and future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§31}}</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§31, Boje 2016)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In this first moment of the triad, the body is fluidly related to its externality in a concrete moment of living. The exterior and the interior of the body are united in a dialectical unity. As such, our body is an ontological part of the world before conceptual consciousness. Within this unity, we dwell in the familiar conceived of as the not cognitively understood and as a taken for granted knowing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§31}}</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§31)</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of our positioning within the externality. In </w:t>
      </w:r>
      <w:r w:rsidRPr="00E62A79">
        <w:rPr>
          <w:rFonts w:asciiTheme="majorBidi" w:hAnsiTheme="majorBidi" w:cstheme="majorBidi"/>
          <w:sz w:val="24"/>
          <w:szCs w:val="24"/>
        </w:rPr>
        <w:lastRenderedPageBreak/>
        <w:t>this dialectical moment, being is a self-contained being-in-itself without awareness of being-for-other or being-for-self.</w:t>
      </w:r>
    </w:p>
    <w:p w14:paraId="7A60081E" w14:textId="6C89F9C4" w:rsidR="00E9508F" w:rsidRPr="00E62A79" w:rsidRDefault="00E9508F" w:rsidP="00AF3CB1">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Epistemologically, sensing and perceiving</w:t>
      </w:r>
      <w:r w:rsidR="00BD45EA" w:rsidRPr="00E62A79">
        <w:rPr>
          <w:rFonts w:asciiTheme="majorBidi" w:hAnsiTheme="majorBidi" w:cstheme="majorBidi"/>
          <w:sz w:val="24"/>
          <w:szCs w:val="24"/>
        </w:rPr>
        <w:t>,</w:t>
      </w:r>
      <w:r w:rsidRPr="00E62A79">
        <w:rPr>
          <w:rFonts w:asciiTheme="majorBidi" w:hAnsiTheme="majorBidi" w:cstheme="majorBidi"/>
          <w:sz w:val="24"/>
          <w:szCs w:val="24"/>
        </w:rPr>
        <w:t xml:space="preserve"> forms the basis of consciousness and knowing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132}}</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132)</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and constitutes the primordial step of the epistemological process of knowing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RW.CITE{{341 Boje,D.M. 2016}}</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(Boje 2016)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According to Hegel, this primordial embodied engagement occurs through 1) sensing (hearing, seeing, smelling, feeling, </w:t>
      </w:r>
      <w:r w:rsidR="00BD45EA" w:rsidRPr="00E62A79">
        <w:rPr>
          <w:rFonts w:asciiTheme="majorBidi" w:hAnsiTheme="majorBidi" w:cstheme="majorBidi"/>
          <w:sz w:val="24"/>
          <w:szCs w:val="24"/>
        </w:rPr>
        <w:t xml:space="preserve">and </w:t>
      </w:r>
      <w:r w:rsidRPr="00E62A79">
        <w:rPr>
          <w:rFonts w:asciiTheme="majorBidi" w:hAnsiTheme="majorBidi" w:cstheme="majorBidi"/>
          <w:sz w:val="24"/>
          <w:szCs w:val="24"/>
        </w:rPr>
        <w:t xml:space="preserve">tasting) and 2) observing and measuring (the </w:t>
      </w:r>
      <w:r w:rsidR="00FD1CD3" w:rsidRPr="00E62A79">
        <w:rPr>
          <w:rFonts w:asciiTheme="majorBidi" w:hAnsiTheme="majorBidi" w:cstheme="majorBidi"/>
          <w:sz w:val="24"/>
          <w:szCs w:val="24"/>
        </w:rPr>
        <w:t xml:space="preserve">ontic </w:t>
      </w:r>
      <w:r w:rsidRPr="00E62A79">
        <w:rPr>
          <w:rFonts w:asciiTheme="majorBidi" w:hAnsiTheme="majorBidi" w:cstheme="majorBidi"/>
          <w:sz w:val="24"/>
          <w:szCs w:val="24"/>
        </w:rPr>
        <w:t xml:space="preserve">dialectic of quality-quantity-measure) as well as 3) perceiving and experiencing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~f~k/f: § 85}}</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 85)</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All together, they constitute what Hegel calls the sense-certainty of the sensuous consciousness. Furthermore, the primary basis of sensemaking gives rise to instincts and to intuition as immediate responses to things occurring in the surroundings. Defined as immediate knowledge by Hegel and furthermore as a knowing that is not yet in the notion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6}}</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intuition is felt instead of comprehended and therefore not yet conceptualized </w:t>
      </w:r>
      <w:r w:rsidR="00AF3CB1">
        <w:rPr>
          <w:rFonts w:asciiTheme="majorBidi" w:hAnsiTheme="majorBidi" w:cstheme="majorBidi"/>
          <w:sz w:val="24"/>
          <w:szCs w:val="24"/>
        </w:rPr>
        <w:t>or</w:t>
      </w:r>
      <w:r w:rsidRPr="00E62A79">
        <w:rPr>
          <w:rFonts w:asciiTheme="majorBidi" w:hAnsiTheme="majorBidi" w:cstheme="majorBidi"/>
          <w:sz w:val="24"/>
          <w:szCs w:val="24"/>
        </w:rPr>
        <w:t xml:space="preserve"> articulated. </w:t>
      </w:r>
    </w:p>
    <w:p w14:paraId="51245B1D" w14:textId="77777777" w:rsidR="00E9508F" w:rsidRPr="00E62A79" w:rsidRDefault="00E9508F" w:rsidP="0027155A">
      <w:pPr>
        <w:spacing w:after="0" w:line="480" w:lineRule="auto"/>
        <w:rPr>
          <w:rFonts w:asciiTheme="majorBidi" w:hAnsiTheme="majorBidi" w:cstheme="majorBidi"/>
          <w:b/>
          <w:sz w:val="24"/>
          <w:szCs w:val="24"/>
        </w:rPr>
      </w:pPr>
      <w:r w:rsidRPr="00E62A79">
        <w:rPr>
          <w:rFonts w:asciiTheme="majorBidi" w:hAnsiTheme="majorBidi" w:cstheme="majorBidi"/>
          <w:b/>
          <w:sz w:val="24"/>
          <w:szCs w:val="24"/>
        </w:rPr>
        <w:t>Irritability</w:t>
      </w:r>
    </w:p>
    <w:p w14:paraId="6D71D8B4" w14:textId="58911A78" w:rsidR="00E9508F" w:rsidRPr="00E62A79" w:rsidRDefault="00E9508F" w:rsidP="00B033A3">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The familiar state of sensibility is challenged and negated when something new emerges as an ontological occurring phenomenon. The emerging something new is indicated through the negation, made sense of by the sensuous an</w:t>
      </w:r>
      <w:r w:rsidR="00B033A3">
        <w:rPr>
          <w:rFonts w:asciiTheme="majorBidi" w:hAnsiTheme="majorBidi" w:cstheme="majorBidi"/>
          <w:sz w:val="24"/>
          <w:szCs w:val="24"/>
        </w:rPr>
        <w:t xml:space="preserve">d intuiting body, and immediately </w:t>
      </w:r>
      <w:r w:rsidRPr="00E62A79">
        <w:rPr>
          <w:rFonts w:asciiTheme="majorBidi" w:hAnsiTheme="majorBidi" w:cstheme="majorBidi"/>
          <w:sz w:val="24"/>
          <w:szCs w:val="24"/>
        </w:rPr>
        <w:t xml:space="preserve">responded to </w:t>
      </w:r>
      <w:r w:rsidR="00B033A3">
        <w:rPr>
          <w:rFonts w:asciiTheme="majorBidi" w:hAnsiTheme="majorBidi" w:cstheme="majorBidi"/>
          <w:sz w:val="24"/>
          <w:szCs w:val="24"/>
        </w:rPr>
        <w:t>by way of</w:t>
      </w:r>
      <w:r w:rsidRPr="00E62A79">
        <w:rPr>
          <w:rFonts w:asciiTheme="majorBidi" w:hAnsiTheme="majorBidi" w:cstheme="majorBidi"/>
          <w:sz w:val="24"/>
          <w:szCs w:val="24"/>
        </w:rPr>
        <w:t xml:space="preserve"> instincts and irritability.</w:t>
      </w:r>
      <w:r w:rsidR="00B033A3">
        <w:rPr>
          <w:rFonts w:asciiTheme="majorBidi" w:hAnsiTheme="majorBidi" w:cstheme="majorBidi"/>
          <w:sz w:val="24"/>
          <w:szCs w:val="24"/>
        </w:rPr>
        <w:t xml:space="preserve"> </w:t>
      </w:r>
      <w:r w:rsidR="00AF2E72" w:rsidRPr="00E62A79">
        <w:rPr>
          <w:rFonts w:asciiTheme="majorBidi" w:hAnsiTheme="majorBidi" w:cstheme="majorBidi"/>
          <w:sz w:val="24"/>
          <w:szCs w:val="24"/>
        </w:rPr>
        <w:t>A</w:t>
      </w:r>
      <w:r w:rsidRPr="00E62A79">
        <w:rPr>
          <w:rFonts w:asciiTheme="majorBidi" w:hAnsiTheme="majorBidi" w:cstheme="majorBidi"/>
          <w:sz w:val="24"/>
          <w:szCs w:val="24"/>
        </w:rPr>
        <w:t xml:space="preserve">s the second moment of the epistemological process, irritability arises from within the dialectical exterior and interior of the body </w:t>
      </w:r>
      <w:r w:rsidR="00B033A3">
        <w:rPr>
          <w:rFonts w:asciiTheme="majorBidi" w:hAnsiTheme="majorBidi" w:cstheme="majorBidi"/>
          <w:sz w:val="24"/>
          <w:szCs w:val="24"/>
        </w:rPr>
        <w:t xml:space="preserve">(Hegel 1970b: § 273-280). </w:t>
      </w:r>
      <w:r w:rsidRPr="00E62A79">
        <w:rPr>
          <w:rFonts w:asciiTheme="majorBidi" w:hAnsiTheme="majorBidi" w:cstheme="majorBidi"/>
          <w:sz w:val="24"/>
          <w:szCs w:val="24"/>
        </w:rPr>
        <w:t xml:space="preserve">Irritability awakens our consciousness as we become aware of the negated, broken unity and begins the process of self-relating, self-separation, self-differentiation and self-movement </w:t>
      </w:r>
      <w:r w:rsidR="00B033A3" w:rsidRPr="00B033A3">
        <w:rPr>
          <w:rFonts w:asciiTheme="majorBidi" w:hAnsiTheme="majorBidi" w:cstheme="majorBidi"/>
          <w:sz w:val="24"/>
          <w:szCs w:val="24"/>
        </w:rPr>
        <w:t>(Hegel 2001: § 169, Hegel 1807/1977</w:t>
      </w:r>
      <w:r w:rsidR="00B033A3">
        <w:rPr>
          <w:rFonts w:asciiTheme="majorBidi" w:hAnsiTheme="majorBidi" w:cstheme="majorBidi"/>
          <w:sz w:val="24"/>
          <w:szCs w:val="24"/>
        </w:rPr>
        <w:t xml:space="preserve">). </w:t>
      </w:r>
      <w:r w:rsidRPr="00E62A79">
        <w:rPr>
          <w:rFonts w:asciiTheme="majorBidi" w:hAnsiTheme="majorBidi" w:cstheme="majorBidi"/>
          <w:sz w:val="24"/>
          <w:szCs w:val="24"/>
        </w:rPr>
        <w:t>As part of this self-relating process the self-contained being-in-itself becomes aware of the social encounter with otherness and of being-for-others and of being-for-self. A sense of self and self-consciousness thus emerges.</w:t>
      </w:r>
      <w:r w:rsidR="00B033A3">
        <w:rPr>
          <w:rFonts w:asciiTheme="majorBidi" w:hAnsiTheme="majorBidi" w:cstheme="majorBidi"/>
          <w:sz w:val="24"/>
          <w:szCs w:val="24"/>
        </w:rPr>
        <w:t xml:space="preserve"> </w:t>
      </w:r>
      <w:r w:rsidRPr="00E62A79">
        <w:rPr>
          <w:rFonts w:asciiTheme="majorBidi" w:hAnsiTheme="majorBidi" w:cstheme="majorBidi"/>
          <w:sz w:val="24"/>
          <w:szCs w:val="24"/>
        </w:rPr>
        <w:t xml:space="preserve">The epistemological process of </w:t>
      </w:r>
      <w:r w:rsidRPr="00E62A79">
        <w:rPr>
          <w:rFonts w:asciiTheme="majorBidi" w:hAnsiTheme="majorBidi" w:cstheme="majorBidi"/>
          <w:sz w:val="24"/>
          <w:szCs w:val="24"/>
        </w:rPr>
        <w:lastRenderedPageBreak/>
        <w:t xml:space="preserve">knowing develops into the social dialectical process of social irritability. Social irritability refers to the dialectical elastic bouncing back and forth between different consciousness and conceptions mutually recognizing each other. Thereby social irritability provides the basis of epistemological intersubjective conception </w:t>
      </w:r>
      <w:r w:rsidR="00B033A3">
        <w:rPr>
          <w:rFonts w:asciiTheme="majorBidi" w:hAnsiTheme="majorBidi" w:cstheme="majorBidi"/>
          <w:sz w:val="24"/>
          <w:szCs w:val="24"/>
        </w:rPr>
        <w:t>of the indicated something new, creating a potential for reproduction.</w:t>
      </w:r>
    </w:p>
    <w:p w14:paraId="439365E7" w14:textId="77777777" w:rsidR="00E9508F" w:rsidRPr="00E62A79" w:rsidRDefault="00E9508F" w:rsidP="0027155A">
      <w:pPr>
        <w:autoSpaceDE w:val="0"/>
        <w:autoSpaceDN w:val="0"/>
        <w:adjustRightInd w:val="0"/>
        <w:spacing w:after="0" w:line="480" w:lineRule="auto"/>
        <w:rPr>
          <w:rFonts w:asciiTheme="majorBidi" w:hAnsiTheme="majorBidi" w:cstheme="majorBidi"/>
          <w:b/>
          <w:sz w:val="24"/>
          <w:szCs w:val="24"/>
        </w:rPr>
      </w:pPr>
      <w:r w:rsidRPr="00E62A79">
        <w:rPr>
          <w:rFonts w:asciiTheme="majorBidi" w:hAnsiTheme="majorBidi" w:cstheme="majorBidi"/>
          <w:b/>
          <w:sz w:val="24"/>
          <w:szCs w:val="24"/>
        </w:rPr>
        <w:t>Reproduction</w:t>
      </w:r>
    </w:p>
    <w:p w14:paraId="08B93A25" w14:textId="408474F9" w:rsidR="00E9508F" w:rsidRPr="00E62A79" w:rsidRDefault="00E9508F" w:rsidP="00D86FB6">
      <w:pPr>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The third moment –</w:t>
      </w:r>
      <w:r w:rsidR="00B033A3">
        <w:rPr>
          <w:rFonts w:asciiTheme="majorBidi" w:hAnsiTheme="majorBidi" w:cstheme="majorBidi"/>
          <w:sz w:val="24"/>
          <w:szCs w:val="24"/>
        </w:rPr>
        <w:t xml:space="preserve"> </w:t>
      </w:r>
      <w:r w:rsidRPr="00E62A79">
        <w:rPr>
          <w:rFonts w:asciiTheme="majorBidi" w:hAnsiTheme="majorBidi" w:cstheme="majorBidi"/>
          <w:sz w:val="24"/>
          <w:szCs w:val="24"/>
        </w:rPr>
        <w:t xml:space="preserve">reproduction – is concerned with the return to the unity of itself at a higher level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RW.CITE{{311 Hegel,GeorgWilhelmFriedrich 1970 /f: § 276}}</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1970: § 276)</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Due to the dialectical transformation the return implies a transformational movement of transgressing beyond itself. Reproduction should not be conceived of as the synthesis, as the thesis-antithesis-synthesis model was mistakenly attributed to Hegel by Fichte through Shelling reducing it to the </w:t>
      </w:r>
      <w:r w:rsidR="00D86FB6">
        <w:rPr>
          <w:rFonts w:asciiTheme="majorBidi" w:hAnsiTheme="majorBidi" w:cstheme="majorBidi"/>
          <w:sz w:val="24"/>
          <w:szCs w:val="24"/>
        </w:rPr>
        <w:t>narrative</w:t>
      </w:r>
      <w:r w:rsidRPr="00E62A79">
        <w:rPr>
          <w:rFonts w:asciiTheme="majorBidi" w:hAnsiTheme="majorBidi" w:cstheme="majorBidi"/>
          <w:sz w:val="24"/>
          <w:szCs w:val="24"/>
        </w:rPr>
        <w:t xml:space="preserve"> of an action-reaction-synthesis model (Schacht, 1975: p. 33-34). Such a reductionist-synthesis narrative obliterates important aspects of the Hegelian dialectical process that are relevant to management and organization studies</w:t>
      </w:r>
      <w:r w:rsidR="00F17B24">
        <w:rPr>
          <w:rFonts w:asciiTheme="majorBidi" w:hAnsiTheme="majorBidi" w:cstheme="majorBidi"/>
          <w:sz w:val="24"/>
          <w:szCs w:val="24"/>
        </w:rPr>
        <w:t xml:space="preserve"> (</w:t>
      </w:r>
      <w:r w:rsidR="00F17B24" w:rsidRPr="00F17B24">
        <w:rPr>
          <w:rFonts w:ascii="Times New Roman" w:hAnsi="Times New Roman" w:cs="Times New Roman"/>
          <w:sz w:val="24"/>
          <w:szCs w:val="24"/>
        </w:rPr>
        <w:t>S</w:t>
      </w:r>
      <w:r w:rsidR="00F17B24">
        <w:rPr>
          <w:rFonts w:ascii="Times New Roman" w:hAnsi="Times New Roman" w:cs="Times New Roman"/>
          <w:sz w:val="24"/>
          <w:szCs w:val="24"/>
        </w:rPr>
        <w:t xml:space="preserve">aylors, </w:t>
      </w:r>
      <w:r w:rsidR="00F17B24" w:rsidRPr="00F17B24">
        <w:rPr>
          <w:rFonts w:ascii="Times New Roman" w:hAnsi="Times New Roman" w:cs="Times New Roman"/>
          <w:sz w:val="24"/>
          <w:szCs w:val="24"/>
        </w:rPr>
        <w:t>Boje,</w:t>
      </w:r>
      <w:r w:rsidR="00F17B24">
        <w:rPr>
          <w:rFonts w:ascii="Times New Roman" w:hAnsi="Times New Roman" w:cs="Times New Roman"/>
          <w:sz w:val="24"/>
          <w:szCs w:val="24"/>
        </w:rPr>
        <w:t xml:space="preserve"> &amp; Mueller, 2014)</w:t>
      </w:r>
      <w:r w:rsidRPr="00E62A79">
        <w:rPr>
          <w:rFonts w:asciiTheme="majorBidi" w:hAnsiTheme="majorBidi" w:cstheme="majorBidi"/>
          <w:sz w:val="24"/>
          <w:szCs w:val="24"/>
        </w:rPr>
        <w:t>. For Hegel the world is full of contradictions, as is the world of organizations. “The impasse is here irreducible, there is no mediation between the opposites, no higher synthesis” (Žižek, 2012: 267). For Žižek, Heg</w:t>
      </w:r>
      <w:r w:rsidR="00D86FB6">
        <w:rPr>
          <w:rFonts w:asciiTheme="majorBidi" w:hAnsiTheme="majorBidi" w:cstheme="majorBidi"/>
          <w:sz w:val="24"/>
          <w:szCs w:val="24"/>
        </w:rPr>
        <w:t>el tells a very different story</w:t>
      </w:r>
      <w:r w:rsidRPr="00E62A79">
        <w:rPr>
          <w:rFonts w:asciiTheme="majorBidi" w:hAnsiTheme="majorBidi" w:cstheme="majorBidi"/>
          <w:sz w:val="24"/>
          <w:szCs w:val="24"/>
        </w:rPr>
        <w:t xml:space="preserve"> than Fichte</w:t>
      </w:r>
      <w:r w:rsidR="00D86FB6">
        <w:rPr>
          <w:rFonts w:asciiTheme="majorBidi" w:hAnsiTheme="majorBidi" w:cstheme="majorBidi"/>
          <w:sz w:val="24"/>
          <w:szCs w:val="24"/>
        </w:rPr>
        <w:t>,</w:t>
      </w:r>
      <w:r w:rsidRPr="00E62A79">
        <w:rPr>
          <w:rFonts w:asciiTheme="majorBidi" w:hAnsiTheme="majorBidi" w:cstheme="majorBidi"/>
          <w:sz w:val="24"/>
          <w:szCs w:val="24"/>
        </w:rPr>
        <w:t xml:space="preserve"> </w:t>
      </w:r>
      <w:r w:rsidR="00D86FB6">
        <w:rPr>
          <w:rFonts w:asciiTheme="majorBidi" w:hAnsiTheme="majorBidi" w:cstheme="majorBidi"/>
          <w:sz w:val="24"/>
          <w:szCs w:val="24"/>
        </w:rPr>
        <w:t>via</w:t>
      </w:r>
      <w:r w:rsidRPr="00E62A79">
        <w:rPr>
          <w:rFonts w:asciiTheme="majorBidi" w:hAnsiTheme="majorBidi" w:cstheme="majorBidi"/>
          <w:sz w:val="24"/>
          <w:szCs w:val="24"/>
        </w:rPr>
        <w:t xml:space="preserve"> dialectical development process</w:t>
      </w:r>
      <w:r w:rsidR="00D86FB6">
        <w:rPr>
          <w:rFonts w:asciiTheme="majorBidi" w:hAnsiTheme="majorBidi" w:cstheme="majorBidi"/>
          <w:sz w:val="24"/>
          <w:szCs w:val="24"/>
        </w:rPr>
        <w:t>es</w:t>
      </w:r>
      <w:r w:rsidRPr="00E62A79">
        <w:rPr>
          <w:rFonts w:asciiTheme="majorBidi" w:hAnsiTheme="majorBidi" w:cstheme="majorBidi"/>
          <w:sz w:val="24"/>
          <w:szCs w:val="24"/>
        </w:rPr>
        <w:t xml:space="preserve"> without synthesis. In Hegel’s dialectic, there are two opposing forces. The negating force constitutes the middle-ground in </w:t>
      </w:r>
      <w:r w:rsidR="00D86FB6">
        <w:rPr>
          <w:rFonts w:asciiTheme="majorBidi" w:hAnsiTheme="majorBidi" w:cstheme="majorBidi"/>
          <w:sz w:val="24"/>
          <w:szCs w:val="24"/>
        </w:rPr>
        <w:t>transforming</w:t>
      </w:r>
      <w:r w:rsidRPr="00E62A79">
        <w:rPr>
          <w:rFonts w:asciiTheme="majorBidi" w:hAnsiTheme="majorBidi" w:cstheme="majorBidi"/>
          <w:sz w:val="24"/>
          <w:szCs w:val="24"/>
        </w:rPr>
        <w:t xml:space="preserve"> from being to becoming. In transforming the organic unity into its higher elevation, the negating middle-ground vanishes, absorbed and integrated in the becoming of the organic unity. At the same time as the negation mediates the transforming of the unity, the unity is preserving the useful parts of its being. </w:t>
      </w:r>
    </w:p>
    <w:p w14:paraId="56B1466E" w14:textId="6DC30BCB" w:rsidR="00E9508F" w:rsidRPr="00E62A79" w:rsidRDefault="00E9508F" w:rsidP="00D86FB6">
      <w:pPr>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The epistemological process of knowing and developing conceptual consciousness is thus efficacious to the ontological becoming of the world and vice versa. From an organizational perspective, the ontological and epistemological dialectic of becoming is thus Hegel’s story of </w:t>
      </w:r>
      <w:r w:rsidRPr="00E62A79">
        <w:rPr>
          <w:rFonts w:asciiTheme="majorBidi" w:hAnsiTheme="majorBidi" w:cstheme="majorBidi"/>
          <w:sz w:val="24"/>
          <w:szCs w:val="24"/>
        </w:rPr>
        <w:lastRenderedPageBreak/>
        <w:t>how the organic unity “never existed in the first place, of how its status is by definition that of a retroactive fantasy—the Fall itself generates the mirage of what it is the Fall from” (Žižek, 2012: p. 952). As part of transgressing, spirit gains “the reflexive shift of perspective which recognizes the success in failure itself” (Žižek, 2012: p. 520).</w:t>
      </w:r>
      <w:r w:rsidR="00DE7399"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The reflexive shift that Žižek brings to the fore is the main objective in Hegel’s reflexive phenomenology of inquiry grounded in real life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25, 12}}</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25, 12)</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According to Hegel, Spirit as Reason remains in what </w:t>
      </w:r>
      <w:r w:rsidR="00D86FB6">
        <w:rPr>
          <w:rFonts w:asciiTheme="majorBidi" w:hAnsiTheme="majorBidi" w:cstheme="majorBidi"/>
          <w:sz w:val="24"/>
          <w:szCs w:val="24"/>
        </w:rPr>
        <w:t>he</w:t>
      </w:r>
      <w:r w:rsidRPr="00E62A79">
        <w:rPr>
          <w:rFonts w:asciiTheme="majorBidi" w:hAnsiTheme="majorBidi" w:cstheme="majorBidi"/>
          <w:sz w:val="24"/>
          <w:szCs w:val="24"/>
        </w:rPr>
        <w:t xml:space="preserve"> calls a restless search of finding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239}}</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239)</w:t>
      </w:r>
      <w:r w:rsidRPr="00E62A79">
        <w:rPr>
          <w:rFonts w:asciiTheme="majorBidi" w:hAnsiTheme="majorBidi" w:cstheme="majorBidi"/>
          <w:sz w:val="24"/>
          <w:szCs w:val="24"/>
        </w:rPr>
        <w:fldChar w:fldCharType="end"/>
      </w:r>
      <w:r w:rsidR="00D86FB6">
        <w:rPr>
          <w:rFonts w:asciiTheme="majorBidi" w:hAnsiTheme="majorBidi" w:cstheme="majorBidi"/>
          <w:sz w:val="24"/>
          <w:szCs w:val="24"/>
        </w:rPr>
        <w:t xml:space="preserve"> and knowing.</w:t>
      </w:r>
    </w:p>
    <w:p w14:paraId="52082396" w14:textId="14349410" w:rsidR="00E9508F" w:rsidRPr="00E62A79" w:rsidRDefault="00E9508F" w:rsidP="00D86FB6">
      <w:pPr>
        <w:spacing w:after="0" w:line="480" w:lineRule="auto"/>
        <w:rPr>
          <w:rFonts w:asciiTheme="majorBidi" w:hAnsiTheme="majorBidi" w:cstheme="majorBidi"/>
          <w:b/>
          <w:sz w:val="24"/>
          <w:szCs w:val="24"/>
        </w:rPr>
      </w:pPr>
      <w:r w:rsidRPr="00E62A79">
        <w:rPr>
          <w:rFonts w:asciiTheme="majorBidi" w:hAnsiTheme="majorBidi" w:cstheme="majorBidi"/>
          <w:b/>
          <w:sz w:val="24"/>
          <w:szCs w:val="24"/>
        </w:rPr>
        <w:t>The Problem of Induction</w:t>
      </w:r>
      <w:r w:rsidR="00D86FB6">
        <w:rPr>
          <w:rFonts w:asciiTheme="majorBidi" w:hAnsiTheme="majorBidi" w:cstheme="majorBidi"/>
          <w:b/>
          <w:sz w:val="24"/>
          <w:szCs w:val="24"/>
        </w:rPr>
        <w:t xml:space="preserve"> </w:t>
      </w:r>
      <w:r w:rsidR="0026534D">
        <w:rPr>
          <w:rFonts w:asciiTheme="majorBidi" w:hAnsiTheme="majorBidi" w:cstheme="majorBidi"/>
          <w:b/>
          <w:sz w:val="24"/>
          <w:szCs w:val="24"/>
        </w:rPr>
        <w:t>in</w:t>
      </w:r>
      <w:r w:rsidR="00D86FB6">
        <w:rPr>
          <w:rFonts w:asciiTheme="majorBidi" w:hAnsiTheme="majorBidi" w:cstheme="majorBidi"/>
          <w:b/>
          <w:sz w:val="24"/>
          <w:szCs w:val="24"/>
        </w:rPr>
        <w:t xml:space="preserve"> the Three Wave</w:t>
      </w:r>
      <w:r w:rsidR="0026534D">
        <w:rPr>
          <w:rFonts w:asciiTheme="majorBidi" w:hAnsiTheme="majorBidi" w:cstheme="majorBidi"/>
          <w:b/>
          <w:sz w:val="24"/>
          <w:szCs w:val="24"/>
        </w:rPr>
        <w:t xml:space="preserve"> of GT</w:t>
      </w:r>
    </w:p>
    <w:p w14:paraId="1D4A2209" w14:textId="7A50683E" w:rsidR="00E9508F" w:rsidRPr="00E62A79" w:rsidRDefault="00E9508F" w:rsidP="00385A0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lang w:val="en-GB"/>
        </w:rPr>
        <w:t>G</w:t>
      </w:r>
      <w:r w:rsidRPr="00E62A79">
        <w:rPr>
          <w:rFonts w:asciiTheme="majorBidi" w:hAnsiTheme="majorBidi" w:cstheme="majorBidi"/>
          <w:sz w:val="24"/>
          <w:szCs w:val="24"/>
        </w:rPr>
        <w:t xml:space="preserve">rounding understanding in real life turns our attention towards the application of Hegel </w:t>
      </w:r>
      <w:r w:rsidR="0026534D">
        <w:rPr>
          <w:rFonts w:asciiTheme="majorBidi" w:hAnsiTheme="majorBidi" w:cstheme="majorBidi"/>
          <w:sz w:val="24"/>
          <w:szCs w:val="24"/>
        </w:rPr>
        <w:t>to</w:t>
      </w:r>
      <w:r w:rsidRPr="00E62A79">
        <w:rPr>
          <w:rFonts w:asciiTheme="majorBidi" w:hAnsiTheme="majorBidi" w:cstheme="majorBidi"/>
          <w:sz w:val="24"/>
          <w:szCs w:val="24"/>
        </w:rPr>
        <w:t xml:space="preserve"> the inductive problem running through the three waves </w:t>
      </w:r>
      <w:r w:rsidR="0026534D">
        <w:rPr>
          <w:rFonts w:asciiTheme="majorBidi" w:hAnsiTheme="majorBidi" w:cstheme="majorBidi"/>
          <w:sz w:val="24"/>
          <w:szCs w:val="24"/>
        </w:rPr>
        <w:t xml:space="preserve">of </w:t>
      </w:r>
      <w:r w:rsidRPr="00E62A79">
        <w:rPr>
          <w:rFonts w:asciiTheme="majorBidi" w:hAnsiTheme="majorBidi" w:cstheme="majorBidi"/>
          <w:sz w:val="24"/>
          <w:szCs w:val="24"/>
        </w:rPr>
        <w:t xml:space="preserve">GT. </w:t>
      </w:r>
      <w:r w:rsidR="00385A07">
        <w:rPr>
          <w:rFonts w:asciiTheme="majorBidi" w:hAnsiTheme="majorBidi" w:cstheme="majorBidi"/>
          <w:sz w:val="24"/>
          <w:szCs w:val="24"/>
        </w:rPr>
        <w:t>P</w:t>
      </w:r>
      <w:r w:rsidRPr="00E62A79">
        <w:rPr>
          <w:rFonts w:asciiTheme="majorBidi" w:hAnsiTheme="majorBidi" w:cstheme="majorBidi"/>
          <w:sz w:val="24"/>
          <w:szCs w:val="24"/>
        </w:rPr>
        <w:t xml:space="preserve">ositivistic inductive methods are rooted in a static </w:t>
      </w:r>
      <w:r w:rsidR="00FD1CD3" w:rsidRPr="00E62A79">
        <w:rPr>
          <w:rFonts w:asciiTheme="majorBidi" w:hAnsiTheme="majorBidi" w:cstheme="majorBidi"/>
          <w:sz w:val="24"/>
          <w:szCs w:val="24"/>
        </w:rPr>
        <w:t>entity</w:t>
      </w:r>
      <w:r w:rsidR="00385A07">
        <w:rPr>
          <w:rFonts w:asciiTheme="majorBidi" w:hAnsiTheme="majorBidi" w:cstheme="majorBidi"/>
          <w:sz w:val="24"/>
          <w:szCs w:val="24"/>
        </w:rPr>
        <w:t xml:space="preserve"> – an ontic-</w:t>
      </w:r>
      <w:r w:rsidR="00FD1CD3" w:rsidRPr="00E62A79">
        <w:rPr>
          <w:rFonts w:asciiTheme="majorBidi" w:hAnsiTheme="majorBidi" w:cstheme="majorBidi"/>
          <w:sz w:val="24"/>
          <w:szCs w:val="24"/>
        </w:rPr>
        <w:t xml:space="preserve">ontology </w:t>
      </w:r>
      <w:r w:rsidRPr="00E62A79">
        <w:rPr>
          <w:rFonts w:asciiTheme="majorBidi" w:hAnsiTheme="majorBidi" w:cstheme="majorBidi"/>
          <w:sz w:val="24"/>
          <w:szCs w:val="24"/>
        </w:rPr>
        <w:t>in search of the law of things and of finite as a whole, thereby deadening the unfolding living life into regularities and patterns</w:t>
      </w:r>
      <w:r w:rsidR="00DE7399" w:rsidRPr="00E62A79">
        <w:rPr>
          <w:rFonts w:asciiTheme="majorBidi" w:hAnsiTheme="majorBidi" w:cstheme="majorBidi"/>
          <w:sz w:val="24"/>
          <w:szCs w:val="24"/>
        </w:rPr>
        <w:t xml:space="preserve">. That is why many of the positivistic theoretical frameworks developed many years ago no longer apply in today’s business world. </w:t>
      </w:r>
      <w:r w:rsidRPr="00E62A79">
        <w:rPr>
          <w:rFonts w:asciiTheme="majorBidi" w:hAnsiTheme="majorBidi" w:cstheme="majorBidi"/>
          <w:sz w:val="24"/>
          <w:szCs w:val="24"/>
        </w:rPr>
        <w:t xml:space="preserve">Conceiving things as </w:t>
      </w:r>
      <w:r w:rsidR="00FD1CD3" w:rsidRPr="00E62A79">
        <w:rPr>
          <w:rFonts w:asciiTheme="majorBidi" w:hAnsiTheme="majorBidi" w:cstheme="majorBidi"/>
          <w:sz w:val="24"/>
          <w:szCs w:val="24"/>
        </w:rPr>
        <w:t xml:space="preserve">ontic </w:t>
      </w:r>
      <w:r w:rsidRPr="00E62A79">
        <w:rPr>
          <w:rFonts w:asciiTheme="majorBidi" w:hAnsiTheme="majorBidi" w:cstheme="majorBidi"/>
          <w:sz w:val="24"/>
          <w:szCs w:val="24"/>
        </w:rPr>
        <w:t>‘being’ (without their inherent becoming) and hence studying them in quality-quantity-measure implies a focus on their</w:t>
      </w:r>
      <w:r w:rsidRPr="00E62A79">
        <w:rPr>
          <w:rFonts w:asciiTheme="majorBidi" w:hAnsiTheme="majorBidi" w:cstheme="majorBidi"/>
          <w:sz w:val="24"/>
          <w:szCs w:val="24"/>
          <w:lang w:val="en-GB"/>
        </w:rPr>
        <w:t xml:space="preserve"> immediate and primarily external characteristics and as such the knowing of being only constitutes its relative identity </w:t>
      </w:r>
      <w:r w:rsidRPr="00E62A79">
        <w:rPr>
          <w:rFonts w:asciiTheme="majorBidi" w:hAnsiTheme="majorBidi" w:cstheme="majorBidi"/>
          <w:sz w:val="24"/>
          <w:szCs w:val="24"/>
          <w:lang w:val="en-GB"/>
        </w:rPr>
        <w:fldChar w:fldCharType="begin"/>
      </w:r>
      <w:r w:rsidRPr="00E62A79">
        <w:rPr>
          <w:rFonts w:asciiTheme="majorBidi" w:hAnsiTheme="majorBidi" w:cstheme="majorBidi"/>
          <w:sz w:val="24"/>
          <w:szCs w:val="24"/>
          <w:lang w:val="en-GB"/>
        </w:rPr>
        <w:instrText>ADDIN RW.CITE{{328 Hegel,GeorgWilhelmFriedrich 2001 /f: § 110}}</w:instrText>
      </w:r>
      <w:r w:rsidRPr="00E62A79">
        <w:rPr>
          <w:rFonts w:asciiTheme="majorBidi" w:hAnsiTheme="majorBidi" w:cstheme="majorBidi"/>
          <w:sz w:val="24"/>
          <w:szCs w:val="24"/>
          <w:lang w:val="en-GB"/>
        </w:rPr>
        <w:fldChar w:fldCharType="separate"/>
      </w:r>
      <w:r w:rsidRPr="00E62A79">
        <w:rPr>
          <w:rFonts w:asciiTheme="majorBidi" w:hAnsiTheme="majorBidi" w:cstheme="majorBidi"/>
          <w:sz w:val="24"/>
          <w:szCs w:val="24"/>
          <w:lang w:val="en-GB"/>
        </w:rPr>
        <w:t>(Hegel 2001: § 110)</w:t>
      </w:r>
      <w:r w:rsidRPr="00E62A79">
        <w:rPr>
          <w:rFonts w:asciiTheme="majorBidi" w:hAnsiTheme="majorBidi" w:cstheme="majorBidi"/>
          <w:sz w:val="24"/>
          <w:szCs w:val="24"/>
          <w:lang w:val="en-GB"/>
        </w:rPr>
        <w:fldChar w:fldCharType="end"/>
      </w:r>
      <w:r w:rsidRPr="00E62A79">
        <w:rPr>
          <w:rFonts w:asciiTheme="majorBidi" w:hAnsiTheme="majorBidi" w:cstheme="majorBidi"/>
          <w:sz w:val="24"/>
          <w:szCs w:val="24"/>
          <w:lang w:val="en-GB"/>
        </w:rPr>
        <w:t>. In a process theory, these immediate characteristics will soon show themselves to be “</w:t>
      </w:r>
      <w:r w:rsidRPr="00385A07">
        <w:rPr>
          <w:rFonts w:asciiTheme="majorBidi" w:hAnsiTheme="majorBidi" w:cstheme="majorBidi"/>
          <w:bCs/>
          <w:sz w:val="24"/>
          <w:szCs w:val="24"/>
          <w:lang w:val="en-GB"/>
        </w:rPr>
        <w:t>not fixed but transient...”</w:t>
      </w:r>
      <w:r w:rsidRPr="00E62A79">
        <w:rPr>
          <w:rFonts w:asciiTheme="majorBidi" w:hAnsiTheme="majorBidi" w:cstheme="majorBidi"/>
          <w:sz w:val="24"/>
          <w:szCs w:val="24"/>
          <w:lang w:val="en-GB"/>
        </w:rPr>
        <w:t xml:space="preserve"> </w:t>
      </w:r>
      <w:r w:rsidRPr="00E62A79">
        <w:rPr>
          <w:rFonts w:asciiTheme="majorBidi" w:hAnsiTheme="majorBidi" w:cstheme="majorBidi"/>
          <w:sz w:val="24"/>
          <w:szCs w:val="24"/>
          <w:lang w:val="en-GB"/>
        </w:rPr>
        <w:fldChar w:fldCharType="begin"/>
      </w:r>
      <w:r w:rsidRPr="00E62A79">
        <w:rPr>
          <w:rFonts w:asciiTheme="majorBidi" w:hAnsiTheme="majorBidi" w:cstheme="majorBidi"/>
          <w:sz w:val="24"/>
          <w:szCs w:val="24"/>
          <w:lang w:val="en-GB"/>
        </w:rPr>
        <w:instrText>ADDIN RW.CITE{{328 Hegel,GeorgWilhelmFriedrich 2001 /f: § 111}}</w:instrText>
      </w:r>
      <w:r w:rsidRPr="00E62A79">
        <w:rPr>
          <w:rFonts w:asciiTheme="majorBidi" w:hAnsiTheme="majorBidi" w:cstheme="majorBidi"/>
          <w:sz w:val="24"/>
          <w:szCs w:val="24"/>
          <w:lang w:val="en-GB"/>
        </w:rPr>
        <w:fldChar w:fldCharType="separate"/>
      </w:r>
      <w:r w:rsidRPr="00E62A79">
        <w:rPr>
          <w:rFonts w:asciiTheme="majorBidi" w:hAnsiTheme="majorBidi" w:cstheme="majorBidi"/>
          <w:sz w:val="24"/>
          <w:szCs w:val="24"/>
          <w:lang w:val="en-GB"/>
        </w:rPr>
        <w:t>(Hegel 2001: § 111)</w:t>
      </w:r>
      <w:r w:rsidRPr="00E62A79">
        <w:rPr>
          <w:rFonts w:asciiTheme="majorBidi" w:hAnsiTheme="majorBidi" w:cstheme="majorBidi"/>
          <w:sz w:val="24"/>
          <w:szCs w:val="24"/>
          <w:lang w:val="en-GB"/>
        </w:rPr>
        <w:fldChar w:fldCharType="end"/>
      </w:r>
      <w:r w:rsidRPr="00E62A79">
        <w:rPr>
          <w:rFonts w:asciiTheme="majorBidi" w:hAnsiTheme="majorBidi" w:cstheme="majorBidi"/>
          <w:sz w:val="24"/>
          <w:szCs w:val="24"/>
          <w:lang w:val="en-GB"/>
        </w:rPr>
        <w:t xml:space="preserve">. As Hegel states “The sensuous consciousness is in ordinary estimation the most concrete and thus also the richest; but that is true only as regards materials, whereas, in reference to the thought it contains, it is really the poorest and most abstract” </w:t>
      </w:r>
      <w:r w:rsidRPr="00E62A79">
        <w:rPr>
          <w:rFonts w:asciiTheme="majorBidi" w:hAnsiTheme="majorBidi" w:cstheme="majorBidi"/>
          <w:sz w:val="24"/>
          <w:szCs w:val="24"/>
          <w:lang w:val="en-GB"/>
        </w:rPr>
        <w:fldChar w:fldCharType="begin"/>
      </w:r>
      <w:r w:rsidRPr="00E62A79">
        <w:rPr>
          <w:rFonts w:asciiTheme="majorBidi" w:hAnsiTheme="majorBidi" w:cstheme="majorBidi"/>
          <w:sz w:val="24"/>
          <w:szCs w:val="24"/>
          <w:lang w:val="en-GB"/>
        </w:rPr>
        <w:instrText>ADDIN RW.CITE{{328 Hegel,GeorgWilhelmFriedrich 2001 /f: § 85}}</w:instrText>
      </w:r>
      <w:r w:rsidRPr="00E62A79">
        <w:rPr>
          <w:rFonts w:asciiTheme="majorBidi" w:hAnsiTheme="majorBidi" w:cstheme="majorBidi"/>
          <w:sz w:val="24"/>
          <w:szCs w:val="24"/>
          <w:lang w:val="en-GB"/>
        </w:rPr>
        <w:fldChar w:fldCharType="separate"/>
      </w:r>
      <w:r w:rsidRPr="00E62A79">
        <w:rPr>
          <w:rFonts w:asciiTheme="majorBidi" w:hAnsiTheme="majorBidi" w:cstheme="majorBidi"/>
          <w:sz w:val="24"/>
          <w:szCs w:val="24"/>
          <w:lang w:val="en-GB"/>
        </w:rPr>
        <w:t>(Hegel 2001: § 85)</w:t>
      </w:r>
      <w:r w:rsidRPr="00E62A79">
        <w:rPr>
          <w:rFonts w:asciiTheme="majorBidi" w:hAnsiTheme="majorBidi" w:cstheme="majorBidi"/>
          <w:sz w:val="24"/>
          <w:szCs w:val="24"/>
          <w:lang w:val="en-GB"/>
        </w:rPr>
        <w:fldChar w:fldCharType="end"/>
      </w:r>
      <w:r w:rsidRPr="00E62A79">
        <w:rPr>
          <w:rFonts w:asciiTheme="majorBidi" w:hAnsiTheme="majorBidi" w:cstheme="majorBidi"/>
          <w:sz w:val="24"/>
          <w:szCs w:val="24"/>
          <w:lang w:val="en-GB"/>
        </w:rPr>
        <w:t xml:space="preserve">. Turning to knowing ‘being in its becoming’, we therefore need the dialectical grounding in sensemaking (including intuitive reason), social irritability (including intersubjective processes), and reproduction (including the transgression of conceptual </w:t>
      </w:r>
      <w:r w:rsidRPr="00E62A79">
        <w:rPr>
          <w:rFonts w:asciiTheme="majorBidi" w:hAnsiTheme="majorBidi" w:cstheme="majorBidi"/>
          <w:sz w:val="24"/>
          <w:szCs w:val="24"/>
          <w:lang w:val="en-GB"/>
        </w:rPr>
        <w:lastRenderedPageBreak/>
        <w:t>understanding and the actualization of becoming). The</w:t>
      </w:r>
      <w:r w:rsidRPr="00E62A79">
        <w:rPr>
          <w:rFonts w:asciiTheme="majorBidi" w:hAnsiTheme="majorBidi" w:cstheme="majorBidi"/>
          <w:sz w:val="24"/>
          <w:szCs w:val="24"/>
        </w:rPr>
        <w:t xml:space="preserve"> rigorous coding procedure of GT falls short in this respect by turning the interpretation of data into the technicality of coding. </w:t>
      </w:r>
    </w:p>
    <w:p w14:paraId="4008865E" w14:textId="52EDF4DE" w:rsidR="00E9508F" w:rsidRPr="00E62A79" w:rsidRDefault="00E9508F" w:rsidP="00385A0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There are multiple types of induction inference (von Wright, 1941/1965) giving rise to the question if some of these types can resolve GT’s problem of induction. In figure 2, we list 6 types of </w:t>
      </w:r>
      <w:r w:rsidR="00385A07">
        <w:rPr>
          <w:rFonts w:asciiTheme="majorBidi" w:hAnsiTheme="majorBidi" w:cstheme="majorBidi"/>
          <w:sz w:val="24"/>
          <w:szCs w:val="24"/>
        </w:rPr>
        <w:t>inductive</w:t>
      </w:r>
      <w:r w:rsidRPr="00E62A79">
        <w:rPr>
          <w:rFonts w:asciiTheme="majorBidi" w:hAnsiTheme="majorBidi" w:cstheme="majorBidi"/>
          <w:sz w:val="24"/>
          <w:szCs w:val="24"/>
        </w:rPr>
        <w:t xml:space="preserve"> inferences which may prove helpful to the extent they are open for the processual ontology and futural becoming of the world as put forward by Hegel. The answer we provide to the question is therefore that some of them are the root of GT’s induction problem, and others could be quite helpful in making GT a better and more </w:t>
      </w:r>
      <w:r w:rsidR="00385A07">
        <w:rPr>
          <w:rFonts w:asciiTheme="majorBidi" w:hAnsiTheme="majorBidi" w:cstheme="majorBidi"/>
          <w:sz w:val="24"/>
          <w:szCs w:val="24"/>
        </w:rPr>
        <w:t>grounded form of theory</w:t>
      </w:r>
      <w:r w:rsidRPr="00E62A79">
        <w:rPr>
          <w:rFonts w:asciiTheme="majorBidi" w:hAnsiTheme="majorBidi" w:cstheme="majorBidi"/>
          <w:sz w:val="24"/>
          <w:szCs w:val="24"/>
        </w:rPr>
        <w:t xml:space="preserve">. </w:t>
      </w:r>
    </w:p>
    <w:p w14:paraId="2217887C" w14:textId="77777777" w:rsidR="00E9508F" w:rsidRPr="00E62A79" w:rsidRDefault="00E9508F" w:rsidP="00385A07">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w:t>
      </w:r>
    </w:p>
    <w:p w14:paraId="7BDBC9B2" w14:textId="77777777" w:rsidR="00E9508F" w:rsidRPr="00E62A79" w:rsidRDefault="00E9508F" w:rsidP="00385A07">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Insert Figure 2 About Here</w:t>
      </w:r>
    </w:p>
    <w:p w14:paraId="39D5AAE6" w14:textId="77777777" w:rsidR="00E9508F" w:rsidRPr="00E62A79" w:rsidRDefault="00E9508F" w:rsidP="00385A07">
      <w:pPr>
        <w:spacing w:after="0" w:line="480" w:lineRule="auto"/>
        <w:jc w:val="center"/>
        <w:rPr>
          <w:rFonts w:asciiTheme="majorBidi" w:hAnsiTheme="majorBidi" w:cstheme="majorBidi"/>
          <w:sz w:val="24"/>
          <w:szCs w:val="24"/>
        </w:rPr>
      </w:pPr>
      <w:r w:rsidRPr="00E62A79">
        <w:rPr>
          <w:rFonts w:asciiTheme="majorBidi" w:hAnsiTheme="majorBidi" w:cstheme="majorBidi"/>
          <w:sz w:val="24"/>
          <w:szCs w:val="24"/>
        </w:rPr>
        <w:t>*****************************</w:t>
      </w:r>
    </w:p>
    <w:p w14:paraId="11C3DB67" w14:textId="77777777" w:rsidR="00B55EB7" w:rsidRDefault="00E9508F" w:rsidP="00B55EB7">
      <w:pPr>
        <w:spacing w:after="0" w:line="480" w:lineRule="auto"/>
        <w:ind w:firstLine="720"/>
        <w:rPr>
          <w:rFonts w:asciiTheme="majorBidi" w:hAnsiTheme="majorBidi" w:cstheme="majorBidi"/>
          <w:sz w:val="24"/>
          <w:szCs w:val="24"/>
        </w:rPr>
      </w:pPr>
      <w:r w:rsidRPr="00E62A79">
        <w:rPr>
          <w:rFonts w:asciiTheme="majorBidi" w:hAnsiTheme="majorBidi" w:cstheme="majorBidi"/>
          <w:bCs/>
          <w:sz w:val="24"/>
          <w:szCs w:val="24"/>
        </w:rPr>
        <w:t xml:space="preserve">Despite speaking in favor of grounding understanding in real life, Hegel is not entirely inductive either. This shines through in his dialectic of the Notion and of appearance and adds to a Hegelian critic of the GT positivistic inductive inference and coding process. </w:t>
      </w:r>
      <w:r w:rsidR="00B55EB7">
        <w:rPr>
          <w:rFonts w:asciiTheme="majorBidi" w:hAnsiTheme="majorBidi" w:cstheme="majorBidi"/>
          <w:sz w:val="24"/>
          <w:szCs w:val="24"/>
        </w:rPr>
        <w:t>In Hegel’s use, the notion</w:t>
      </w:r>
      <w:r w:rsidRPr="00E62A79">
        <w:rPr>
          <w:rFonts w:asciiTheme="majorBidi" w:hAnsiTheme="majorBidi" w:cstheme="majorBidi"/>
          <w:sz w:val="24"/>
          <w:szCs w:val="24"/>
        </w:rPr>
        <w:t xml:space="preserve"> is not only a matter of universal abstracts but also of the concreteness of life, being “the principle of all life”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 160}}</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 160)</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w:t>
      </w:r>
    </w:p>
    <w:p w14:paraId="6B453A1A" w14:textId="228BF6EA" w:rsidR="00E9508F" w:rsidRPr="00E62A79" w:rsidRDefault="00E9508F" w:rsidP="00B55EB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Even though the Notion contains all earlier categories of thoughts merged in it and hence constitutes a form, it is an infinite and creative form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RW.CITE{{328 Hegel,GeorgWilhelmFriedrich 2001 /f: § 160}}</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2001: § 160)</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The world is thus to be conceived of as a universal fluid medium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168, 171}}</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(Hegel 1977: § 168, 171)</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Through this living fluid medium, the immediate object appears as Life, a </w:t>
      </w:r>
      <w:r w:rsidR="00B55EB7">
        <w:rPr>
          <w:rFonts w:asciiTheme="majorBidi" w:hAnsiTheme="majorBidi" w:cstheme="majorBidi"/>
          <w:sz w:val="24"/>
          <w:szCs w:val="24"/>
        </w:rPr>
        <w:t>living thing</w:t>
      </w:r>
      <w:r w:rsidRPr="00E62A79">
        <w:rPr>
          <w:rFonts w:asciiTheme="majorBidi" w:hAnsiTheme="majorBidi" w:cstheme="majorBidi"/>
          <w:sz w:val="24"/>
          <w:szCs w:val="24"/>
        </w:rPr>
        <w:t xml:space="preserve">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168}}</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168)</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instead of a being that is fit into the lifeless ready-made conception. </w:t>
      </w:r>
      <w:r w:rsidRPr="00E62A79">
        <w:rPr>
          <w:rFonts w:asciiTheme="majorBidi" w:hAnsiTheme="majorBidi" w:cstheme="majorBidi"/>
          <w:sz w:val="24"/>
          <w:szCs w:val="24"/>
          <w:lang w:val="en-GB"/>
        </w:rPr>
        <w:t xml:space="preserve">Appearance and revelation occurs through the process of </w:t>
      </w:r>
      <w:r w:rsidRPr="00E62A79">
        <w:rPr>
          <w:rFonts w:asciiTheme="majorBidi" w:hAnsiTheme="majorBidi" w:cstheme="majorBidi"/>
          <w:sz w:val="24"/>
          <w:szCs w:val="24"/>
        </w:rPr>
        <w:t xml:space="preserve">bringing </w:t>
      </w:r>
      <w:r w:rsidR="00B55EB7">
        <w:rPr>
          <w:rFonts w:asciiTheme="majorBidi" w:hAnsiTheme="majorBidi" w:cstheme="majorBidi"/>
          <w:sz w:val="24"/>
          <w:szCs w:val="24"/>
        </w:rPr>
        <w:t>“</w:t>
      </w:r>
      <w:r w:rsidRPr="00E62A79">
        <w:rPr>
          <w:rFonts w:asciiTheme="majorBidi" w:hAnsiTheme="majorBidi" w:cstheme="majorBidi"/>
          <w:sz w:val="24"/>
          <w:szCs w:val="24"/>
        </w:rPr>
        <w:t>fixed thoughts into a fluid state</w:t>
      </w:r>
      <w:r w:rsidR="00B55EB7">
        <w:rPr>
          <w:rFonts w:asciiTheme="majorBidi" w:hAnsiTheme="majorBidi" w:cstheme="majorBidi"/>
          <w:sz w:val="24"/>
          <w:szCs w:val="24"/>
        </w:rPr>
        <w:t>”</w:t>
      </w:r>
      <w:r w:rsidRPr="00E62A79">
        <w:rPr>
          <w:rFonts w:asciiTheme="majorBidi" w:hAnsiTheme="majorBidi" w:cstheme="majorBidi"/>
          <w:sz w:val="24"/>
          <w:szCs w:val="24"/>
        </w:rPr>
        <w:t xml:space="preserve"> </w:t>
      </w:r>
      <w:r w:rsidRPr="00E62A79">
        <w:rPr>
          <w:rFonts w:asciiTheme="majorBidi" w:hAnsiTheme="majorBidi" w:cstheme="majorBidi"/>
          <w:sz w:val="24"/>
          <w:szCs w:val="24"/>
        </w:rPr>
        <w:fldChar w:fldCharType="begin"/>
      </w:r>
      <w:r w:rsidRPr="00E62A79">
        <w:rPr>
          <w:rFonts w:asciiTheme="majorBidi" w:hAnsiTheme="majorBidi" w:cstheme="majorBidi"/>
          <w:sz w:val="24"/>
          <w:szCs w:val="24"/>
        </w:rPr>
        <w:instrText>ADDIN RW.CITE{{304 Hegel,G.W.F. 1977 /f: § 33}}</w:instrText>
      </w:r>
      <w:r w:rsidRPr="00E62A79">
        <w:rPr>
          <w:rFonts w:asciiTheme="majorBidi" w:hAnsiTheme="majorBidi" w:cstheme="majorBidi"/>
          <w:sz w:val="24"/>
          <w:szCs w:val="24"/>
        </w:rPr>
        <w:fldChar w:fldCharType="separate"/>
      </w:r>
      <w:r w:rsidRPr="00E62A79">
        <w:rPr>
          <w:rFonts w:asciiTheme="majorBidi" w:hAnsiTheme="majorBidi" w:cstheme="majorBidi"/>
          <w:sz w:val="24"/>
          <w:szCs w:val="24"/>
        </w:rPr>
        <w:t xml:space="preserve">(Hegel </w:t>
      </w:r>
      <w:r w:rsidR="00105339" w:rsidRPr="00E62A79">
        <w:rPr>
          <w:rFonts w:asciiTheme="majorBidi" w:hAnsiTheme="majorBidi" w:cstheme="majorBidi"/>
          <w:sz w:val="24"/>
          <w:szCs w:val="24"/>
        </w:rPr>
        <w:t>1807/</w:t>
      </w:r>
      <w:r w:rsidRPr="00E62A79">
        <w:rPr>
          <w:rFonts w:asciiTheme="majorBidi" w:hAnsiTheme="majorBidi" w:cstheme="majorBidi"/>
          <w:sz w:val="24"/>
          <w:szCs w:val="24"/>
        </w:rPr>
        <w:t>1977: § 33)</w:t>
      </w:r>
      <w:r w:rsidRPr="00E62A79">
        <w:rPr>
          <w:rFonts w:asciiTheme="majorBidi" w:hAnsiTheme="majorBidi" w:cstheme="majorBidi"/>
          <w:sz w:val="24"/>
          <w:szCs w:val="24"/>
        </w:rPr>
        <w:fldChar w:fldCharType="end"/>
      </w:r>
      <w:r w:rsidRPr="00E62A79">
        <w:rPr>
          <w:rFonts w:asciiTheme="majorBidi" w:hAnsiTheme="majorBidi" w:cstheme="majorBidi"/>
          <w:sz w:val="24"/>
          <w:szCs w:val="24"/>
        </w:rPr>
        <w:t xml:space="preserve"> questioning whether anything is true regard concepts and their interconnection. As such, we </w:t>
      </w:r>
      <w:r w:rsidRPr="00E62A79">
        <w:rPr>
          <w:rFonts w:asciiTheme="majorBidi" w:hAnsiTheme="majorBidi" w:cstheme="majorBidi"/>
          <w:sz w:val="24"/>
          <w:szCs w:val="24"/>
        </w:rPr>
        <w:lastRenderedPageBreak/>
        <w:t xml:space="preserve">notice the beginning of a dialectical interplay between ontology and </w:t>
      </w:r>
      <w:r w:rsidR="00B55EB7" w:rsidRPr="00E62A79">
        <w:rPr>
          <w:rFonts w:asciiTheme="majorBidi" w:hAnsiTheme="majorBidi" w:cstheme="majorBidi"/>
          <w:sz w:val="24"/>
          <w:szCs w:val="24"/>
        </w:rPr>
        <w:t>epistemology that</w:t>
      </w:r>
      <w:r w:rsidRPr="00E62A79">
        <w:rPr>
          <w:rFonts w:asciiTheme="majorBidi" w:hAnsiTheme="majorBidi" w:cstheme="majorBidi"/>
          <w:sz w:val="24"/>
          <w:szCs w:val="24"/>
        </w:rPr>
        <w:t xml:space="preserve"> Peirce further develops in his own dialectical abductive approach.</w:t>
      </w:r>
      <w:r w:rsidR="00DE7399" w:rsidRPr="00E62A79">
        <w:rPr>
          <w:rFonts w:asciiTheme="majorBidi" w:hAnsiTheme="majorBidi" w:cstheme="majorBidi"/>
          <w:sz w:val="24"/>
          <w:szCs w:val="24"/>
        </w:rPr>
        <w:t xml:space="preserve"> </w:t>
      </w:r>
      <w:r w:rsidRPr="00E62A79">
        <w:rPr>
          <w:rFonts w:asciiTheme="majorBidi" w:hAnsiTheme="majorBidi" w:cstheme="majorBidi"/>
          <w:sz w:val="24"/>
          <w:szCs w:val="24"/>
        </w:rPr>
        <w:t>A Hegelian approach to grounding is thus found in his reflexive phenomenology questioning the dialectical relationship between the ontological ground and epistemological conceptual knowing</w:t>
      </w:r>
      <w:r w:rsidR="00B55EB7">
        <w:rPr>
          <w:rFonts w:asciiTheme="majorBidi" w:hAnsiTheme="majorBidi" w:cstheme="majorBidi"/>
          <w:sz w:val="24"/>
          <w:szCs w:val="24"/>
        </w:rPr>
        <w:t>, forming a basis for a 4</w:t>
      </w:r>
      <w:r w:rsidR="00B55EB7" w:rsidRPr="00B55EB7">
        <w:rPr>
          <w:rFonts w:asciiTheme="majorBidi" w:hAnsiTheme="majorBidi" w:cstheme="majorBidi"/>
          <w:sz w:val="24"/>
          <w:szCs w:val="24"/>
          <w:vertAlign w:val="superscript"/>
        </w:rPr>
        <w:t>th</w:t>
      </w:r>
      <w:r w:rsidR="00B55EB7">
        <w:rPr>
          <w:rFonts w:asciiTheme="majorBidi" w:hAnsiTheme="majorBidi" w:cstheme="majorBidi"/>
          <w:sz w:val="24"/>
          <w:szCs w:val="24"/>
        </w:rPr>
        <w:t xml:space="preserve"> wave of GT</w:t>
      </w:r>
    </w:p>
    <w:p w14:paraId="0B14E845" w14:textId="2FBE7765" w:rsidR="00EE3F15" w:rsidRPr="00E62A79" w:rsidRDefault="00AF2E72" w:rsidP="00AF2E72">
      <w:pPr>
        <w:spacing w:after="0" w:line="480" w:lineRule="auto"/>
        <w:jc w:val="center"/>
        <w:rPr>
          <w:rFonts w:asciiTheme="majorBidi" w:hAnsiTheme="majorBidi" w:cstheme="majorBidi"/>
          <w:b/>
          <w:bCs/>
          <w:sz w:val="24"/>
          <w:szCs w:val="24"/>
        </w:rPr>
      </w:pPr>
      <w:r w:rsidRPr="00E62A79">
        <w:rPr>
          <w:rFonts w:asciiTheme="majorBidi" w:hAnsiTheme="majorBidi" w:cstheme="majorBidi"/>
          <w:b/>
          <w:bCs/>
          <w:sz w:val="24"/>
          <w:szCs w:val="24"/>
        </w:rPr>
        <w:t>A 4</w:t>
      </w:r>
      <w:r w:rsidRPr="00E62A79">
        <w:rPr>
          <w:rFonts w:asciiTheme="majorBidi" w:hAnsiTheme="majorBidi" w:cstheme="majorBidi"/>
          <w:b/>
          <w:bCs/>
          <w:sz w:val="24"/>
          <w:szCs w:val="24"/>
          <w:vertAlign w:val="superscript"/>
        </w:rPr>
        <w:t>TH</w:t>
      </w:r>
      <w:r w:rsidRPr="00E62A79">
        <w:rPr>
          <w:rFonts w:asciiTheme="majorBidi" w:hAnsiTheme="majorBidi" w:cstheme="majorBidi"/>
          <w:b/>
          <w:bCs/>
          <w:sz w:val="24"/>
          <w:szCs w:val="24"/>
        </w:rPr>
        <w:t xml:space="preserve"> WAVE OF GROUNDED THEORY</w:t>
      </w:r>
    </w:p>
    <w:p w14:paraId="59C7B6DD" w14:textId="65156DC3" w:rsidR="00D62D91" w:rsidRPr="00E62A79" w:rsidRDefault="00DE7399" w:rsidP="007D2670">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The ground in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Pr="00E62A79">
        <w:rPr>
          <w:rFonts w:asciiTheme="majorBidi" w:hAnsiTheme="majorBidi" w:cstheme="majorBidi"/>
          <w:sz w:val="24"/>
          <w:szCs w:val="24"/>
        </w:rPr>
        <w:t>should not refer</w:t>
      </w:r>
      <w:r w:rsidR="007D2670">
        <w:rPr>
          <w:rFonts w:asciiTheme="majorBidi" w:hAnsiTheme="majorBidi" w:cstheme="majorBidi"/>
          <w:sz w:val="24"/>
          <w:szCs w:val="24"/>
        </w:rPr>
        <w:t xml:space="preserve"> </w:t>
      </w:r>
      <w:r w:rsidRPr="00E62A79">
        <w:rPr>
          <w:rFonts w:asciiTheme="majorBidi" w:hAnsiTheme="majorBidi" w:cstheme="majorBidi"/>
          <w:sz w:val="24"/>
          <w:szCs w:val="24"/>
        </w:rPr>
        <w:t xml:space="preserve">to static or fixed anchor, rather it should refer to the resemblance of the fluid reality. </w:t>
      </w:r>
      <w:r w:rsidR="00D62D91" w:rsidRPr="00E62A79">
        <w:rPr>
          <w:rFonts w:asciiTheme="majorBidi" w:hAnsiTheme="majorBidi" w:cstheme="majorBidi"/>
          <w:sz w:val="24"/>
          <w:szCs w:val="24"/>
        </w:rPr>
        <w:t>We shall explore in part one, the ways Peirce, Heidegger, Bhaskar, and Žižek could constitute fourth waves of GT by resisting the temptation to reduce ontology to the epistemologies of logical positivism and social constructivism. As in all his writing, Popper critiques the problem of induction, avoiding falsifiability (&amp; testability) of the theory</w:t>
      </w:r>
      <w:r w:rsidR="000E2CDA" w:rsidRPr="00E62A79">
        <w:rPr>
          <w:rFonts w:asciiTheme="majorBidi" w:hAnsiTheme="majorBidi" w:cstheme="majorBidi"/>
          <w:sz w:val="24"/>
          <w:szCs w:val="24"/>
        </w:rPr>
        <w:t xml:space="preserve"> and thereby rejects Hegel’s dialectical approach</w:t>
      </w:r>
      <w:r w:rsidR="00D62D91" w:rsidRPr="00E62A79">
        <w:rPr>
          <w:rFonts w:asciiTheme="majorBidi" w:hAnsiTheme="majorBidi" w:cstheme="majorBidi"/>
          <w:sz w:val="24"/>
          <w:szCs w:val="24"/>
        </w:rPr>
        <w:t xml:space="preserve">. Søren Brier (2001, 2014) Martin Heidegger (1963), Roy Bhaskar (1993), and Slavoj Žižek (2014), by contrast, are </w:t>
      </w:r>
      <w:r w:rsidR="00BF0EB8" w:rsidRPr="00E62A79">
        <w:rPr>
          <w:rFonts w:asciiTheme="majorBidi" w:hAnsiTheme="majorBidi" w:cstheme="majorBidi"/>
          <w:sz w:val="24"/>
          <w:szCs w:val="24"/>
        </w:rPr>
        <w:t xml:space="preserve">inspired by Hegel’s dialectic yet </w:t>
      </w:r>
      <w:r w:rsidR="00D62D91" w:rsidRPr="00E62A79">
        <w:rPr>
          <w:rFonts w:asciiTheme="majorBidi" w:hAnsiTheme="majorBidi" w:cstheme="majorBidi"/>
          <w:sz w:val="24"/>
          <w:szCs w:val="24"/>
        </w:rPr>
        <w:t xml:space="preserve">critical </w:t>
      </w:r>
      <w:r w:rsidR="00BF0EB8" w:rsidRPr="00E62A79">
        <w:rPr>
          <w:rFonts w:asciiTheme="majorBidi" w:hAnsiTheme="majorBidi" w:cstheme="majorBidi"/>
          <w:sz w:val="24"/>
          <w:szCs w:val="24"/>
        </w:rPr>
        <w:t xml:space="preserve">and therefore </w:t>
      </w:r>
      <w:r w:rsidR="00D62D91" w:rsidRPr="00E62A79">
        <w:rPr>
          <w:rFonts w:asciiTheme="majorBidi" w:hAnsiTheme="majorBidi" w:cstheme="majorBidi"/>
          <w:sz w:val="24"/>
          <w:szCs w:val="24"/>
        </w:rPr>
        <w:t xml:space="preserve">choose to retheorize dialectics </w:t>
      </w:r>
      <w:r w:rsidR="00BF0EB8" w:rsidRPr="00E62A79">
        <w:rPr>
          <w:rFonts w:asciiTheme="majorBidi" w:hAnsiTheme="majorBidi" w:cstheme="majorBidi"/>
          <w:sz w:val="24"/>
          <w:szCs w:val="24"/>
        </w:rPr>
        <w:t xml:space="preserve">each </w:t>
      </w:r>
      <w:r w:rsidR="00D62D91" w:rsidRPr="00E62A79">
        <w:rPr>
          <w:rFonts w:asciiTheme="majorBidi" w:hAnsiTheme="majorBidi" w:cstheme="majorBidi"/>
          <w:sz w:val="24"/>
          <w:szCs w:val="24"/>
        </w:rPr>
        <w:t>in</w:t>
      </w:r>
      <w:r w:rsidR="000E2CDA" w:rsidRPr="00E62A79">
        <w:rPr>
          <w:rFonts w:asciiTheme="majorBidi" w:hAnsiTheme="majorBidi" w:cstheme="majorBidi"/>
          <w:sz w:val="24"/>
          <w:szCs w:val="24"/>
        </w:rPr>
        <w:t xml:space="preserve"> </w:t>
      </w:r>
      <w:r w:rsidR="00BF0EB8" w:rsidRPr="00E62A79">
        <w:rPr>
          <w:rFonts w:asciiTheme="majorBidi" w:hAnsiTheme="majorBidi" w:cstheme="majorBidi"/>
          <w:sz w:val="24"/>
          <w:szCs w:val="24"/>
        </w:rPr>
        <w:t xml:space="preserve">their own ontological </w:t>
      </w:r>
      <w:r w:rsidR="000E2CDA" w:rsidRPr="00E62A79">
        <w:rPr>
          <w:rFonts w:asciiTheme="majorBidi" w:hAnsiTheme="majorBidi" w:cstheme="majorBidi"/>
          <w:sz w:val="24"/>
          <w:szCs w:val="24"/>
        </w:rPr>
        <w:t>version</w:t>
      </w:r>
      <w:r w:rsidR="007D2670" w:rsidRPr="00E62A79">
        <w:rPr>
          <w:rFonts w:asciiTheme="majorBidi" w:hAnsiTheme="majorBidi" w:cstheme="majorBidi"/>
          <w:sz w:val="24"/>
          <w:szCs w:val="24"/>
        </w:rPr>
        <w:t xml:space="preserve">. </w:t>
      </w:r>
      <w:r w:rsidR="000E2CDA" w:rsidRPr="00E62A79">
        <w:rPr>
          <w:rFonts w:asciiTheme="majorBidi" w:hAnsiTheme="majorBidi" w:cstheme="majorBidi"/>
          <w:sz w:val="24"/>
          <w:szCs w:val="24"/>
        </w:rPr>
        <w:t xml:space="preserve">Thereby they each contribute to the further development of </w:t>
      </w:r>
      <w:r w:rsidR="00BF0EB8" w:rsidRPr="00E62A79">
        <w:rPr>
          <w:rFonts w:asciiTheme="majorBidi" w:hAnsiTheme="majorBidi" w:cstheme="majorBidi"/>
          <w:sz w:val="24"/>
          <w:szCs w:val="24"/>
        </w:rPr>
        <w:t xml:space="preserve">the </w:t>
      </w:r>
      <w:r w:rsidR="000E2CDA" w:rsidRPr="00E62A79">
        <w:rPr>
          <w:rFonts w:asciiTheme="majorBidi" w:hAnsiTheme="majorBidi" w:cstheme="majorBidi"/>
          <w:sz w:val="24"/>
          <w:szCs w:val="24"/>
        </w:rPr>
        <w:t xml:space="preserve">fourth wave processual and </w:t>
      </w:r>
      <w:r w:rsidR="00C3587B">
        <w:rPr>
          <w:rFonts w:asciiTheme="majorBidi" w:hAnsiTheme="majorBidi" w:cstheme="majorBidi"/>
          <w:sz w:val="24"/>
          <w:szCs w:val="24"/>
        </w:rPr>
        <w:t>dialectic ontological</w:t>
      </w:r>
      <w:r w:rsidR="00C3587B" w:rsidRPr="00E62A79">
        <w:rPr>
          <w:rFonts w:asciiTheme="majorBidi" w:hAnsiTheme="majorBidi" w:cstheme="majorBidi"/>
          <w:sz w:val="24"/>
          <w:szCs w:val="24"/>
        </w:rPr>
        <w:t xml:space="preserve"> </w:t>
      </w:r>
      <w:r w:rsidR="00C3587B">
        <w:rPr>
          <w:rFonts w:asciiTheme="majorBidi" w:hAnsiTheme="majorBidi" w:cstheme="majorBidi"/>
          <w:sz w:val="24"/>
          <w:szCs w:val="24"/>
        </w:rPr>
        <w:t>GT.</w:t>
      </w:r>
    </w:p>
    <w:p w14:paraId="5DBF313F" w14:textId="2F24D6C3" w:rsidR="00236019" w:rsidRPr="00E62A79" w:rsidRDefault="00DA2540"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t xml:space="preserve">Brier’s </w:t>
      </w:r>
      <w:r w:rsidR="00D90893" w:rsidRPr="00E62A79">
        <w:rPr>
          <w:rFonts w:asciiTheme="majorBidi" w:hAnsiTheme="majorBidi" w:cstheme="majorBidi"/>
          <w:b/>
          <w:bCs/>
          <w:sz w:val="24"/>
          <w:szCs w:val="24"/>
        </w:rPr>
        <w:t>Peircean GT</w:t>
      </w:r>
    </w:p>
    <w:p w14:paraId="10BCD224" w14:textId="77777777" w:rsidR="00085C3B" w:rsidRDefault="00D62D91" w:rsidP="00085C3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Søren Brier (2014) counters</w:t>
      </w:r>
      <w:r w:rsidR="005C52C2" w:rsidRPr="00E62A79">
        <w:rPr>
          <w:rFonts w:asciiTheme="majorBidi" w:hAnsiTheme="majorBidi" w:cstheme="majorBidi"/>
          <w:sz w:val="24"/>
          <w:szCs w:val="24"/>
        </w:rPr>
        <w:t xml:space="preserve"> positivist GT arguing that </w:t>
      </w:r>
      <w:r w:rsidRPr="00E62A79">
        <w:rPr>
          <w:rFonts w:asciiTheme="majorBidi" w:hAnsiTheme="majorBidi" w:cstheme="majorBidi"/>
          <w:sz w:val="24"/>
          <w:szCs w:val="24"/>
        </w:rPr>
        <w:t xml:space="preserve">Popper lacked an understanding of living systems. </w:t>
      </w:r>
      <w:r w:rsidR="005C52C2" w:rsidRPr="00E62A79">
        <w:rPr>
          <w:rFonts w:asciiTheme="majorBidi" w:hAnsiTheme="majorBidi" w:cstheme="majorBidi"/>
          <w:sz w:val="24"/>
          <w:szCs w:val="24"/>
        </w:rPr>
        <w:t>He argues</w:t>
      </w:r>
      <w:r w:rsidRPr="00E62A79">
        <w:rPr>
          <w:rFonts w:asciiTheme="majorBidi" w:hAnsiTheme="majorBidi" w:cstheme="majorBidi"/>
          <w:sz w:val="24"/>
          <w:szCs w:val="24"/>
        </w:rPr>
        <w:t xml:space="preserve"> Popper’s problems with induction have not taken complex adaptive living systems into account</w:t>
      </w:r>
      <w:r w:rsidR="005C52C2" w:rsidRPr="00E62A79">
        <w:rPr>
          <w:rFonts w:asciiTheme="majorBidi" w:hAnsiTheme="majorBidi" w:cstheme="majorBidi"/>
          <w:sz w:val="24"/>
          <w:szCs w:val="24"/>
        </w:rPr>
        <w:t>, systems that are the mainstay of organization studies</w:t>
      </w:r>
      <w:r w:rsidRPr="00E62A79">
        <w:rPr>
          <w:rFonts w:asciiTheme="majorBidi" w:hAnsiTheme="majorBidi" w:cstheme="majorBidi"/>
          <w:sz w:val="24"/>
          <w:szCs w:val="24"/>
        </w:rPr>
        <w:t xml:space="preserve">. </w:t>
      </w:r>
      <w:r w:rsidR="005C52C2" w:rsidRPr="00E62A79">
        <w:rPr>
          <w:rFonts w:asciiTheme="majorBidi" w:hAnsiTheme="majorBidi" w:cstheme="majorBidi"/>
          <w:sz w:val="24"/>
          <w:szCs w:val="24"/>
        </w:rPr>
        <w:t>To overcome this limitation Brier</w:t>
      </w:r>
      <w:r w:rsidR="00BA75D0">
        <w:rPr>
          <w:rFonts w:asciiTheme="majorBidi" w:hAnsiTheme="majorBidi" w:cstheme="majorBidi"/>
          <w:sz w:val="24"/>
          <w:szCs w:val="24"/>
        </w:rPr>
        <w:t xml:space="preserve"> (2006, 2008)</w:t>
      </w:r>
      <w:r w:rsidR="005C52C2" w:rsidRPr="00E62A79">
        <w:rPr>
          <w:rFonts w:asciiTheme="majorBidi" w:hAnsiTheme="majorBidi" w:cstheme="majorBidi"/>
          <w:sz w:val="24"/>
          <w:szCs w:val="24"/>
        </w:rPr>
        <w:t xml:space="preserve"> introduces cybersemiotics.</w:t>
      </w:r>
      <w:r w:rsidRPr="00E62A79">
        <w:rPr>
          <w:rFonts w:asciiTheme="majorBidi" w:hAnsiTheme="majorBidi" w:cstheme="majorBidi"/>
          <w:sz w:val="24"/>
          <w:szCs w:val="24"/>
        </w:rPr>
        <w:t xml:space="preserve">Søren Brier’s (2001, 2014) </w:t>
      </w:r>
      <w:r w:rsidRPr="00E62A79">
        <w:rPr>
          <w:rFonts w:asciiTheme="majorBidi" w:hAnsiTheme="majorBidi" w:cstheme="majorBidi"/>
          <w:i/>
          <w:sz w:val="24"/>
          <w:szCs w:val="24"/>
        </w:rPr>
        <w:t xml:space="preserve">cybersemiotics </w:t>
      </w:r>
      <w:r w:rsidRPr="00E62A79">
        <w:rPr>
          <w:rFonts w:asciiTheme="majorBidi" w:hAnsiTheme="majorBidi" w:cstheme="majorBidi"/>
          <w:sz w:val="24"/>
          <w:szCs w:val="24"/>
        </w:rPr>
        <w:t>combines Peirce</w:t>
      </w:r>
      <w:r w:rsidR="00085C3B">
        <w:rPr>
          <w:rFonts w:asciiTheme="majorBidi" w:hAnsiTheme="majorBidi" w:cstheme="majorBidi"/>
          <w:sz w:val="24"/>
          <w:szCs w:val="24"/>
        </w:rPr>
        <w:t>’s</w:t>
      </w:r>
      <w:r w:rsidRPr="00E62A79">
        <w:rPr>
          <w:rFonts w:asciiTheme="majorBidi" w:hAnsiTheme="majorBidi" w:cstheme="majorBidi"/>
          <w:sz w:val="24"/>
          <w:szCs w:val="24"/>
        </w:rPr>
        <w:t xml:space="preserve"> semiotics with Luhmann’s autopoietic triad of interpenetrating psychological, biological, and socio-communicative closed systems. </w:t>
      </w:r>
    </w:p>
    <w:p w14:paraId="3EACCA66" w14:textId="441B0DFD" w:rsidR="00D62D91" w:rsidRPr="00E62A79" w:rsidRDefault="00D62D91" w:rsidP="00085C3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lastRenderedPageBreak/>
        <w:t>The connection between Peirce and Luhmann, for Brier, is the sign (and language games) rooted interpretatively in autopoietic</w:t>
      </w:r>
      <w:r w:rsidR="00085C3B">
        <w:rPr>
          <w:rFonts w:asciiTheme="majorBidi" w:hAnsiTheme="majorBidi" w:cstheme="majorBidi"/>
          <w:sz w:val="24"/>
          <w:szCs w:val="24"/>
        </w:rPr>
        <w:t>, self-organizing,</w:t>
      </w:r>
      <w:r w:rsidRPr="00E62A79">
        <w:rPr>
          <w:rFonts w:asciiTheme="majorBidi" w:hAnsiTheme="majorBidi" w:cstheme="majorBidi"/>
          <w:sz w:val="24"/>
          <w:szCs w:val="24"/>
        </w:rPr>
        <w:t xml:space="preserve"> systems (Brier, 2001: 110). Both Peirce and Luhmann are resituating Hegelian dialectics into a</w:t>
      </w:r>
      <w:r w:rsidR="00BF0EB8" w:rsidRPr="00E62A79">
        <w:rPr>
          <w:rFonts w:asciiTheme="majorBidi" w:hAnsiTheme="majorBidi" w:cstheme="majorBidi"/>
          <w:sz w:val="24"/>
          <w:szCs w:val="24"/>
        </w:rPr>
        <w:t>n even</w:t>
      </w:r>
      <w:r w:rsidRPr="00E62A79">
        <w:rPr>
          <w:rFonts w:asciiTheme="majorBidi" w:hAnsiTheme="majorBidi" w:cstheme="majorBidi"/>
          <w:sz w:val="24"/>
          <w:szCs w:val="24"/>
        </w:rPr>
        <w:t xml:space="preserve"> more evolutionary process</w:t>
      </w:r>
      <w:r w:rsidR="00BF0EB8" w:rsidRPr="00E62A79">
        <w:rPr>
          <w:rFonts w:asciiTheme="majorBidi" w:hAnsiTheme="majorBidi" w:cstheme="majorBidi"/>
          <w:sz w:val="24"/>
          <w:szCs w:val="24"/>
        </w:rPr>
        <w:t xml:space="preserve">, </w:t>
      </w:r>
      <w:r w:rsidR="00085C3B" w:rsidRPr="00E62A79">
        <w:rPr>
          <w:rFonts w:asciiTheme="majorBidi" w:hAnsiTheme="majorBidi" w:cstheme="majorBidi"/>
          <w:sz w:val="24"/>
          <w:szCs w:val="24"/>
        </w:rPr>
        <w:t>emphasizing</w:t>
      </w:r>
      <w:r w:rsidR="00BF0EB8" w:rsidRPr="00E62A79">
        <w:rPr>
          <w:rFonts w:asciiTheme="majorBidi" w:hAnsiTheme="majorBidi" w:cstheme="majorBidi"/>
          <w:sz w:val="24"/>
          <w:szCs w:val="24"/>
        </w:rPr>
        <w:t xml:space="preserve"> the open organic living system</w:t>
      </w:r>
      <w:r w:rsidRPr="00E62A79">
        <w:rPr>
          <w:rFonts w:asciiTheme="majorBidi" w:hAnsiTheme="majorBidi" w:cstheme="majorBidi"/>
          <w:sz w:val="24"/>
          <w:szCs w:val="24"/>
        </w:rPr>
        <w:t>.</w:t>
      </w:r>
      <w:r w:rsidR="005C52C2" w:rsidRPr="00E62A79">
        <w:rPr>
          <w:rFonts w:asciiTheme="majorBidi" w:hAnsiTheme="majorBidi" w:cstheme="majorBidi"/>
          <w:sz w:val="24"/>
          <w:szCs w:val="24"/>
        </w:rPr>
        <w:t xml:space="preserve"> </w:t>
      </w:r>
      <w:r w:rsidRPr="00E62A79">
        <w:rPr>
          <w:rFonts w:asciiTheme="majorBidi" w:hAnsiTheme="majorBidi" w:cstheme="majorBidi"/>
          <w:sz w:val="24"/>
          <w:szCs w:val="24"/>
        </w:rPr>
        <w:t>For Peirce there is a sign connection between mind and body, includin</w:t>
      </w:r>
      <w:r w:rsidR="00300907" w:rsidRPr="00E62A79">
        <w:rPr>
          <w:rFonts w:asciiTheme="majorBidi" w:hAnsiTheme="majorBidi" w:cstheme="majorBidi"/>
          <w:sz w:val="24"/>
          <w:szCs w:val="24"/>
        </w:rPr>
        <w:t>g</w:t>
      </w:r>
      <w:r w:rsidRPr="00E62A79">
        <w:rPr>
          <w:rFonts w:asciiTheme="majorBidi" w:hAnsiTheme="majorBidi" w:cstheme="majorBidi"/>
          <w:sz w:val="24"/>
          <w:szCs w:val="24"/>
        </w:rPr>
        <w:t xml:space="preserve"> biosemoitc signs that constitute</w:t>
      </w:r>
      <w:r w:rsidR="00085C3B">
        <w:rPr>
          <w:rFonts w:asciiTheme="majorBidi" w:hAnsiTheme="majorBidi" w:cstheme="majorBidi"/>
          <w:sz w:val="24"/>
          <w:szCs w:val="24"/>
        </w:rPr>
        <w:t xml:space="preserve">s </w:t>
      </w:r>
      <w:r w:rsidRPr="00E62A79">
        <w:rPr>
          <w:rFonts w:asciiTheme="majorBidi" w:hAnsiTheme="majorBidi" w:cstheme="majorBidi"/>
          <w:sz w:val="24"/>
          <w:szCs w:val="24"/>
        </w:rPr>
        <w:t>pu</w:t>
      </w:r>
      <w:r w:rsidR="00085C3B">
        <w:rPr>
          <w:rFonts w:asciiTheme="majorBidi" w:hAnsiTheme="majorBidi" w:cstheme="majorBidi"/>
          <w:sz w:val="24"/>
          <w:szCs w:val="24"/>
        </w:rPr>
        <w:t>rposefulness &amp; goal-directed</w:t>
      </w:r>
      <w:r w:rsidRPr="00E62A79">
        <w:rPr>
          <w:rFonts w:asciiTheme="majorBidi" w:hAnsiTheme="majorBidi" w:cstheme="majorBidi"/>
          <w:sz w:val="24"/>
          <w:szCs w:val="24"/>
        </w:rPr>
        <w:t xml:space="preserve"> process of living systems. Peircean triadic semiotics adds openness to Luhmann’s autopoietic systems. For example, Peircean Firstness of Tychism, there is an element of chance in evolutionary processes. In Secondness of Agapism there is evolutionary love. In Thirdness of synechism there is a continuity of mind with matter, in the flesh and blood conditions of socio-linguistic embodied consciousness</w:t>
      </w:r>
      <w:r w:rsidR="008030A0">
        <w:rPr>
          <w:rFonts w:asciiTheme="majorBidi" w:hAnsiTheme="majorBidi" w:cstheme="majorBidi"/>
          <w:sz w:val="24"/>
          <w:szCs w:val="24"/>
        </w:rPr>
        <w:t xml:space="preserve"> (</w:t>
      </w:r>
      <w:r w:rsidR="008030A0" w:rsidRPr="008030A0">
        <w:rPr>
          <w:rFonts w:asciiTheme="majorBidi" w:hAnsiTheme="majorBidi" w:cstheme="majorBidi"/>
          <w:sz w:val="24"/>
          <w:szCs w:val="24"/>
        </w:rPr>
        <w:t>Rennie</w:t>
      </w:r>
      <w:r w:rsidR="008030A0">
        <w:rPr>
          <w:rFonts w:asciiTheme="majorBidi" w:hAnsiTheme="majorBidi" w:cstheme="majorBidi"/>
          <w:sz w:val="24"/>
          <w:szCs w:val="24"/>
        </w:rPr>
        <w:t xml:space="preserve"> &amp; Fergus, 2006)</w:t>
      </w:r>
      <w:r w:rsidRPr="00E62A79">
        <w:rPr>
          <w:rFonts w:asciiTheme="majorBidi" w:hAnsiTheme="majorBidi" w:cstheme="majorBidi"/>
          <w:sz w:val="24"/>
          <w:szCs w:val="24"/>
        </w:rPr>
        <w:t>. In Peirce’s abduction, the researcher deduces consequences of theoretical premises of hypotheses, and then applies sampling and tests to evaluate the inductively derived theory that began in adductive intelligent speculation, f</w:t>
      </w:r>
      <w:r w:rsidR="00085C3B">
        <w:rPr>
          <w:rFonts w:asciiTheme="majorBidi" w:hAnsiTheme="majorBidi" w:cstheme="majorBidi"/>
          <w:sz w:val="24"/>
          <w:szCs w:val="24"/>
        </w:rPr>
        <w:t>lashes of insight, or intuition</w:t>
      </w:r>
      <w:r w:rsidRPr="00E62A79">
        <w:rPr>
          <w:rFonts w:asciiTheme="majorBidi" w:hAnsiTheme="majorBidi" w:cstheme="majorBidi"/>
          <w:sz w:val="24"/>
          <w:szCs w:val="24"/>
        </w:rPr>
        <w:t xml:space="preserve">. </w:t>
      </w:r>
      <w:r w:rsidR="006316EA" w:rsidRPr="006316EA">
        <w:rPr>
          <w:rFonts w:asciiTheme="majorBidi" w:hAnsiTheme="majorBidi" w:cstheme="majorBidi"/>
          <w:sz w:val="24"/>
          <w:szCs w:val="24"/>
        </w:rPr>
        <w:t xml:space="preserve">As such, Peirce’s adductive seems to carry traits from Hegelian intuitive sensemaking and reflexive reasoning of signs. </w:t>
      </w:r>
      <w:r w:rsidRPr="00E62A79">
        <w:rPr>
          <w:rFonts w:asciiTheme="majorBidi" w:hAnsiTheme="majorBidi" w:cstheme="majorBidi"/>
          <w:sz w:val="24"/>
          <w:szCs w:val="24"/>
        </w:rPr>
        <w:t>For Peirce, science is a self-correcting process, and an evolving ontology, not just</w:t>
      </w:r>
      <w:r w:rsidR="00085C3B">
        <w:rPr>
          <w:rFonts w:asciiTheme="majorBidi" w:hAnsiTheme="majorBidi" w:cstheme="majorBidi"/>
          <w:sz w:val="24"/>
          <w:szCs w:val="24"/>
        </w:rPr>
        <w:t xml:space="preserve"> a way</w:t>
      </w:r>
      <w:r w:rsidR="006316EA">
        <w:rPr>
          <w:rFonts w:asciiTheme="majorBidi" w:hAnsiTheme="majorBidi" w:cstheme="majorBidi"/>
          <w:sz w:val="24"/>
          <w:szCs w:val="24"/>
        </w:rPr>
        <w:t xml:space="preserve"> of knowing</w:t>
      </w:r>
      <w:r w:rsidRPr="00E62A79">
        <w:rPr>
          <w:rFonts w:asciiTheme="majorBidi" w:hAnsiTheme="majorBidi" w:cstheme="majorBidi"/>
          <w:sz w:val="24"/>
          <w:szCs w:val="24"/>
        </w:rPr>
        <w:t xml:space="preserve">. Both Peirce and Popper therefore had notions of falsifiability, and did not rely exclusively on induction, as is the case in GT. </w:t>
      </w:r>
    </w:p>
    <w:p w14:paraId="05DD8CC4" w14:textId="46AB6898" w:rsidR="00D62D91" w:rsidRPr="00E62A79" w:rsidRDefault="00D62D91" w:rsidP="00897A41">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A Peircean GT can answer the question, how is non-positivist GT knowledge possible? We start with Peircean, because for some time GT ha</w:t>
      </w:r>
      <w:r w:rsidR="00085C3B">
        <w:rPr>
          <w:rFonts w:asciiTheme="majorBidi" w:hAnsiTheme="majorBidi" w:cstheme="majorBidi"/>
          <w:sz w:val="24"/>
          <w:szCs w:val="24"/>
        </w:rPr>
        <w:t>s</w:t>
      </w:r>
      <w:r w:rsidRPr="00E62A79">
        <w:rPr>
          <w:rFonts w:asciiTheme="majorBidi" w:hAnsiTheme="majorBidi" w:cstheme="majorBidi"/>
          <w:sz w:val="24"/>
          <w:szCs w:val="24"/>
        </w:rPr>
        <w:t xml:space="preserve"> been attempting to incorporate Peircean abduction semiotics, as a way to move beyond logical positivism epistemology of GT (</w:t>
      </w:r>
      <w:r w:rsidR="00AA015C" w:rsidRPr="00E62A79">
        <w:rPr>
          <w:rFonts w:asciiTheme="majorBidi" w:hAnsiTheme="majorBidi" w:cstheme="majorBidi"/>
          <w:sz w:val="24"/>
          <w:szCs w:val="24"/>
        </w:rPr>
        <w:t>Dubois &amp; Gadde, 2002; Haig, 1995</w:t>
      </w:r>
      <w:r w:rsidRPr="00E62A79">
        <w:rPr>
          <w:rFonts w:asciiTheme="majorBidi" w:hAnsiTheme="majorBidi" w:cstheme="majorBidi"/>
          <w:sz w:val="24"/>
          <w:szCs w:val="24"/>
        </w:rPr>
        <w:t>;  Reichertz, 2007; Rennie, 2000; Richards</w:t>
      </w:r>
      <w:r w:rsidR="00AA015C" w:rsidRPr="00E62A79">
        <w:rPr>
          <w:rFonts w:asciiTheme="majorBidi" w:hAnsiTheme="majorBidi" w:cstheme="majorBidi"/>
          <w:sz w:val="24"/>
          <w:szCs w:val="24"/>
        </w:rPr>
        <w:t>on &amp; Kramer, 2006; Suddaby, 2006</w:t>
      </w:r>
      <w:r w:rsidRPr="00E62A79">
        <w:rPr>
          <w:rFonts w:asciiTheme="majorBidi" w:hAnsiTheme="majorBidi" w:cstheme="majorBidi"/>
          <w:sz w:val="24"/>
          <w:szCs w:val="24"/>
        </w:rPr>
        <w:t>; Timmermans &amp; Tafory, 2012). Strauss (1987) a</w:t>
      </w:r>
      <w:r w:rsidR="008E3B50" w:rsidRPr="00E62A79">
        <w:rPr>
          <w:rFonts w:asciiTheme="majorBidi" w:hAnsiTheme="majorBidi" w:cstheme="majorBidi"/>
          <w:sz w:val="24"/>
          <w:szCs w:val="24"/>
        </w:rPr>
        <w:t>nd</w:t>
      </w:r>
      <w:r w:rsidRPr="00E62A79">
        <w:rPr>
          <w:rFonts w:asciiTheme="majorBidi" w:hAnsiTheme="majorBidi" w:cstheme="majorBidi"/>
          <w:sz w:val="24"/>
          <w:szCs w:val="24"/>
        </w:rPr>
        <w:t xml:space="preserve"> Haig (1</w:t>
      </w:r>
      <w:r w:rsidR="00AA015C" w:rsidRPr="00E62A79">
        <w:rPr>
          <w:rFonts w:asciiTheme="majorBidi" w:hAnsiTheme="majorBidi" w:cstheme="majorBidi"/>
          <w:sz w:val="24"/>
          <w:szCs w:val="24"/>
        </w:rPr>
        <w:t>995</w:t>
      </w:r>
      <w:r w:rsidRPr="00E62A79">
        <w:rPr>
          <w:rFonts w:asciiTheme="majorBidi" w:hAnsiTheme="majorBidi" w:cstheme="majorBidi"/>
          <w:sz w:val="24"/>
          <w:szCs w:val="24"/>
        </w:rPr>
        <w:t>) comments did mention Peircean abduction, as part of induction</w:t>
      </w:r>
      <w:r w:rsidR="00897A41">
        <w:rPr>
          <w:rFonts w:asciiTheme="majorBidi" w:hAnsiTheme="majorBidi" w:cstheme="majorBidi"/>
          <w:sz w:val="24"/>
          <w:szCs w:val="24"/>
        </w:rPr>
        <w:t>, deduction, and verification</w:t>
      </w:r>
      <w:r w:rsidRPr="00E62A79">
        <w:rPr>
          <w:rFonts w:asciiTheme="majorBidi" w:hAnsiTheme="majorBidi" w:cstheme="majorBidi"/>
          <w:sz w:val="24"/>
          <w:szCs w:val="24"/>
        </w:rPr>
        <w:t xml:space="preserve">. Our claim is that the ways abduction has been attempted in GT does not live up to its potential for a non-positivist GT. </w:t>
      </w:r>
    </w:p>
    <w:p w14:paraId="1F6DE949" w14:textId="4504A16D" w:rsidR="00D62D91" w:rsidRPr="00E62A79" w:rsidRDefault="00D62D91" w:rsidP="00A258A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lastRenderedPageBreak/>
        <w:t>Charles Sanders Peirce (</w:t>
      </w:r>
      <w:r w:rsidR="00AA4BF9" w:rsidRPr="00E62A79">
        <w:rPr>
          <w:rFonts w:asciiTheme="majorBidi" w:hAnsiTheme="majorBidi" w:cstheme="majorBidi"/>
          <w:sz w:val="24"/>
          <w:szCs w:val="24"/>
        </w:rPr>
        <w:t>1898</w:t>
      </w:r>
      <w:r w:rsidR="00AA4BF9">
        <w:rPr>
          <w:rFonts w:asciiTheme="majorBidi" w:hAnsiTheme="majorBidi" w:cstheme="majorBidi"/>
          <w:sz w:val="24"/>
          <w:szCs w:val="24"/>
        </w:rPr>
        <w:t>/</w:t>
      </w:r>
      <w:r w:rsidRPr="00E62A79">
        <w:rPr>
          <w:rFonts w:asciiTheme="majorBidi" w:hAnsiTheme="majorBidi" w:cstheme="majorBidi"/>
          <w:sz w:val="24"/>
          <w:szCs w:val="24"/>
        </w:rPr>
        <w:t xml:space="preserve">1992) claims that inductive, deductive, and abductive </w:t>
      </w:r>
      <w:r w:rsidR="00250496" w:rsidRPr="00E62A79">
        <w:rPr>
          <w:rFonts w:asciiTheme="majorBidi" w:hAnsiTheme="majorBidi" w:cstheme="majorBidi"/>
          <w:sz w:val="24"/>
          <w:szCs w:val="24"/>
        </w:rPr>
        <w:t xml:space="preserve">compose </w:t>
      </w:r>
      <w:r w:rsidRPr="00E62A79">
        <w:rPr>
          <w:rFonts w:asciiTheme="majorBidi" w:hAnsiTheme="majorBidi" w:cstheme="majorBidi"/>
          <w:sz w:val="24"/>
          <w:szCs w:val="24"/>
        </w:rPr>
        <w:t>a triadic three-logic relationship. A complete review of Peirce’s semiotics is beyond the scope of this review. Instead, we will concentrate on Søren Brier’s (2008, 2013) man</w:t>
      </w:r>
      <w:r w:rsidR="00F6478B">
        <w:rPr>
          <w:rFonts w:asciiTheme="majorBidi" w:hAnsiTheme="majorBidi" w:cstheme="majorBidi"/>
          <w:sz w:val="24"/>
          <w:szCs w:val="24"/>
        </w:rPr>
        <w:t>y contributions to bio-semiotic</w:t>
      </w:r>
      <w:r w:rsidRPr="00E62A79">
        <w:rPr>
          <w:rFonts w:asciiTheme="majorBidi" w:hAnsiTheme="majorBidi" w:cstheme="majorBidi"/>
          <w:sz w:val="24"/>
          <w:szCs w:val="24"/>
        </w:rPr>
        <w:t xml:space="preserve"> ontology. Cybersemiotics integrates third person knowledge from exact sciences with first person life instances knowledge, and second person intersubjective knowledge of communicative interactions on which socio-cultural aspects of reality are based (Brier, 2013: 220). And of the many Peircean triads, we will focus here only on the inductive-deductive-abductive triad</w:t>
      </w:r>
      <w:r w:rsidR="00F6478B">
        <w:rPr>
          <w:rFonts w:asciiTheme="majorBidi" w:hAnsiTheme="majorBidi" w:cstheme="majorBidi"/>
          <w:sz w:val="24"/>
          <w:szCs w:val="24"/>
        </w:rPr>
        <w:t xml:space="preserve">. These are also known as </w:t>
      </w:r>
      <w:r w:rsidRPr="00E62A79">
        <w:rPr>
          <w:rFonts w:asciiTheme="majorBidi" w:hAnsiTheme="majorBidi" w:cstheme="majorBidi"/>
          <w:sz w:val="24"/>
          <w:szCs w:val="24"/>
        </w:rPr>
        <w:t>Firstness,</w:t>
      </w:r>
      <w:r w:rsidR="00F6478B" w:rsidRPr="00F6478B">
        <w:rPr>
          <w:rFonts w:asciiTheme="majorBidi" w:hAnsiTheme="majorBidi" w:cstheme="majorBidi"/>
          <w:sz w:val="24"/>
          <w:szCs w:val="24"/>
        </w:rPr>
        <w:t xml:space="preserve"> </w:t>
      </w:r>
      <w:r w:rsidR="00F6478B" w:rsidRPr="00E62A79">
        <w:rPr>
          <w:rFonts w:asciiTheme="majorBidi" w:hAnsiTheme="majorBidi" w:cstheme="majorBidi"/>
          <w:sz w:val="24"/>
          <w:szCs w:val="24"/>
        </w:rPr>
        <w:t>such as inductive first-person human experiential epistemology</w:t>
      </w:r>
      <w:r w:rsidR="00F6478B">
        <w:rPr>
          <w:rFonts w:asciiTheme="majorBidi" w:hAnsiTheme="majorBidi" w:cstheme="majorBidi"/>
          <w:sz w:val="24"/>
          <w:szCs w:val="24"/>
        </w:rPr>
        <w:t>,</w:t>
      </w:r>
      <w:r w:rsidRPr="00E62A79">
        <w:rPr>
          <w:rFonts w:asciiTheme="majorBidi" w:hAnsiTheme="majorBidi" w:cstheme="majorBidi"/>
          <w:sz w:val="24"/>
          <w:szCs w:val="24"/>
        </w:rPr>
        <w:t xml:space="preserve"> Secondness,</w:t>
      </w:r>
      <w:r w:rsidR="00F6478B" w:rsidRPr="00F6478B">
        <w:rPr>
          <w:rFonts w:asciiTheme="majorBidi" w:hAnsiTheme="majorBidi" w:cstheme="majorBidi"/>
          <w:sz w:val="24"/>
          <w:szCs w:val="24"/>
        </w:rPr>
        <w:t xml:space="preserve"> </w:t>
      </w:r>
      <w:r w:rsidR="00F6478B" w:rsidRPr="00E62A79">
        <w:rPr>
          <w:rFonts w:asciiTheme="majorBidi" w:hAnsiTheme="majorBidi" w:cstheme="majorBidi"/>
          <w:sz w:val="24"/>
          <w:szCs w:val="24"/>
        </w:rPr>
        <w:t>the confrontation with resistance be it physical, biological, psychological or social</w:t>
      </w:r>
      <w:r w:rsidRPr="00E62A79">
        <w:rPr>
          <w:rFonts w:asciiTheme="majorBidi" w:hAnsiTheme="majorBidi" w:cstheme="majorBidi"/>
          <w:sz w:val="24"/>
          <w:szCs w:val="24"/>
        </w:rPr>
        <w:t xml:space="preserve"> &amp; Thirdness</w:t>
      </w:r>
      <w:r w:rsidR="00F6478B" w:rsidRPr="00E62A79">
        <w:rPr>
          <w:rFonts w:asciiTheme="majorBidi" w:hAnsiTheme="majorBidi" w:cstheme="majorBidi"/>
          <w:sz w:val="24"/>
          <w:szCs w:val="24"/>
        </w:rPr>
        <w:t xml:space="preserve">. </w:t>
      </w:r>
      <w:r w:rsidRPr="00E62A79">
        <w:rPr>
          <w:rFonts w:asciiTheme="majorBidi" w:hAnsiTheme="majorBidi" w:cstheme="majorBidi"/>
          <w:sz w:val="24"/>
          <w:szCs w:val="24"/>
        </w:rPr>
        <w:t>Thirdness diale</w:t>
      </w:r>
      <w:r w:rsidR="00F6478B">
        <w:rPr>
          <w:rFonts w:asciiTheme="majorBidi" w:hAnsiTheme="majorBidi" w:cstheme="majorBidi"/>
          <w:sz w:val="24"/>
          <w:szCs w:val="24"/>
        </w:rPr>
        <w:t>ctically mediates the otherwise dualistic</w:t>
      </w:r>
      <w:r w:rsidRPr="00E62A79">
        <w:rPr>
          <w:rFonts w:asciiTheme="majorBidi" w:hAnsiTheme="majorBidi" w:cstheme="majorBidi"/>
          <w:sz w:val="24"/>
          <w:szCs w:val="24"/>
        </w:rPr>
        <w:t xml:space="preserve"> Firstness and Secondness. Bio-semiotics, which takes Peircean semiotics from the level of human culture to the ground of all living systems</w:t>
      </w:r>
      <w:r w:rsidR="00A258A7">
        <w:rPr>
          <w:rFonts w:asciiTheme="majorBidi" w:hAnsiTheme="majorBidi" w:cstheme="majorBidi"/>
          <w:sz w:val="24"/>
          <w:szCs w:val="24"/>
        </w:rPr>
        <w:t xml:space="preserve">, </w:t>
      </w:r>
      <w:r w:rsidRPr="00E62A79">
        <w:rPr>
          <w:rFonts w:asciiTheme="majorBidi" w:hAnsiTheme="majorBidi" w:cstheme="majorBidi"/>
          <w:sz w:val="24"/>
          <w:szCs w:val="24"/>
        </w:rPr>
        <w:t xml:space="preserve">breaks the dualism of epistemology by a </w:t>
      </w:r>
      <w:r w:rsidR="00A258A7">
        <w:rPr>
          <w:rFonts w:asciiTheme="majorBidi" w:hAnsiTheme="majorBidi" w:cstheme="majorBidi"/>
          <w:iCs/>
          <w:sz w:val="24"/>
          <w:szCs w:val="24"/>
        </w:rPr>
        <w:t>arguing that there are</w:t>
      </w:r>
      <w:r w:rsidRPr="00E62A79">
        <w:rPr>
          <w:rFonts w:asciiTheme="majorBidi" w:hAnsiTheme="majorBidi" w:cstheme="majorBidi"/>
          <w:sz w:val="24"/>
          <w:szCs w:val="24"/>
        </w:rPr>
        <w:t xml:space="preserve"> signs everywhere, even in biological systems, resulting in eco-semiotics. </w:t>
      </w:r>
    </w:p>
    <w:p w14:paraId="569B6431" w14:textId="4D27B5AC" w:rsidR="00D62D91" w:rsidRPr="00E62A79" w:rsidRDefault="00D62D91" w:rsidP="00A258A7">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Peircean ‘pragmatic reali</w:t>
      </w:r>
      <w:r w:rsidR="00F6478B">
        <w:rPr>
          <w:rFonts w:asciiTheme="majorBidi" w:hAnsiTheme="majorBidi" w:cstheme="majorBidi"/>
          <w:sz w:val="24"/>
          <w:szCs w:val="24"/>
        </w:rPr>
        <w:t>sm’ offers GT a naturalistic</w:t>
      </w:r>
      <w:r w:rsidRPr="00E62A79">
        <w:rPr>
          <w:rFonts w:asciiTheme="majorBidi" w:hAnsiTheme="majorBidi" w:cstheme="majorBidi"/>
          <w:sz w:val="24"/>
          <w:szCs w:val="24"/>
        </w:rPr>
        <w:t xml:space="preserve"> sign approa</w:t>
      </w:r>
      <w:r w:rsidR="00F6478B">
        <w:rPr>
          <w:rFonts w:asciiTheme="majorBidi" w:hAnsiTheme="majorBidi" w:cstheme="majorBidi"/>
          <w:sz w:val="24"/>
          <w:szCs w:val="24"/>
        </w:rPr>
        <w:t>ch, where grounded</w:t>
      </w:r>
      <w:r w:rsidRPr="00E62A79">
        <w:rPr>
          <w:rFonts w:asciiTheme="majorBidi" w:hAnsiTheme="majorBidi" w:cstheme="majorBidi"/>
          <w:sz w:val="24"/>
          <w:szCs w:val="24"/>
        </w:rPr>
        <w:t xml:space="preserve"> becomes more than a set of GT ritualized positivistic coding and recoding procedures. Rather natural sign</w:t>
      </w:r>
      <w:r w:rsidR="00F6478B">
        <w:rPr>
          <w:rFonts w:asciiTheme="majorBidi" w:hAnsiTheme="majorBidi" w:cstheme="majorBidi"/>
          <w:sz w:val="24"/>
          <w:szCs w:val="24"/>
        </w:rPr>
        <w:t>s</w:t>
      </w:r>
      <w:r w:rsidRPr="00E62A79">
        <w:rPr>
          <w:rFonts w:asciiTheme="majorBidi" w:hAnsiTheme="majorBidi" w:cstheme="majorBidi"/>
          <w:sz w:val="24"/>
          <w:szCs w:val="24"/>
        </w:rPr>
        <w:t xml:space="preserve"> </w:t>
      </w:r>
      <w:r w:rsidR="00F6478B">
        <w:rPr>
          <w:rFonts w:asciiTheme="majorBidi" w:hAnsiTheme="majorBidi" w:cstheme="majorBidi"/>
          <w:sz w:val="24"/>
          <w:szCs w:val="24"/>
        </w:rPr>
        <w:t>are</w:t>
      </w:r>
      <w:r w:rsidRPr="00E62A79">
        <w:rPr>
          <w:rFonts w:asciiTheme="majorBidi" w:hAnsiTheme="majorBidi" w:cstheme="majorBidi"/>
          <w:sz w:val="24"/>
          <w:szCs w:val="24"/>
        </w:rPr>
        <w:t xml:space="preserve"> observable in activities of organization and surrounding environments</w:t>
      </w:r>
      <w:r w:rsidR="00F6478B">
        <w:rPr>
          <w:rFonts w:asciiTheme="majorBidi" w:hAnsiTheme="majorBidi" w:cstheme="majorBidi"/>
          <w:sz w:val="24"/>
          <w:szCs w:val="24"/>
        </w:rPr>
        <w:t xml:space="preserve"> int heir </w:t>
      </w:r>
      <w:r w:rsidRPr="00E62A79">
        <w:rPr>
          <w:rFonts w:asciiTheme="majorBidi" w:hAnsiTheme="majorBidi" w:cstheme="majorBidi"/>
          <w:sz w:val="24"/>
          <w:szCs w:val="24"/>
        </w:rPr>
        <w:t>inseparab</w:t>
      </w:r>
      <w:r w:rsidR="00F6478B">
        <w:rPr>
          <w:rFonts w:asciiTheme="majorBidi" w:hAnsiTheme="majorBidi" w:cstheme="majorBidi"/>
          <w:sz w:val="24"/>
          <w:szCs w:val="24"/>
        </w:rPr>
        <w:t>le</w:t>
      </w:r>
      <w:r w:rsidRPr="00E62A79">
        <w:rPr>
          <w:rFonts w:asciiTheme="majorBidi" w:hAnsiTheme="majorBidi" w:cstheme="majorBidi"/>
          <w:sz w:val="24"/>
          <w:szCs w:val="24"/>
        </w:rPr>
        <w:t xml:space="preserve"> signification and </w:t>
      </w:r>
      <w:r w:rsidR="00A258A7">
        <w:rPr>
          <w:rFonts w:asciiTheme="majorBidi" w:hAnsiTheme="majorBidi" w:cstheme="majorBidi"/>
          <w:sz w:val="24"/>
          <w:szCs w:val="24"/>
        </w:rPr>
        <w:t>their own</w:t>
      </w:r>
      <w:r w:rsidRPr="00E62A79">
        <w:rPr>
          <w:rFonts w:asciiTheme="majorBidi" w:hAnsiTheme="majorBidi" w:cstheme="majorBidi"/>
          <w:sz w:val="24"/>
          <w:szCs w:val="24"/>
        </w:rPr>
        <w:t xml:space="preserve"> su</w:t>
      </w:r>
      <w:r w:rsidR="00A258A7">
        <w:rPr>
          <w:rFonts w:asciiTheme="majorBidi" w:hAnsiTheme="majorBidi" w:cstheme="majorBidi"/>
          <w:sz w:val="24"/>
          <w:szCs w:val="24"/>
        </w:rPr>
        <w:t>bjectivities</w:t>
      </w:r>
      <w:r w:rsidRPr="00E62A79">
        <w:rPr>
          <w:rFonts w:asciiTheme="majorBidi" w:hAnsiTheme="majorBidi" w:cstheme="majorBidi"/>
          <w:sz w:val="24"/>
          <w:szCs w:val="24"/>
        </w:rPr>
        <w:t>. Brier (2014: 14) explains P</w:t>
      </w:r>
      <w:r w:rsidR="00A258A7">
        <w:rPr>
          <w:rFonts w:asciiTheme="majorBidi" w:hAnsiTheme="majorBidi" w:cstheme="majorBidi"/>
          <w:sz w:val="24"/>
          <w:szCs w:val="24"/>
        </w:rPr>
        <w:t xml:space="preserve">eirce’s challenge to empiricists </w:t>
      </w:r>
      <w:r w:rsidRPr="00E62A79">
        <w:rPr>
          <w:rFonts w:asciiTheme="majorBidi" w:hAnsiTheme="majorBidi" w:cstheme="majorBidi"/>
          <w:sz w:val="24"/>
          <w:szCs w:val="24"/>
        </w:rPr>
        <w:t>come from direct experience, through the use of abduction turned into signification on the biological, the psychological as well as the sociological level</w:t>
      </w:r>
      <w:r w:rsidR="00A258A7">
        <w:rPr>
          <w:rFonts w:asciiTheme="majorBidi" w:hAnsiTheme="majorBidi" w:cstheme="majorBidi"/>
          <w:sz w:val="24"/>
          <w:szCs w:val="24"/>
        </w:rPr>
        <w:t>s. A</w:t>
      </w:r>
      <w:r w:rsidRPr="00E62A79">
        <w:rPr>
          <w:rFonts w:asciiTheme="majorBidi" w:hAnsiTheme="majorBidi" w:cstheme="majorBidi"/>
          <w:sz w:val="24"/>
          <w:szCs w:val="24"/>
        </w:rPr>
        <w:t xml:space="preserve">t the same time all being </w:t>
      </w:r>
      <w:r w:rsidR="00A258A7">
        <w:rPr>
          <w:rFonts w:asciiTheme="majorBidi" w:hAnsiTheme="majorBidi" w:cstheme="majorBidi"/>
          <w:sz w:val="24"/>
          <w:szCs w:val="24"/>
        </w:rPr>
        <w:t xml:space="preserve">is </w:t>
      </w:r>
      <w:r w:rsidR="00250496" w:rsidRPr="00E62A79">
        <w:rPr>
          <w:rFonts w:asciiTheme="majorBidi" w:hAnsiTheme="majorBidi" w:cstheme="majorBidi"/>
          <w:sz w:val="24"/>
          <w:szCs w:val="24"/>
        </w:rPr>
        <w:t>equally</w:t>
      </w:r>
      <w:r w:rsidRPr="00E62A79">
        <w:rPr>
          <w:rFonts w:asciiTheme="majorBidi" w:hAnsiTheme="majorBidi" w:cstheme="majorBidi"/>
          <w:sz w:val="24"/>
          <w:szCs w:val="24"/>
        </w:rPr>
        <w:t xml:space="preserve"> real </w:t>
      </w:r>
      <w:r w:rsidR="00A258A7">
        <w:rPr>
          <w:rFonts w:asciiTheme="majorBidi" w:hAnsiTheme="majorBidi" w:cstheme="majorBidi"/>
          <w:sz w:val="24"/>
          <w:szCs w:val="24"/>
        </w:rPr>
        <w:t xml:space="preserve">and </w:t>
      </w:r>
      <w:r w:rsidRPr="00E62A79">
        <w:rPr>
          <w:rFonts w:asciiTheme="majorBidi" w:hAnsiTheme="majorBidi" w:cstheme="majorBidi"/>
          <w:sz w:val="24"/>
          <w:szCs w:val="24"/>
        </w:rPr>
        <w:t xml:space="preserve">based in an </w:t>
      </w:r>
      <w:r w:rsidR="00A258A7" w:rsidRPr="00E62A79">
        <w:rPr>
          <w:rFonts w:asciiTheme="majorBidi" w:hAnsiTheme="majorBidi" w:cstheme="majorBidi"/>
          <w:sz w:val="24"/>
          <w:szCs w:val="24"/>
        </w:rPr>
        <w:t xml:space="preserve">ontological </w:t>
      </w:r>
      <w:r w:rsidRPr="00E62A79">
        <w:rPr>
          <w:rFonts w:asciiTheme="majorBidi" w:hAnsiTheme="majorBidi" w:cstheme="majorBidi"/>
          <w:sz w:val="24"/>
          <w:szCs w:val="24"/>
        </w:rPr>
        <w:t>emptiness “where everything is connected to everything else in a hyper-complexity”</w:t>
      </w:r>
      <w:r w:rsidR="005E0A0E" w:rsidRPr="00E62A79">
        <w:rPr>
          <w:rFonts w:asciiTheme="majorBidi" w:hAnsiTheme="majorBidi" w:cstheme="majorBidi"/>
          <w:sz w:val="24"/>
          <w:szCs w:val="24"/>
        </w:rPr>
        <w:t>. T</w:t>
      </w:r>
      <w:r w:rsidRPr="00E62A79">
        <w:rPr>
          <w:rFonts w:asciiTheme="majorBidi" w:hAnsiTheme="majorBidi" w:cstheme="majorBidi"/>
          <w:sz w:val="24"/>
          <w:szCs w:val="24"/>
        </w:rPr>
        <w:t xml:space="preserve">his means Peirce’s </w:t>
      </w:r>
      <w:r w:rsidR="00A258A7">
        <w:rPr>
          <w:rFonts w:asciiTheme="majorBidi" w:hAnsiTheme="majorBidi" w:cstheme="majorBidi"/>
          <w:sz w:val="24"/>
          <w:szCs w:val="24"/>
        </w:rPr>
        <w:t>fallibility</w:t>
      </w:r>
      <w:r w:rsidRPr="00E62A79">
        <w:rPr>
          <w:rFonts w:asciiTheme="majorBidi" w:hAnsiTheme="majorBidi" w:cstheme="majorBidi"/>
          <w:sz w:val="24"/>
          <w:szCs w:val="24"/>
        </w:rPr>
        <w:t xml:space="preserve"> is part of </w:t>
      </w:r>
      <w:r w:rsidR="00A258A7">
        <w:rPr>
          <w:rFonts w:asciiTheme="majorBidi" w:hAnsiTheme="majorBidi" w:cstheme="majorBidi"/>
          <w:sz w:val="24"/>
          <w:szCs w:val="24"/>
        </w:rPr>
        <w:t>a</w:t>
      </w:r>
      <w:r w:rsidRPr="00E62A79">
        <w:rPr>
          <w:rFonts w:asciiTheme="majorBidi" w:hAnsiTheme="majorBidi" w:cstheme="majorBidi"/>
          <w:sz w:val="24"/>
          <w:szCs w:val="24"/>
        </w:rPr>
        <w:t xml:space="preserve"> real that is “wholly open to our pragmatic observation and thinking” (IBID., p. 14)</w:t>
      </w:r>
      <w:r w:rsidR="00A258A7" w:rsidRPr="00E62A79">
        <w:rPr>
          <w:rFonts w:asciiTheme="majorBidi" w:hAnsiTheme="majorBidi" w:cstheme="majorBidi"/>
          <w:sz w:val="24"/>
          <w:szCs w:val="24"/>
        </w:rPr>
        <w:t xml:space="preserve">. </w:t>
      </w:r>
      <w:r w:rsidR="005E0A0E" w:rsidRPr="00E62A79">
        <w:rPr>
          <w:rFonts w:asciiTheme="majorBidi" w:hAnsiTheme="majorBidi" w:cstheme="majorBidi"/>
          <w:sz w:val="24"/>
          <w:szCs w:val="24"/>
        </w:rPr>
        <w:t>Peircean intra-semiotic ontology affords GT a way out of the inductive-deductive duality of its scientific endeavors</w:t>
      </w:r>
      <w:r w:rsidR="0081518A" w:rsidRPr="00E62A79">
        <w:rPr>
          <w:rFonts w:asciiTheme="majorBidi" w:hAnsiTheme="majorBidi" w:cstheme="majorBidi"/>
          <w:sz w:val="24"/>
          <w:szCs w:val="24"/>
        </w:rPr>
        <w:t>.</w:t>
      </w:r>
    </w:p>
    <w:p w14:paraId="225FA15E" w14:textId="77777777" w:rsidR="00236019" w:rsidRPr="00E62A79" w:rsidRDefault="00D62D91"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lastRenderedPageBreak/>
        <w:t>Heideggerian GT</w:t>
      </w:r>
    </w:p>
    <w:p w14:paraId="49BE4666" w14:textId="79312280" w:rsidR="00D62D91" w:rsidRPr="00E62A79" w:rsidRDefault="00D62D91" w:rsidP="001F48B0">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Like Charles Sanders Peirce, Martin Heidegger (1963) wanted to go beyond the limitations of Hegelian dialectics</w:t>
      </w:r>
      <w:r w:rsidR="001F48B0" w:rsidRPr="00E62A79">
        <w:rPr>
          <w:rFonts w:asciiTheme="majorBidi" w:hAnsiTheme="majorBidi" w:cstheme="majorBidi"/>
          <w:sz w:val="24"/>
          <w:szCs w:val="24"/>
        </w:rPr>
        <w:t>. 3</w:t>
      </w:r>
      <w:r w:rsidR="001F48B0" w:rsidRPr="00E62A79">
        <w:rPr>
          <w:rFonts w:asciiTheme="majorBidi" w:hAnsiTheme="majorBidi" w:cstheme="majorBidi"/>
          <w:sz w:val="24"/>
          <w:szCs w:val="24"/>
          <w:vertAlign w:val="superscript"/>
        </w:rPr>
        <w:t>rd</w:t>
      </w:r>
      <w:r w:rsidR="001F48B0" w:rsidRPr="00E62A79">
        <w:rPr>
          <w:rFonts w:asciiTheme="majorBidi" w:hAnsiTheme="majorBidi" w:cstheme="majorBidi"/>
          <w:sz w:val="24"/>
          <w:szCs w:val="24"/>
        </w:rPr>
        <w:t xml:space="preserve"> wave GT claims</w:t>
      </w:r>
      <w:r w:rsidRPr="00E62A79">
        <w:rPr>
          <w:rFonts w:asciiTheme="majorBidi" w:hAnsiTheme="majorBidi" w:cstheme="majorBidi"/>
          <w:sz w:val="24"/>
          <w:szCs w:val="24"/>
        </w:rPr>
        <w:t xml:space="preserve"> Heideggerian </w:t>
      </w:r>
      <w:r w:rsidR="00356DD4" w:rsidRPr="00E62A79">
        <w:rPr>
          <w:rFonts w:asciiTheme="majorBidi" w:hAnsiTheme="majorBidi" w:cstheme="majorBidi"/>
          <w:sz w:val="24"/>
          <w:szCs w:val="24"/>
        </w:rPr>
        <w:t>ontologies</w:t>
      </w:r>
      <w:r w:rsidRPr="00E62A79">
        <w:rPr>
          <w:rFonts w:asciiTheme="majorBidi" w:hAnsiTheme="majorBidi" w:cstheme="majorBidi"/>
          <w:sz w:val="24"/>
          <w:szCs w:val="24"/>
        </w:rPr>
        <w:t xml:space="preserve"> one aspect of triangulation (Annels, 2006)</w:t>
      </w:r>
      <w:r w:rsidR="001F48B0" w:rsidRPr="00E62A79">
        <w:rPr>
          <w:rFonts w:asciiTheme="majorBidi" w:hAnsiTheme="majorBidi" w:cstheme="majorBidi"/>
          <w:sz w:val="24"/>
          <w:szCs w:val="24"/>
        </w:rPr>
        <w:t xml:space="preserve"> via its interest in phenomenology</w:t>
      </w:r>
      <w:r w:rsidRPr="00E62A79">
        <w:rPr>
          <w:rFonts w:asciiTheme="majorBidi" w:hAnsiTheme="majorBidi" w:cstheme="majorBidi"/>
          <w:sz w:val="24"/>
          <w:szCs w:val="24"/>
        </w:rPr>
        <w:t xml:space="preserve">. Rennie (2000) says Heidegger’s prioritizing of ontology </w:t>
      </w:r>
      <w:r w:rsidR="001F48B0" w:rsidRPr="00E62A79">
        <w:rPr>
          <w:rFonts w:asciiTheme="majorBidi" w:hAnsiTheme="majorBidi" w:cstheme="majorBidi"/>
          <w:sz w:val="24"/>
          <w:szCs w:val="24"/>
        </w:rPr>
        <w:t>and epistemology</w:t>
      </w:r>
      <w:r w:rsidRPr="00E62A79">
        <w:rPr>
          <w:rFonts w:asciiTheme="majorBidi" w:hAnsiTheme="majorBidi" w:cstheme="majorBidi"/>
          <w:sz w:val="24"/>
          <w:szCs w:val="24"/>
        </w:rPr>
        <w:t xml:space="preserve"> is a way to reconcile realism and relativism in GT. However, Laverty’s (2003: 22) </w:t>
      </w:r>
      <w:r w:rsidR="001F48B0" w:rsidRPr="00E62A79">
        <w:rPr>
          <w:rFonts w:asciiTheme="majorBidi" w:hAnsiTheme="majorBidi" w:cstheme="majorBidi"/>
          <w:sz w:val="24"/>
          <w:szCs w:val="24"/>
        </w:rPr>
        <w:t xml:space="preserve">rightly points out </w:t>
      </w:r>
      <w:r w:rsidRPr="00E62A79">
        <w:rPr>
          <w:rFonts w:asciiTheme="majorBidi" w:hAnsiTheme="majorBidi" w:cstheme="majorBidi"/>
          <w:sz w:val="24"/>
          <w:szCs w:val="24"/>
        </w:rPr>
        <w:t xml:space="preserve">that GT still uses hermeneutics and </w:t>
      </w:r>
      <w:r w:rsidR="001F48B0" w:rsidRPr="00E62A79">
        <w:rPr>
          <w:rFonts w:asciiTheme="majorBidi" w:hAnsiTheme="majorBidi" w:cstheme="majorBidi"/>
          <w:sz w:val="24"/>
          <w:szCs w:val="24"/>
        </w:rPr>
        <w:t xml:space="preserve">ontology </w:t>
      </w:r>
      <w:r w:rsidRPr="00E62A79">
        <w:rPr>
          <w:rFonts w:asciiTheme="majorBidi" w:hAnsiTheme="majorBidi" w:cstheme="majorBidi"/>
          <w:sz w:val="24"/>
          <w:szCs w:val="24"/>
        </w:rPr>
        <w:t xml:space="preserve">interchangeably without questioning differences between them. </w:t>
      </w:r>
    </w:p>
    <w:p w14:paraId="3CEAE2D4" w14:textId="66E521D5" w:rsidR="00D62D91" w:rsidRPr="00E62A79" w:rsidRDefault="00D62D91" w:rsidP="00372F16">
      <w:pPr>
        <w:spacing w:after="0" w:line="480" w:lineRule="auto"/>
        <w:ind w:firstLine="720"/>
        <w:rPr>
          <w:rFonts w:asciiTheme="majorBidi" w:eastAsia="Times New Roman" w:hAnsiTheme="majorBidi" w:cstheme="majorBidi"/>
          <w:color w:val="222222"/>
          <w:sz w:val="24"/>
          <w:szCs w:val="24"/>
          <w:shd w:val="clear" w:color="auto" w:fill="FFFFFF"/>
        </w:rPr>
      </w:pPr>
      <w:r w:rsidRPr="00E62A79">
        <w:rPr>
          <w:rFonts w:asciiTheme="majorBidi" w:hAnsiTheme="majorBidi" w:cstheme="majorBidi"/>
          <w:sz w:val="24"/>
          <w:szCs w:val="24"/>
        </w:rPr>
        <w:t xml:space="preserve">While both phenomenology and ontology are concerned with the life world, Heidegger’s </w:t>
      </w:r>
      <w:r w:rsidRPr="00E62A79">
        <w:rPr>
          <w:rFonts w:asciiTheme="majorBidi" w:hAnsiTheme="majorBidi" w:cstheme="majorBidi"/>
          <w:i/>
          <w:sz w:val="24"/>
          <w:szCs w:val="24"/>
        </w:rPr>
        <w:t>Dasein</w:t>
      </w:r>
      <w:r w:rsidRPr="00E62A79">
        <w:rPr>
          <w:rFonts w:asciiTheme="majorBidi" w:hAnsiTheme="majorBidi" w:cstheme="majorBidi"/>
          <w:sz w:val="24"/>
          <w:szCs w:val="24"/>
        </w:rPr>
        <w:t xml:space="preserve"> was a human situated</w:t>
      </w:r>
      <w:r w:rsidR="001F48B0" w:rsidRPr="00E62A79">
        <w:rPr>
          <w:rFonts w:asciiTheme="majorBidi" w:hAnsiTheme="majorBidi" w:cstheme="majorBidi"/>
          <w:sz w:val="24"/>
          <w:szCs w:val="24"/>
        </w:rPr>
        <w:t xml:space="preserve"> ontology</w:t>
      </w:r>
      <w:r w:rsidRPr="00E62A79">
        <w:rPr>
          <w:rFonts w:asciiTheme="majorBidi" w:hAnsiTheme="majorBidi" w:cstheme="majorBidi"/>
          <w:sz w:val="24"/>
          <w:szCs w:val="24"/>
        </w:rPr>
        <w:t>. This was a break from Husserl’s mode of sensing, recalling or conscious perceiving experiences of the life world</w:t>
      </w:r>
      <w:r w:rsidR="00372F16">
        <w:rPr>
          <w:rFonts w:asciiTheme="majorBidi" w:hAnsiTheme="majorBidi" w:cstheme="majorBidi"/>
          <w:sz w:val="24"/>
          <w:szCs w:val="24"/>
        </w:rPr>
        <w:t xml:space="preserve"> (see Laverty, </w:t>
      </w:r>
      <w:r w:rsidRPr="00E62A79">
        <w:rPr>
          <w:rFonts w:asciiTheme="majorBidi" w:hAnsiTheme="majorBidi" w:cstheme="majorBidi"/>
          <w:sz w:val="24"/>
          <w:szCs w:val="24"/>
        </w:rPr>
        <w:t xml:space="preserve">2003: 24). </w:t>
      </w:r>
      <w:r w:rsidR="0081518A" w:rsidRPr="00E62A79">
        <w:rPr>
          <w:rFonts w:asciiTheme="majorBidi" w:hAnsiTheme="majorBidi" w:cstheme="majorBidi"/>
          <w:sz w:val="24"/>
          <w:szCs w:val="24"/>
        </w:rPr>
        <w:t xml:space="preserve">By contrast, </w:t>
      </w:r>
      <w:r w:rsidRPr="00E62A79">
        <w:rPr>
          <w:rFonts w:asciiTheme="majorBidi" w:hAnsiTheme="majorBidi" w:cstheme="majorBidi"/>
          <w:sz w:val="24"/>
          <w:szCs w:val="24"/>
        </w:rPr>
        <w:t>Heidegger included antecedent</w:t>
      </w:r>
      <w:r w:rsidR="001F48B0" w:rsidRPr="00E62A79">
        <w:rPr>
          <w:rFonts w:asciiTheme="majorBidi" w:hAnsiTheme="majorBidi" w:cstheme="majorBidi"/>
          <w:sz w:val="24"/>
          <w:szCs w:val="24"/>
        </w:rPr>
        <w:t xml:space="preserve"> pre-understanding (fore-having</w:t>
      </w:r>
      <w:r w:rsidRPr="00E62A79">
        <w:rPr>
          <w:rFonts w:asciiTheme="majorBidi" w:hAnsiTheme="majorBidi" w:cstheme="majorBidi"/>
          <w:sz w:val="24"/>
          <w:szCs w:val="24"/>
        </w:rPr>
        <w:t xml:space="preserve"> -structuring, conceptions, -sight) as something people do not bracket or put aside</w:t>
      </w:r>
      <w:r w:rsidR="0081518A" w:rsidRPr="00E62A79">
        <w:rPr>
          <w:rFonts w:asciiTheme="majorBidi" w:hAnsiTheme="majorBidi" w:cstheme="majorBidi"/>
          <w:sz w:val="24"/>
          <w:szCs w:val="24"/>
        </w:rPr>
        <w:t xml:space="preserve"> or</w:t>
      </w:r>
      <w:r w:rsidRPr="00E62A79">
        <w:rPr>
          <w:rFonts w:asciiTheme="majorBidi" w:hAnsiTheme="majorBidi" w:cstheme="majorBidi"/>
          <w:sz w:val="24"/>
          <w:szCs w:val="24"/>
        </w:rPr>
        <w:t xml:space="preserve"> step out of</w:t>
      </w:r>
      <w:r w:rsidR="00372F16" w:rsidRPr="00E62A79">
        <w:rPr>
          <w:rFonts w:asciiTheme="majorBidi" w:hAnsiTheme="majorBidi" w:cstheme="majorBidi"/>
          <w:sz w:val="24"/>
          <w:szCs w:val="24"/>
        </w:rPr>
        <w:t xml:space="preserve">. </w:t>
      </w:r>
      <w:r w:rsidR="00E9508F" w:rsidRPr="00E62A79">
        <w:rPr>
          <w:rFonts w:asciiTheme="majorBidi" w:hAnsiTheme="majorBidi" w:cstheme="majorBidi"/>
          <w:sz w:val="24"/>
          <w:szCs w:val="24"/>
        </w:rPr>
        <w:t>The antecedent pre-understanding seems to be a Heideggerian way of further developing the Hegelian living</w:t>
      </w:r>
      <w:r w:rsidR="00372F16">
        <w:rPr>
          <w:rFonts w:asciiTheme="majorBidi" w:hAnsiTheme="majorBidi" w:cstheme="majorBidi"/>
          <w:sz w:val="24"/>
          <w:szCs w:val="24"/>
        </w:rPr>
        <w:t>-</w:t>
      </w:r>
      <w:r w:rsidR="00E9508F" w:rsidRPr="00E62A79">
        <w:rPr>
          <w:rFonts w:asciiTheme="majorBidi" w:hAnsiTheme="majorBidi" w:cstheme="majorBidi"/>
          <w:sz w:val="24"/>
          <w:szCs w:val="24"/>
        </w:rPr>
        <w:t>fluid conceptual medium and intuitive knowing of the futural becoming of being</w:t>
      </w:r>
      <w:r w:rsidR="001F48B0" w:rsidRPr="00E62A79">
        <w:rPr>
          <w:rFonts w:asciiTheme="majorBidi" w:hAnsiTheme="majorBidi" w:cstheme="majorBidi"/>
          <w:sz w:val="24"/>
          <w:szCs w:val="24"/>
        </w:rPr>
        <w:t xml:space="preserve"> </w:t>
      </w:r>
      <w:r w:rsidR="00AA015C" w:rsidRPr="00E62A79">
        <w:rPr>
          <w:rFonts w:asciiTheme="majorBidi" w:hAnsiTheme="majorBidi" w:cstheme="majorBidi"/>
          <w:sz w:val="24"/>
          <w:szCs w:val="24"/>
        </w:rPr>
        <w:t xml:space="preserve">(Boje &amp; Saylors, 2014). </w:t>
      </w:r>
      <w:r w:rsidRPr="00E62A79">
        <w:rPr>
          <w:rFonts w:asciiTheme="majorBidi" w:hAnsiTheme="majorBidi" w:cstheme="majorBidi"/>
          <w:sz w:val="24"/>
          <w:szCs w:val="24"/>
        </w:rPr>
        <w:t>Th</w:t>
      </w:r>
      <w:r w:rsidR="00FD1CD3" w:rsidRPr="00E62A79">
        <w:rPr>
          <w:rFonts w:asciiTheme="majorBidi" w:hAnsiTheme="majorBidi" w:cstheme="majorBidi"/>
          <w:sz w:val="24"/>
          <w:szCs w:val="24"/>
        </w:rPr>
        <w:t xml:space="preserve">e Heideggerian </w:t>
      </w:r>
      <w:r w:rsidRPr="00E62A79">
        <w:rPr>
          <w:rFonts w:asciiTheme="majorBidi" w:hAnsiTheme="majorBidi" w:cstheme="majorBidi"/>
          <w:sz w:val="24"/>
          <w:szCs w:val="24"/>
        </w:rPr>
        <w:t>view was furt</w:t>
      </w:r>
      <w:r w:rsidR="0081518A" w:rsidRPr="00E62A79">
        <w:rPr>
          <w:rFonts w:asciiTheme="majorBidi" w:hAnsiTheme="majorBidi" w:cstheme="majorBidi"/>
          <w:sz w:val="24"/>
          <w:szCs w:val="24"/>
        </w:rPr>
        <w:t>h</w:t>
      </w:r>
      <w:r w:rsidRPr="00E62A79">
        <w:rPr>
          <w:rFonts w:asciiTheme="majorBidi" w:hAnsiTheme="majorBidi" w:cstheme="majorBidi"/>
          <w:sz w:val="24"/>
          <w:szCs w:val="24"/>
        </w:rPr>
        <w:t>e</w:t>
      </w:r>
      <w:r w:rsidR="0081518A" w:rsidRPr="00E62A79">
        <w:rPr>
          <w:rFonts w:asciiTheme="majorBidi" w:hAnsiTheme="majorBidi" w:cstheme="majorBidi"/>
          <w:sz w:val="24"/>
          <w:szCs w:val="24"/>
        </w:rPr>
        <w:t>r</w:t>
      </w:r>
      <w:r w:rsidRPr="00E62A79">
        <w:rPr>
          <w:rFonts w:asciiTheme="majorBidi" w:hAnsiTheme="majorBidi" w:cstheme="majorBidi"/>
          <w:sz w:val="24"/>
          <w:szCs w:val="24"/>
        </w:rPr>
        <w:t xml:space="preserve"> develope</w:t>
      </w:r>
      <w:r w:rsidR="0081518A" w:rsidRPr="00E62A79">
        <w:rPr>
          <w:rFonts w:asciiTheme="majorBidi" w:hAnsiTheme="majorBidi" w:cstheme="majorBidi"/>
          <w:sz w:val="24"/>
          <w:szCs w:val="24"/>
        </w:rPr>
        <w:t>d</w:t>
      </w:r>
      <w:r w:rsidRPr="00E62A79">
        <w:rPr>
          <w:rFonts w:asciiTheme="majorBidi" w:hAnsiTheme="majorBidi" w:cstheme="majorBidi"/>
          <w:sz w:val="24"/>
          <w:szCs w:val="24"/>
        </w:rPr>
        <w:t xml:space="preserve"> in Gadamer’s hermeneutics (19</w:t>
      </w:r>
      <w:r w:rsidR="004E73F5" w:rsidRPr="00E62A79">
        <w:rPr>
          <w:rFonts w:asciiTheme="majorBidi" w:hAnsiTheme="majorBidi" w:cstheme="majorBidi"/>
          <w:sz w:val="24"/>
          <w:szCs w:val="24"/>
        </w:rPr>
        <w:t>75</w:t>
      </w:r>
      <w:r w:rsidRPr="00E62A79">
        <w:rPr>
          <w:rFonts w:asciiTheme="majorBidi" w:hAnsiTheme="majorBidi" w:cstheme="majorBidi"/>
          <w:sz w:val="24"/>
          <w:szCs w:val="24"/>
        </w:rPr>
        <w:t xml:space="preserve">). </w:t>
      </w:r>
      <w:r w:rsidRPr="00E62A79">
        <w:rPr>
          <w:rFonts w:asciiTheme="majorBidi" w:eastAsia="Times New Roman" w:hAnsiTheme="majorBidi" w:cstheme="majorBidi"/>
          <w:color w:val="222222"/>
          <w:sz w:val="24"/>
          <w:szCs w:val="24"/>
          <w:shd w:val="clear" w:color="auto" w:fill="FFFFFF"/>
        </w:rPr>
        <w:t xml:space="preserve">From a Heideggerian ontological perspective, the positivistic qualitative framework of GT </w:t>
      </w:r>
      <w:r w:rsidR="0081518A" w:rsidRPr="00E62A79">
        <w:rPr>
          <w:rFonts w:asciiTheme="majorBidi" w:eastAsia="Times New Roman" w:hAnsiTheme="majorBidi" w:cstheme="majorBidi"/>
          <w:color w:val="222222"/>
          <w:sz w:val="24"/>
          <w:szCs w:val="24"/>
          <w:shd w:val="clear" w:color="auto" w:fill="FFFFFF"/>
        </w:rPr>
        <w:t xml:space="preserve">is </w:t>
      </w:r>
      <w:r w:rsidRPr="00E62A79">
        <w:rPr>
          <w:rFonts w:asciiTheme="majorBidi" w:eastAsia="Times New Roman" w:hAnsiTheme="majorBidi" w:cstheme="majorBidi"/>
          <w:color w:val="222222"/>
          <w:sz w:val="24"/>
          <w:szCs w:val="24"/>
          <w:shd w:val="clear" w:color="auto" w:fill="FFFFFF"/>
        </w:rPr>
        <w:t>unacceptable. GT still views ‘reality’ as something out there to be made sense of by reflective notes in triangulation of data</w:t>
      </w:r>
      <w:r w:rsidR="00DB7357" w:rsidRPr="00DB7357">
        <w:t xml:space="preserve"> </w:t>
      </w:r>
      <w:r w:rsidR="00DB7357">
        <w:t>(</w:t>
      </w:r>
      <w:r w:rsidR="00DB7357" w:rsidRPr="00DB7357">
        <w:rPr>
          <w:rFonts w:asciiTheme="majorBidi" w:eastAsia="Times New Roman" w:hAnsiTheme="majorBidi" w:cstheme="majorBidi"/>
          <w:color w:val="222222"/>
          <w:sz w:val="24"/>
          <w:szCs w:val="24"/>
          <w:shd w:val="clear" w:color="auto" w:fill="FFFFFF"/>
        </w:rPr>
        <w:t>Flick, 2004</w:t>
      </w:r>
      <w:r w:rsidR="00DB7357">
        <w:rPr>
          <w:rFonts w:asciiTheme="majorBidi" w:eastAsia="Times New Roman" w:hAnsiTheme="majorBidi" w:cstheme="majorBidi"/>
          <w:color w:val="222222"/>
          <w:sz w:val="24"/>
          <w:szCs w:val="24"/>
          <w:shd w:val="clear" w:color="auto" w:fill="FFFFFF"/>
        </w:rPr>
        <w:t>)</w:t>
      </w:r>
      <w:r w:rsidRPr="00E62A79">
        <w:rPr>
          <w:rFonts w:asciiTheme="majorBidi" w:eastAsia="Times New Roman" w:hAnsiTheme="majorBidi" w:cstheme="majorBidi"/>
          <w:color w:val="222222"/>
          <w:sz w:val="24"/>
          <w:szCs w:val="24"/>
          <w:shd w:val="clear" w:color="auto" w:fill="FFFFFF"/>
        </w:rPr>
        <w:t xml:space="preserve">. That is also the case in the hermeneutic view of the </w:t>
      </w:r>
      <w:r w:rsidR="00372F16">
        <w:rPr>
          <w:rFonts w:asciiTheme="majorBidi" w:eastAsia="Times New Roman" w:hAnsiTheme="majorBidi" w:cstheme="majorBidi"/>
          <w:color w:val="222222"/>
          <w:sz w:val="24"/>
          <w:szCs w:val="24"/>
          <w:shd w:val="clear" w:color="auto" w:fill="FFFFFF"/>
        </w:rPr>
        <w:t>“</w:t>
      </w:r>
      <w:r w:rsidRPr="00E62A79">
        <w:rPr>
          <w:rFonts w:asciiTheme="majorBidi" w:eastAsia="Times New Roman" w:hAnsiTheme="majorBidi" w:cstheme="majorBidi"/>
          <w:color w:val="222222"/>
          <w:sz w:val="24"/>
          <w:szCs w:val="24"/>
          <w:shd w:val="clear" w:color="auto" w:fill="FFFFFF"/>
        </w:rPr>
        <w:t xml:space="preserve">merging of horizons” after a dialectic and reflected interchange </w:t>
      </w:r>
      <w:r w:rsidR="00DD5685" w:rsidRPr="00E62A79">
        <w:rPr>
          <w:rFonts w:asciiTheme="majorBidi" w:eastAsia="Times New Roman" w:hAnsiTheme="majorBidi" w:cstheme="majorBidi"/>
          <w:color w:val="222222"/>
          <w:sz w:val="24"/>
          <w:szCs w:val="24"/>
          <w:shd w:val="clear" w:color="auto" w:fill="FFFFFF"/>
        </w:rPr>
        <w:t>o</w:t>
      </w:r>
      <w:r w:rsidRPr="00E62A79">
        <w:rPr>
          <w:rFonts w:asciiTheme="majorBidi" w:eastAsia="Times New Roman" w:hAnsiTheme="majorBidi" w:cstheme="majorBidi"/>
          <w:color w:val="222222"/>
          <w:sz w:val="24"/>
          <w:szCs w:val="24"/>
          <w:shd w:val="clear" w:color="auto" w:fill="FFFFFF"/>
        </w:rPr>
        <w:t>f views.</w:t>
      </w:r>
    </w:p>
    <w:p w14:paraId="7333D137" w14:textId="3CFE5D97" w:rsidR="00D62D91" w:rsidRPr="00E62A79" w:rsidRDefault="00D62D91" w:rsidP="001F48B0">
      <w:pPr>
        <w:spacing w:after="0" w:line="480" w:lineRule="auto"/>
        <w:ind w:firstLine="720"/>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Kirby</w:t>
      </w:r>
      <w:r w:rsidR="001F48B0" w:rsidRPr="00E62A79">
        <w:rPr>
          <w:rFonts w:asciiTheme="majorBidi" w:eastAsia="Times New Roman" w:hAnsiTheme="majorBidi" w:cstheme="majorBidi"/>
          <w:color w:val="222222"/>
          <w:sz w:val="24"/>
          <w:szCs w:val="24"/>
          <w:shd w:val="clear" w:color="auto" w:fill="FFFFFF"/>
        </w:rPr>
        <w:t>’s</w:t>
      </w:r>
      <w:r w:rsidRPr="00E62A79">
        <w:rPr>
          <w:rFonts w:asciiTheme="majorBidi" w:eastAsia="Times New Roman" w:hAnsiTheme="majorBidi" w:cstheme="majorBidi"/>
          <w:color w:val="222222"/>
          <w:sz w:val="24"/>
          <w:szCs w:val="24"/>
          <w:shd w:val="clear" w:color="auto" w:fill="FFFFFF"/>
        </w:rPr>
        <w:t xml:space="preserve"> (2007: 51) critique of GT in prison research proceeds by accepting Heideggerian contextually developed experience in specific environment and context. Scerri’s (2015: 121-2) critique of GT</w:t>
      </w:r>
      <w:r w:rsidR="004E73F5" w:rsidRPr="00E62A79">
        <w:rPr>
          <w:rFonts w:asciiTheme="majorBidi" w:eastAsia="Times New Roman" w:hAnsiTheme="majorBidi" w:cstheme="majorBidi"/>
          <w:color w:val="222222"/>
          <w:sz w:val="24"/>
          <w:szCs w:val="24"/>
          <w:shd w:val="clear" w:color="auto" w:fill="FFFFFF"/>
        </w:rPr>
        <w:t xml:space="preserve"> addresses</w:t>
      </w:r>
      <w:r w:rsidRPr="00E62A79">
        <w:rPr>
          <w:rFonts w:asciiTheme="majorBidi" w:eastAsia="Times New Roman" w:hAnsiTheme="majorBidi" w:cstheme="majorBidi"/>
          <w:color w:val="222222"/>
          <w:sz w:val="24"/>
          <w:szCs w:val="24"/>
          <w:shd w:val="clear" w:color="auto" w:fill="FFFFFF"/>
        </w:rPr>
        <w:t xml:space="preserve"> the coding analysis fragments participant stories, taking away from the flow of the story and taking interpretation away from the context in which stories were told. </w:t>
      </w:r>
      <w:r w:rsidRPr="00E62A79">
        <w:rPr>
          <w:rFonts w:asciiTheme="majorBidi" w:eastAsia="Times New Roman" w:hAnsiTheme="majorBidi" w:cstheme="majorBidi"/>
          <w:color w:val="222222"/>
          <w:sz w:val="24"/>
          <w:szCs w:val="24"/>
          <w:shd w:val="clear" w:color="auto" w:fill="FFFFFF"/>
        </w:rPr>
        <w:lastRenderedPageBreak/>
        <w:t xml:space="preserve">However, her dissertation has but one citation of Heidegger and does not unpack his ontology as separate from phenomenology. Another example is </w:t>
      </w:r>
      <w:r w:rsidRPr="00E62A79">
        <w:rPr>
          <w:rFonts w:asciiTheme="majorBidi" w:hAnsiTheme="majorBidi" w:cstheme="majorBidi"/>
          <w:sz w:val="24"/>
          <w:szCs w:val="24"/>
        </w:rPr>
        <w:t xml:space="preserve">Solli’s (2014: 34) critique of constructivist GT, in agreement with Charmaz, 2003: 269) is that the methodology of coding with its “high </w:t>
      </w:r>
      <w:r w:rsidRPr="00E62A79">
        <w:rPr>
          <w:rFonts w:asciiTheme="majorBidi" w:eastAsia="Times New Roman" w:hAnsiTheme="majorBidi" w:cstheme="majorBidi"/>
          <w:color w:val="222222"/>
          <w:sz w:val="24"/>
          <w:szCs w:val="24"/>
          <w:shd w:val="clear" w:color="auto" w:fill="FFFFFF"/>
        </w:rPr>
        <w:t>conceptual level was in danger of fracturing the data so that the experience became</w:t>
      </w:r>
      <w:r w:rsidRPr="00E62A79">
        <w:rPr>
          <w:rFonts w:asciiTheme="majorBidi" w:hAnsiTheme="majorBidi" w:cstheme="majorBidi"/>
          <w:sz w:val="24"/>
          <w:szCs w:val="24"/>
        </w:rPr>
        <w:t xml:space="preserve"> </w:t>
      </w:r>
      <w:r w:rsidRPr="00E62A79">
        <w:rPr>
          <w:rFonts w:asciiTheme="majorBidi" w:eastAsia="Times New Roman" w:hAnsiTheme="majorBidi" w:cstheme="majorBidi"/>
          <w:color w:val="222222"/>
          <w:sz w:val="24"/>
          <w:szCs w:val="24"/>
          <w:shd w:val="clear" w:color="auto" w:fill="FFFFFF"/>
        </w:rPr>
        <w:t xml:space="preserve">distanced to the experiencing subject”. Both </w:t>
      </w:r>
      <w:r w:rsidR="0026028E">
        <w:rPr>
          <w:rFonts w:asciiTheme="majorBidi" w:eastAsia="Times New Roman" w:hAnsiTheme="majorBidi" w:cstheme="majorBidi"/>
          <w:color w:val="222222"/>
          <w:sz w:val="24"/>
          <w:szCs w:val="24"/>
          <w:shd w:val="clear" w:color="auto" w:fill="FFFFFF"/>
        </w:rPr>
        <w:t xml:space="preserve">do </w:t>
      </w:r>
      <w:r w:rsidRPr="00E62A79">
        <w:rPr>
          <w:rFonts w:asciiTheme="majorBidi" w:eastAsia="Times New Roman" w:hAnsiTheme="majorBidi" w:cstheme="majorBidi"/>
          <w:color w:val="222222"/>
          <w:sz w:val="24"/>
          <w:szCs w:val="24"/>
          <w:shd w:val="clear" w:color="auto" w:fill="FFFFFF"/>
        </w:rPr>
        <w:t>not explore Heidegger beyond passing reference. The question remains, what would a Heideggerian GT look like?</w:t>
      </w:r>
    </w:p>
    <w:p w14:paraId="38ABAD7C" w14:textId="0B6C6019" w:rsidR="00D62D91" w:rsidRPr="00E62A79" w:rsidRDefault="00D62D91" w:rsidP="004A55E7">
      <w:pPr>
        <w:spacing w:after="0" w:line="480" w:lineRule="auto"/>
        <w:ind w:firstLine="720"/>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 xml:space="preserve">Heidegger’s (1962: </w:t>
      </w:r>
      <w:r w:rsidR="004A55E7" w:rsidRPr="00E62A79">
        <w:rPr>
          <w:rFonts w:asciiTheme="majorBidi" w:hAnsiTheme="majorBidi" w:cstheme="majorBidi"/>
          <w:sz w:val="24"/>
          <w:szCs w:val="24"/>
        </w:rPr>
        <w:t>§</w:t>
      </w:r>
      <w:r w:rsidRPr="00E62A79">
        <w:rPr>
          <w:rFonts w:asciiTheme="majorBidi" w:eastAsia="Times New Roman" w:hAnsiTheme="majorBidi" w:cstheme="majorBidi"/>
          <w:color w:val="222222"/>
          <w:sz w:val="24"/>
          <w:szCs w:val="24"/>
          <w:shd w:val="clear" w:color="auto" w:fill="FFFFFF"/>
        </w:rPr>
        <w:t>2) project was done, in part, to get beyond limitations he saw in Hegel (1807</w:t>
      </w:r>
      <w:r w:rsidR="00105339" w:rsidRPr="00E62A79">
        <w:rPr>
          <w:rFonts w:asciiTheme="majorBidi" w:eastAsia="Times New Roman" w:hAnsiTheme="majorBidi" w:cstheme="majorBidi"/>
          <w:color w:val="222222"/>
          <w:sz w:val="24"/>
          <w:szCs w:val="24"/>
          <w:shd w:val="clear" w:color="auto" w:fill="FFFFFF"/>
        </w:rPr>
        <w:t>/1977</w:t>
      </w:r>
      <w:r w:rsidRPr="00E62A79">
        <w:rPr>
          <w:rFonts w:asciiTheme="majorBidi" w:eastAsia="Times New Roman" w:hAnsiTheme="majorBidi" w:cstheme="majorBidi"/>
          <w:color w:val="222222"/>
          <w:sz w:val="24"/>
          <w:szCs w:val="24"/>
          <w:shd w:val="clear" w:color="auto" w:fill="FFFFFF"/>
        </w:rPr>
        <w:t>) dialectics, as well as what was valuable in Hegel had been “trivialized.</w:t>
      </w:r>
      <w:r w:rsidR="00BE5C0A"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Heidegger (1963) refers to Hegel 145 times, and at the end of the text attempts to re</w:t>
      </w:r>
      <w:r w:rsidR="00BE5C0A" w:rsidRPr="00E62A79">
        <w:rPr>
          <w:rFonts w:asciiTheme="majorBidi" w:eastAsia="Times New Roman" w:hAnsiTheme="majorBidi" w:cstheme="majorBidi"/>
          <w:color w:val="222222"/>
          <w:sz w:val="24"/>
          <w:szCs w:val="24"/>
          <w:shd w:val="clear" w:color="auto" w:fill="FFFFFF"/>
        </w:rPr>
        <w:t>-</w:t>
      </w:r>
      <w:r w:rsidRPr="00E62A79">
        <w:rPr>
          <w:rFonts w:asciiTheme="majorBidi" w:eastAsia="Times New Roman" w:hAnsiTheme="majorBidi" w:cstheme="majorBidi"/>
          <w:color w:val="222222"/>
          <w:sz w:val="24"/>
          <w:szCs w:val="24"/>
          <w:shd w:val="clear" w:color="auto" w:fill="FFFFFF"/>
        </w:rPr>
        <w:t>theorize Hegelian dialectics. Heidegger</w:t>
      </w:r>
      <w:r w:rsidR="00DE7399" w:rsidRPr="00E62A79">
        <w:rPr>
          <w:rFonts w:asciiTheme="majorBidi" w:eastAsia="Times New Roman" w:hAnsiTheme="majorBidi" w:cstheme="majorBidi"/>
          <w:color w:val="222222"/>
          <w:sz w:val="24"/>
          <w:szCs w:val="24"/>
          <w:shd w:val="clear" w:color="auto" w:fill="FFFFFF"/>
        </w:rPr>
        <w:t xml:space="preserve"> (1962: </w:t>
      </w:r>
      <w:r w:rsidR="004A55E7" w:rsidRPr="00E62A79">
        <w:rPr>
          <w:rFonts w:asciiTheme="majorBidi" w:hAnsiTheme="majorBidi" w:cstheme="majorBidi"/>
          <w:sz w:val="24"/>
          <w:szCs w:val="24"/>
        </w:rPr>
        <w:t>§</w:t>
      </w:r>
      <w:r w:rsidR="00DE7399" w:rsidRPr="00E62A79">
        <w:rPr>
          <w:rFonts w:asciiTheme="majorBidi" w:eastAsia="Times New Roman" w:hAnsiTheme="majorBidi" w:cstheme="majorBidi"/>
          <w:color w:val="222222"/>
          <w:sz w:val="24"/>
          <w:szCs w:val="24"/>
          <w:shd w:val="clear" w:color="auto" w:fill="FFFFFF"/>
        </w:rPr>
        <w:t xml:space="preserve">405), </w:t>
      </w:r>
      <w:r w:rsidRPr="00E62A79">
        <w:rPr>
          <w:rFonts w:asciiTheme="majorBidi" w:eastAsia="Times New Roman" w:hAnsiTheme="majorBidi" w:cstheme="majorBidi"/>
          <w:color w:val="222222"/>
          <w:sz w:val="24"/>
          <w:szCs w:val="24"/>
          <w:shd w:val="clear" w:color="auto" w:fill="FFFFFF"/>
        </w:rPr>
        <w:t>brings into question spir</w:t>
      </w:r>
      <w:r w:rsidR="005A7968" w:rsidRPr="00E62A79">
        <w:rPr>
          <w:rFonts w:asciiTheme="majorBidi" w:eastAsia="Times New Roman" w:hAnsiTheme="majorBidi" w:cstheme="majorBidi"/>
          <w:color w:val="222222"/>
          <w:sz w:val="24"/>
          <w:szCs w:val="24"/>
          <w:shd w:val="clear" w:color="auto" w:fill="FFFFFF"/>
        </w:rPr>
        <w:t>i</w:t>
      </w:r>
      <w:r w:rsidRPr="00E62A79">
        <w:rPr>
          <w:rFonts w:asciiTheme="majorBidi" w:eastAsia="Times New Roman" w:hAnsiTheme="majorBidi" w:cstheme="majorBidi"/>
          <w:color w:val="222222"/>
          <w:sz w:val="24"/>
          <w:szCs w:val="24"/>
          <w:shd w:val="clear" w:color="auto" w:fill="FFFFFF"/>
        </w:rPr>
        <w:t xml:space="preserve">t as actualizing in history: </w:t>
      </w:r>
    </w:p>
    <w:p w14:paraId="2D2B31A2" w14:textId="77777777" w:rsidR="00D62D91" w:rsidRPr="00E62A79" w:rsidRDefault="00D62D91" w:rsidP="004A55E7">
      <w:pPr>
        <w:spacing w:after="0" w:line="480" w:lineRule="auto"/>
        <w:ind w:left="360" w:right="720"/>
        <w:jc w:val="both"/>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“In Hegel's Interpretation of time both possibilities are brought to the point where, in a certain manner, they cancel each other out. Hegel tries to define the connection between 'time' and 'spirit' in such a manner as to make intelligible why the spirit, as history, 'falls into time'. We seem to be in accord with Hegel in the results of the Interpretation we have given for Dasein's temporality and for the way world-time belongs to it.”</w:t>
      </w:r>
    </w:p>
    <w:p w14:paraId="628EBB93" w14:textId="77777777" w:rsidR="00D62D91" w:rsidRPr="00E62A79" w:rsidRDefault="00D62D91" w:rsidP="001A6BF8">
      <w:pPr>
        <w:spacing w:after="0" w:line="480" w:lineRule="auto"/>
        <w:ind w:firstLine="720"/>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While a full review is beyond our scope, we can develop some ways Heideggerian ontology could be helpful in a fourth wave GT. For example, GT, by most critiques, in its ontic coding of social facts, becomes ahistorical, which for Heidegger is methodologically inadequate:</w:t>
      </w:r>
    </w:p>
    <w:p w14:paraId="18BEEED1" w14:textId="733B8CD6" w:rsidR="00D62D91" w:rsidRPr="00E62A79" w:rsidRDefault="00D62D91" w:rsidP="004A55E7">
      <w:pPr>
        <w:spacing w:after="0" w:line="480" w:lineRule="auto"/>
        <w:ind w:left="360"/>
        <w:jc w:val="both"/>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“'But, on the other hand, in view of the inward historicality of self-consciousness,</w:t>
      </w:r>
      <w:r w:rsidRPr="00E62A79">
        <w:rPr>
          <w:rFonts w:asciiTheme="majorBidi" w:eastAsia="Times New Roman" w:hAnsiTheme="majorBidi" w:cstheme="majorBidi"/>
          <w:bCs/>
          <w:color w:val="222222"/>
          <w:sz w:val="24"/>
          <w:szCs w:val="24"/>
          <w:shd w:val="clear" w:color="auto" w:fill="FFFFFF"/>
        </w:rPr>
        <w:t xml:space="preserve"> a systematic that is divorced from History is methodologically inadequate. </w:t>
      </w:r>
      <w:r w:rsidRPr="00E62A79">
        <w:rPr>
          <w:rFonts w:asciiTheme="majorBidi" w:eastAsia="Times New Roman" w:hAnsiTheme="majorBidi" w:cstheme="majorBidi"/>
          <w:color w:val="222222"/>
          <w:sz w:val="24"/>
          <w:szCs w:val="24"/>
          <w:shd w:val="clear" w:color="auto" w:fill="FFFFFF"/>
        </w:rPr>
        <w:t>Just as physiology cannot be studied in abstraction from physics, neither can philosophy from historicality</w:t>
      </w:r>
      <w:r w:rsidR="001E2B1C" w:rsidRPr="00E62A79">
        <w:rPr>
          <w:rFonts w:asciiTheme="majorBidi" w:eastAsia="Times New Roman" w:hAnsiTheme="majorBidi" w:cstheme="majorBidi"/>
          <w:color w:val="222222"/>
          <w:sz w:val="24"/>
          <w:szCs w:val="24"/>
          <w:shd w:val="clear" w:color="auto" w:fill="FFFFFF"/>
        </w:rPr>
        <w:t xml:space="preserve"> </w:t>
      </w:r>
      <w:r w:rsidR="00DE7399" w:rsidRPr="00E62A79">
        <w:rPr>
          <w:rFonts w:asciiTheme="majorBidi" w:eastAsia="Times New Roman" w:hAnsiTheme="majorBidi" w:cstheme="majorBidi"/>
          <w:color w:val="222222"/>
          <w:sz w:val="24"/>
          <w:szCs w:val="24"/>
          <w:shd w:val="clear" w:color="auto" w:fill="FFFFFF"/>
        </w:rPr>
        <w:t>–</w:t>
      </w:r>
      <w:r w:rsidR="001E2B1C"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 xml:space="preserve">especially if it is a critical philosophy. Behavior and historicality are like breathing and atmospheric pressure; </w:t>
      </w:r>
      <w:r w:rsidRPr="00E62A79">
        <w:rPr>
          <w:rFonts w:asciiTheme="majorBidi" w:eastAsia="Times New Roman" w:hAnsiTheme="majorBidi" w:cstheme="majorBidi"/>
          <w:color w:val="222222"/>
          <w:sz w:val="24"/>
          <w:szCs w:val="24"/>
          <w:shd w:val="clear" w:color="auto" w:fill="FFFFFF"/>
        </w:rPr>
        <w:lastRenderedPageBreak/>
        <w:t>and</w:t>
      </w:r>
      <w:r w:rsidR="001E2B1C"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w:t>
      </w:r>
      <w:r w:rsidR="001E2B1C"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this may sound rather paradoxical</w:t>
      </w:r>
      <w:r w:rsidR="001E2B1C"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w:t>
      </w:r>
      <w:r w:rsidR="001E2B1C"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 xml:space="preserve">it seems to me methodologically like a residue from metaphysics not to historicize one's philosophizing’” </w:t>
      </w:r>
      <w:r w:rsidR="00BE5C0A" w:rsidRPr="00E62A79">
        <w:rPr>
          <w:rFonts w:asciiTheme="majorBidi" w:eastAsia="Times New Roman" w:hAnsiTheme="majorBidi" w:cstheme="majorBidi"/>
          <w:color w:val="222222"/>
          <w:sz w:val="24"/>
          <w:szCs w:val="24"/>
          <w:shd w:val="clear" w:color="auto" w:fill="FFFFFF"/>
        </w:rPr>
        <w:t xml:space="preserve">(Heidegger, 1962: </w:t>
      </w:r>
      <w:r w:rsidR="004A55E7" w:rsidRPr="00E62A79">
        <w:rPr>
          <w:rFonts w:asciiTheme="majorBidi" w:hAnsiTheme="majorBidi" w:cstheme="majorBidi"/>
          <w:sz w:val="24"/>
          <w:szCs w:val="24"/>
        </w:rPr>
        <w:t>§</w:t>
      </w:r>
      <w:r w:rsidR="00BE5C0A" w:rsidRPr="00E62A79">
        <w:rPr>
          <w:rFonts w:asciiTheme="majorBidi" w:eastAsia="Times New Roman" w:hAnsiTheme="majorBidi" w:cstheme="majorBidi"/>
          <w:color w:val="222222"/>
          <w:sz w:val="24"/>
          <w:szCs w:val="24"/>
          <w:shd w:val="clear" w:color="auto" w:fill="FFFFFF"/>
        </w:rPr>
        <w:t>402</w:t>
      </w:r>
      <w:r w:rsidR="00DE7399" w:rsidRPr="00E62A79">
        <w:rPr>
          <w:rStyle w:val="CommentReference"/>
          <w:rFonts w:asciiTheme="majorBidi" w:hAnsiTheme="majorBidi" w:cstheme="majorBidi"/>
          <w:sz w:val="24"/>
          <w:szCs w:val="24"/>
        </w:rPr>
        <w:t>)</w:t>
      </w:r>
      <w:r w:rsidRPr="00E62A79">
        <w:rPr>
          <w:rFonts w:asciiTheme="majorBidi" w:eastAsia="Times New Roman" w:hAnsiTheme="majorBidi" w:cstheme="majorBidi"/>
          <w:color w:val="222222"/>
          <w:sz w:val="24"/>
          <w:szCs w:val="24"/>
          <w:shd w:val="clear" w:color="auto" w:fill="FFFFFF"/>
        </w:rPr>
        <w:t xml:space="preserve"> </w:t>
      </w:r>
    </w:p>
    <w:p w14:paraId="20FF61D0" w14:textId="26570E68" w:rsidR="00D62D91" w:rsidRPr="00E62A79" w:rsidRDefault="00D62D91" w:rsidP="004A55E7">
      <w:pPr>
        <w:spacing w:after="0" w:line="480" w:lineRule="auto"/>
        <w:ind w:firstLine="720"/>
        <w:rPr>
          <w:rFonts w:asciiTheme="majorBidi" w:eastAsia="Times New Roman" w:hAnsiTheme="majorBidi" w:cstheme="majorBidi"/>
          <w:color w:val="222222"/>
          <w:sz w:val="24"/>
          <w:szCs w:val="24"/>
          <w:shd w:val="clear" w:color="auto" w:fill="FFFFFF"/>
        </w:rPr>
      </w:pPr>
      <w:r w:rsidRPr="00E62A79">
        <w:rPr>
          <w:rFonts w:asciiTheme="majorBidi" w:eastAsia="Times New Roman" w:hAnsiTheme="majorBidi" w:cstheme="majorBidi"/>
          <w:color w:val="222222"/>
          <w:sz w:val="24"/>
          <w:szCs w:val="24"/>
          <w:shd w:val="clear" w:color="auto" w:fill="FFFFFF"/>
        </w:rPr>
        <w:t>If a separation by GT between its method</w:t>
      </w:r>
      <w:r w:rsidR="004A55E7">
        <w:rPr>
          <w:rFonts w:asciiTheme="majorBidi" w:eastAsia="Times New Roman" w:hAnsiTheme="majorBidi" w:cstheme="majorBidi"/>
          <w:color w:val="222222"/>
          <w:sz w:val="24"/>
          <w:szCs w:val="24"/>
          <w:shd w:val="clear" w:color="auto" w:fill="FFFFFF"/>
        </w:rPr>
        <w:t>,</w:t>
      </w:r>
      <w:r w:rsidRPr="00E62A79">
        <w:rPr>
          <w:rFonts w:asciiTheme="majorBidi" w:eastAsia="Times New Roman" w:hAnsiTheme="majorBidi" w:cstheme="majorBidi"/>
          <w:color w:val="222222"/>
          <w:sz w:val="24"/>
          <w:szCs w:val="24"/>
          <w:shd w:val="clear" w:color="auto" w:fill="FFFFFF"/>
        </w:rPr>
        <w:t xml:space="preserve"> practices</w:t>
      </w:r>
      <w:r w:rsidR="004A55E7">
        <w:rPr>
          <w:rFonts w:asciiTheme="majorBidi" w:eastAsia="Times New Roman" w:hAnsiTheme="majorBidi" w:cstheme="majorBidi"/>
          <w:color w:val="222222"/>
          <w:sz w:val="24"/>
          <w:szCs w:val="24"/>
          <w:shd w:val="clear" w:color="auto" w:fill="FFFFFF"/>
        </w:rPr>
        <w:t>,</w:t>
      </w:r>
      <w:r w:rsidRPr="00E62A79">
        <w:rPr>
          <w:rFonts w:asciiTheme="majorBidi" w:eastAsia="Times New Roman" w:hAnsiTheme="majorBidi" w:cstheme="majorBidi"/>
          <w:color w:val="222222"/>
          <w:sz w:val="24"/>
          <w:szCs w:val="24"/>
          <w:shd w:val="clear" w:color="auto" w:fill="FFFFFF"/>
        </w:rPr>
        <w:t xml:space="preserve"> and its historical presentation, is </w:t>
      </w:r>
      <w:r w:rsidR="004A55E7">
        <w:rPr>
          <w:rFonts w:asciiTheme="majorBidi" w:eastAsia="Times New Roman" w:hAnsiTheme="majorBidi" w:cstheme="majorBidi"/>
          <w:color w:val="222222"/>
          <w:sz w:val="24"/>
          <w:szCs w:val="24"/>
          <w:shd w:val="clear" w:color="auto" w:fill="FFFFFF"/>
        </w:rPr>
        <w:t>investigated</w:t>
      </w:r>
      <w:r w:rsidRPr="00E62A79">
        <w:rPr>
          <w:rFonts w:asciiTheme="majorBidi" w:eastAsia="Times New Roman" w:hAnsiTheme="majorBidi" w:cstheme="majorBidi"/>
          <w:color w:val="222222"/>
          <w:sz w:val="24"/>
          <w:szCs w:val="24"/>
          <w:shd w:val="clear" w:color="auto" w:fill="FFFFFF"/>
        </w:rPr>
        <w:t xml:space="preserve"> then perhaps GT can pay more attention to historical inquiry that does not turn positivistic (see Heidegger, 1962: </w:t>
      </w:r>
      <w:r w:rsidR="004A55E7" w:rsidRPr="00E62A79">
        <w:rPr>
          <w:rFonts w:asciiTheme="majorBidi" w:hAnsiTheme="majorBidi" w:cstheme="majorBidi"/>
          <w:sz w:val="24"/>
          <w:szCs w:val="24"/>
        </w:rPr>
        <w:t>§</w:t>
      </w:r>
      <w:r w:rsidRPr="00E62A79">
        <w:rPr>
          <w:rFonts w:asciiTheme="majorBidi" w:eastAsia="Times New Roman" w:hAnsiTheme="majorBidi" w:cstheme="majorBidi"/>
          <w:color w:val="222222"/>
          <w:sz w:val="24"/>
          <w:szCs w:val="24"/>
          <w:shd w:val="clear" w:color="auto" w:fill="FFFFFF"/>
        </w:rPr>
        <w:t xml:space="preserve"> 403).</w:t>
      </w:r>
      <w:r w:rsidR="00BE5C0A" w:rsidRPr="00E62A79">
        <w:rPr>
          <w:rFonts w:asciiTheme="majorBidi" w:eastAsia="Times New Roman" w:hAnsiTheme="majorBidi" w:cstheme="majorBidi"/>
          <w:color w:val="222222"/>
          <w:sz w:val="24"/>
          <w:szCs w:val="24"/>
          <w:shd w:val="clear" w:color="auto" w:fill="FFFFFF"/>
        </w:rPr>
        <w:t xml:space="preserve"> </w:t>
      </w:r>
      <w:r w:rsidRPr="00E62A79">
        <w:rPr>
          <w:rFonts w:asciiTheme="majorBidi" w:eastAsia="Times New Roman" w:hAnsiTheme="majorBidi" w:cstheme="majorBidi"/>
          <w:color w:val="222222"/>
          <w:sz w:val="24"/>
          <w:szCs w:val="24"/>
          <w:shd w:val="clear" w:color="auto" w:fill="FFFFFF"/>
        </w:rPr>
        <w:t>Heideggerian ontological inquir</w:t>
      </w:r>
      <w:r w:rsidR="004A55E7">
        <w:rPr>
          <w:rFonts w:asciiTheme="majorBidi" w:eastAsia="Times New Roman" w:hAnsiTheme="majorBidi" w:cstheme="majorBidi"/>
          <w:color w:val="222222"/>
          <w:sz w:val="24"/>
          <w:szCs w:val="24"/>
          <w:shd w:val="clear" w:color="auto" w:fill="FFFFFF"/>
        </w:rPr>
        <w:t xml:space="preserve">y offers GT a way to get at </w:t>
      </w:r>
      <w:r w:rsidRPr="00E62A79">
        <w:rPr>
          <w:rFonts w:asciiTheme="majorBidi" w:eastAsia="Times New Roman" w:hAnsiTheme="majorBidi" w:cstheme="majorBidi"/>
          <w:color w:val="222222"/>
          <w:sz w:val="24"/>
          <w:szCs w:val="24"/>
          <w:shd w:val="clear" w:color="auto" w:fill="FFFFFF"/>
        </w:rPr>
        <w:t xml:space="preserve">participants in organizations </w:t>
      </w:r>
      <w:r w:rsidR="004A55E7">
        <w:rPr>
          <w:rFonts w:asciiTheme="majorBidi" w:eastAsia="Times New Roman" w:hAnsiTheme="majorBidi" w:cstheme="majorBidi"/>
          <w:color w:val="222222"/>
          <w:sz w:val="24"/>
          <w:szCs w:val="24"/>
          <w:shd w:val="clear" w:color="auto" w:fill="FFFFFF"/>
        </w:rPr>
        <w:t>ways of Being-in-the-world</w:t>
      </w:r>
      <w:r w:rsidRPr="00E62A79">
        <w:rPr>
          <w:rFonts w:asciiTheme="majorBidi" w:eastAsia="Times New Roman" w:hAnsiTheme="majorBidi" w:cstheme="majorBidi"/>
          <w:color w:val="222222"/>
          <w:sz w:val="24"/>
          <w:szCs w:val="24"/>
          <w:shd w:val="clear" w:color="auto" w:fill="FFFFFF"/>
        </w:rPr>
        <w:t>. It is also an Ontical inquiry concerned with ‘facts’ about entities. For Heidegger (1962) epistemology is schemata of the sense-maker.</w:t>
      </w:r>
      <w:r w:rsidR="006316EA" w:rsidRPr="006316EA">
        <w:t xml:space="preserve"> </w:t>
      </w:r>
      <w:r w:rsidR="006316EA" w:rsidRPr="006316EA">
        <w:rPr>
          <w:rFonts w:asciiTheme="majorBidi" w:eastAsia="Times New Roman" w:hAnsiTheme="majorBidi" w:cstheme="majorBidi"/>
          <w:color w:val="222222"/>
          <w:sz w:val="24"/>
          <w:szCs w:val="24"/>
          <w:shd w:val="clear" w:color="auto" w:fill="FFFFFF"/>
        </w:rPr>
        <w:t xml:space="preserve">In this sense, Heidegger seems to be inspired by the Hegelian ontico-ontological inquiry and epistemological sensemaking schemata. </w:t>
      </w:r>
      <w:r w:rsidRPr="00E62A79">
        <w:rPr>
          <w:rFonts w:asciiTheme="majorBidi" w:eastAsia="Times New Roman" w:hAnsiTheme="majorBidi" w:cstheme="majorBidi"/>
          <w:color w:val="222222"/>
          <w:sz w:val="24"/>
          <w:szCs w:val="24"/>
          <w:shd w:val="clear" w:color="auto" w:fill="FFFFFF"/>
        </w:rPr>
        <w:t>In modern organization studies, Weick (1995) is the author of ‘sensemaking,’ retrospective (backward looking) narratives, as ways of knowing</w:t>
      </w:r>
      <w:r w:rsidR="00014E83">
        <w:rPr>
          <w:rFonts w:asciiTheme="majorBidi" w:eastAsia="Times New Roman" w:hAnsiTheme="majorBidi" w:cstheme="majorBidi"/>
          <w:color w:val="222222"/>
          <w:sz w:val="24"/>
          <w:szCs w:val="24"/>
          <w:shd w:val="clear" w:color="auto" w:fill="FFFFFF"/>
        </w:rPr>
        <w:t xml:space="preserve"> – c.f. </w:t>
      </w:r>
      <w:r w:rsidR="00014E83" w:rsidRPr="008030A0">
        <w:rPr>
          <w:rFonts w:asciiTheme="majorBidi" w:hAnsiTheme="majorBidi" w:cstheme="majorBidi"/>
          <w:bCs/>
          <w:sz w:val="24"/>
          <w:szCs w:val="24"/>
        </w:rPr>
        <w:t>Pentland</w:t>
      </w:r>
      <w:r w:rsidR="00014E83">
        <w:rPr>
          <w:rFonts w:asciiTheme="majorBidi" w:hAnsiTheme="majorBidi" w:cstheme="majorBidi"/>
          <w:bCs/>
          <w:sz w:val="24"/>
          <w:szCs w:val="24"/>
        </w:rPr>
        <w:t>’s (1999) narativist ontology</w:t>
      </w:r>
      <w:r w:rsidRPr="00E62A79">
        <w:rPr>
          <w:rFonts w:asciiTheme="majorBidi" w:eastAsia="Times New Roman" w:hAnsiTheme="majorBidi" w:cstheme="majorBidi"/>
          <w:color w:val="222222"/>
          <w:sz w:val="24"/>
          <w:szCs w:val="24"/>
          <w:shd w:val="clear" w:color="auto" w:fill="FFFFFF"/>
        </w:rPr>
        <w:t xml:space="preserve">. Ontic has the limitation of the positivity of logical positivism, in its epistemology. Heidegger makes Ontic-Epistemologic (dialectic) connections worked out from vantage point of </w:t>
      </w:r>
      <w:r w:rsidRPr="00E62A79">
        <w:rPr>
          <w:rFonts w:asciiTheme="majorBidi" w:eastAsia="Times New Roman" w:hAnsiTheme="majorBidi" w:cstheme="majorBidi"/>
          <w:i/>
          <w:color w:val="222222"/>
          <w:sz w:val="24"/>
          <w:szCs w:val="24"/>
          <w:shd w:val="clear" w:color="auto" w:fill="FFFFFF"/>
        </w:rPr>
        <w:t>Dasein</w:t>
      </w:r>
      <w:r w:rsidRPr="00E62A79">
        <w:rPr>
          <w:rFonts w:asciiTheme="majorBidi" w:eastAsia="Times New Roman" w:hAnsiTheme="majorBidi" w:cstheme="majorBidi"/>
          <w:color w:val="222222"/>
          <w:sz w:val="24"/>
          <w:szCs w:val="24"/>
          <w:shd w:val="clear" w:color="auto" w:fill="FFFFFF"/>
        </w:rPr>
        <w:t xml:space="preserve"> (Being-there or Being-here) and Being-now in the meaning of Being-in-the-world, in space and in time. What Heidegger (</w:t>
      </w:r>
      <w:r w:rsidR="004A55E7" w:rsidRPr="00E62A79">
        <w:rPr>
          <w:rFonts w:asciiTheme="majorBidi" w:hAnsiTheme="majorBidi" w:cstheme="majorBidi"/>
          <w:sz w:val="24"/>
          <w:szCs w:val="24"/>
        </w:rPr>
        <w:t>§</w:t>
      </w:r>
      <w:r w:rsidRPr="00E62A79">
        <w:rPr>
          <w:rFonts w:asciiTheme="majorBidi" w:eastAsia="Times New Roman" w:hAnsiTheme="majorBidi" w:cstheme="majorBidi"/>
          <w:color w:val="222222"/>
          <w:sz w:val="24"/>
          <w:szCs w:val="24"/>
          <w:shd w:val="clear" w:color="auto" w:fill="FFFFFF"/>
        </w:rPr>
        <w:t xml:space="preserve">428) </w:t>
      </w:r>
      <w:r w:rsidR="005A7968" w:rsidRPr="00E62A79">
        <w:rPr>
          <w:rFonts w:asciiTheme="majorBidi" w:eastAsia="Times New Roman" w:hAnsiTheme="majorBidi" w:cstheme="majorBidi"/>
          <w:color w:val="222222"/>
          <w:sz w:val="24"/>
          <w:szCs w:val="24"/>
          <w:shd w:val="clear" w:color="auto" w:fill="FFFFFF"/>
        </w:rPr>
        <w:t xml:space="preserve">might </w:t>
      </w:r>
      <w:r w:rsidRPr="00E62A79">
        <w:rPr>
          <w:rFonts w:asciiTheme="majorBidi" w:eastAsia="Times New Roman" w:hAnsiTheme="majorBidi" w:cstheme="majorBidi"/>
          <w:color w:val="222222"/>
          <w:sz w:val="24"/>
          <w:szCs w:val="24"/>
          <w:shd w:val="clear" w:color="auto" w:fill="FFFFFF"/>
        </w:rPr>
        <w:t>consider ‘ground’ in GT</w:t>
      </w:r>
      <w:r w:rsidR="005A7968" w:rsidRPr="00E62A79">
        <w:rPr>
          <w:rFonts w:asciiTheme="majorBidi" w:eastAsia="Times New Roman" w:hAnsiTheme="majorBidi" w:cstheme="majorBidi"/>
          <w:color w:val="222222"/>
          <w:sz w:val="24"/>
          <w:szCs w:val="24"/>
          <w:shd w:val="clear" w:color="auto" w:fill="FFFFFF"/>
        </w:rPr>
        <w:t xml:space="preserve"> seems to be in line with Hegel’s account for time and spirit</w:t>
      </w:r>
      <w:r w:rsidRPr="00E62A79">
        <w:rPr>
          <w:rFonts w:asciiTheme="majorBidi" w:eastAsia="Times New Roman" w:hAnsiTheme="majorBidi" w:cstheme="majorBidi"/>
          <w:color w:val="222222"/>
          <w:sz w:val="24"/>
          <w:szCs w:val="24"/>
          <w:shd w:val="clear" w:color="auto" w:fill="FFFFFF"/>
        </w:rPr>
        <w:t>: “The grounds which Hegel has explicitly provided for the connection between time and spirit are well suited to elucidate indirectly the foregoing Interpretation of Dasein as temporality and our exhibition of temporality as the source of world-Time.”</w:t>
      </w:r>
      <w:r w:rsidR="008D21F0" w:rsidRPr="00E62A79">
        <w:rPr>
          <w:rFonts w:asciiTheme="majorBidi" w:eastAsia="Times New Roman" w:hAnsiTheme="majorBidi" w:cstheme="majorBidi"/>
          <w:color w:val="222222"/>
          <w:sz w:val="24"/>
          <w:szCs w:val="24"/>
          <w:shd w:val="clear" w:color="auto" w:fill="FFFFFF"/>
        </w:rPr>
        <w:t xml:space="preserve"> </w:t>
      </w:r>
    </w:p>
    <w:p w14:paraId="005831FF" w14:textId="77777777" w:rsidR="00236019" w:rsidRPr="00E62A79" w:rsidRDefault="00D62D91"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t>Bhaskarian GT</w:t>
      </w:r>
    </w:p>
    <w:p w14:paraId="2BCA60A9" w14:textId="75BBAFCF" w:rsidR="002E467E" w:rsidRPr="00E62A79" w:rsidRDefault="00D62D91" w:rsidP="00AD2A1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Like Peirce and Heidegger, Roy Bhaskar (1993) intends to rescue Hegelian dialectics from </w:t>
      </w:r>
      <w:r w:rsidR="00AD2A1B">
        <w:rPr>
          <w:rFonts w:asciiTheme="majorBidi" w:hAnsiTheme="majorBidi" w:cstheme="majorBidi"/>
          <w:sz w:val="24"/>
          <w:szCs w:val="24"/>
        </w:rPr>
        <w:t xml:space="preserve">epistemic, oncologic, and ontic </w:t>
      </w:r>
      <w:r w:rsidRPr="00E62A79">
        <w:rPr>
          <w:rFonts w:asciiTheme="majorBidi" w:hAnsiTheme="majorBidi" w:cstheme="majorBidi"/>
          <w:sz w:val="24"/>
          <w:szCs w:val="24"/>
        </w:rPr>
        <w:t xml:space="preserve">fallacies. </w:t>
      </w:r>
      <w:r w:rsidR="00AD2A1B">
        <w:rPr>
          <w:rFonts w:asciiTheme="majorBidi" w:hAnsiTheme="majorBidi" w:cstheme="majorBidi"/>
          <w:sz w:val="24"/>
          <w:szCs w:val="24"/>
        </w:rPr>
        <w:t xml:space="preserve">His </w:t>
      </w:r>
      <w:r w:rsidR="00A0371F" w:rsidRPr="00E62A79">
        <w:rPr>
          <w:rFonts w:asciiTheme="majorBidi" w:hAnsiTheme="majorBidi" w:cstheme="majorBidi"/>
          <w:sz w:val="24"/>
          <w:szCs w:val="24"/>
        </w:rPr>
        <w:t xml:space="preserve">intent is to </w:t>
      </w:r>
      <w:r w:rsidRPr="00E62A79">
        <w:rPr>
          <w:rFonts w:asciiTheme="majorBidi" w:hAnsiTheme="majorBidi" w:cstheme="majorBidi"/>
          <w:sz w:val="24"/>
          <w:szCs w:val="24"/>
        </w:rPr>
        <w:t xml:space="preserve">overcome shortcoming in </w:t>
      </w:r>
      <w:r w:rsidR="00AD2A1B">
        <w:rPr>
          <w:rFonts w:asciiTheme="majorBidi" w:hAnsiTheme="majorBidi" w:cstheme="majorBidi"/>
          <w:sz w:val="24"/>
          <w:szCs w:val="24"/>
        </w:rPr>
        <w:t xml:space="preserve">Marx’s </w:t>
      </w:r>
      <w:r w:rsidRPr="00E62A79">
        <w:rPr>
          <w:rFonts w:asciiTheme="majorBidi" w:hAnsiTheme="majorBidi" w:cstheme="majorBidi"/>
          <w:sz w:val="24"/>
          <w:szCs w:val="24"/>
        </w:rPr>
        <w:t>hist</w:t>
      </w:r>
      <w:r w:rsidR="004A55E7">
        <w:rPr>
          <w:rFonts w:asciiTheme="majorBidi" w:hAnsiTheme="majorBidi" w:cstheme="majorBidi"/>
          <w:sz w:val="24"/>
          <w:szCs w:val="24"/>
        </w:rPr>
        <w:t>orical materialism. Bhaskar</w:t>
      </w:r>
      <w:r w:rsidRPr="00E62A79">
        <w:rPr>
          <w:rFonts w:asciiTheme="majorBidi" w:hAnsiTheme="majorBidi" w:cstheme="majorBidi"/>
          <w:sz w:val="24"/>
          <w:szCs w:val="24"/>
        </w:rPr>
        <w:t xml:space="preserve"> (1993</w:t>
      </w:r>
      <w:r w:rsidR="00A0371F" w:rsidRPr="00E62A79">
        <w:rPr>
          <w:rFonts w:asciiTheme="majorBidi" w:hAnsiTheme="majorBidi" w:cstheme="majorBidi"/>
          <w:sz w:val="24"/>
          <w:szCs w:val="24"/>
        </w:rPr>
        <w:t>: 317</w:t>
      </w:r>
      <w:r w:rsidRPr="00E62A79">
        <w:rPr>
          <w:rFonts w:asciiTheme="majorBidi" w:hAnsiTheme="majorBidi" w:cstheme="majorBidi"/>
          <w:sz w:val="24"/>
          <w:szCs w:val="24"/>
        </w:rPr>
        <w:t>), like Popper</w:t>
      </w:r>
      <w:r w:rsidR="00A0371F" w:rsidRPr="00E62A79">
        <w:rPr>
          <w:rFonts w:asciiTheme="majorBidi" w:hAnsiTheme="majorBidi" w:cstheme="majorBidi"/>
          <w:sz w:val="24"/>
          <w:szCs w:val="24"/>
        </w:rPr>
        <w:t>,</w:t>
      </w:r>
      <w:r w:rsidRPr="00E62A79">
        <w:rPr>
          <w:rFonts w:asciiTheme="majorBidi" w:hAnsiTheme="majorBidi" w:cstheme="majorBidi"/>
          <w:sz w:val="24"/>
          <w:szCs w:val="24"/>
        </w:rPr>
        <w:t xml:space="preserve"> </w:t>
      </w:r>
      <w:r w:rsidR="00AD2A1B">
        <w:rPr>
          <w:rFonts w:asciiTheme="majorBidi" w:hAnsiTheme="majorBidi" w:cstheme="majorBidi"/>
          <w:sz w:val="24"/>
          <w:szCs w:val="24"/>
        </w:rPr>
        <w:t>evokes the</w:t>
      </w:r>
      <w:r w:rsidRPr="00E62A79">
        <w:rPr>
          <w:rFonts w:asciiTheme="majorBidi" w:hAnsiTheme="majorBidi" w:cstheme="majorBidi"/>
          <w:sz w:val="24"/>
          <w:szCs w:val="24"/>
        </w:rPr>
        <w:t xml:space="preserve"> </w:t>
      </w:r>
      <w:r w:rsidR="00AD2A1B">
        <w:rPr>
          <w:rFonts w:asciiTheme="majorBidi" w:hAnsiTheme="majorBidi" w:cstheme="majorBidi"/>
          <w:sz w:val="24"/>
          <w:szCs w:val="24"/>
        </w:rPr>
        <w:t xml:space="preserve">problem of induction. Bhaskar critiques </w:t>
      </w:r>
      <w:r w:rsidRPr="00E62A79">
        <w:rPr>
          <w:rFonts w:asciiTheme="majorBidi" w:hAnsiTheme="majorBidi" w:cstheme="majorBidi"/>
          <w:sz w:val="24"/>
          <w:szCs w:val="24"/>
        </w:rPr>
        <w:t xml:space="preserve">Hegelian dialectics </w:t>
      </w:r>
      <w:r w:rsidR="00AD2A1B">
        <w:rPr>
          <w:rFonts w:asciiTheme="majorBidi" w:hAnsiTheme="majorBidi" w:cstheme="majorBidi"/>
          <w:sz w:val="24"/>
          <w:szCs w:val="24"/>
        </w:rPr>
        <w:t>for relying on two fallacies</w:t>
      </w:r>
      <w:r w:rsidRPr="00E62A79">
        <w:rPr>
          <w:rFonts w:asciiTheme="majorBidi" w:hAnsiTheme="majorBidi" w:cstheme="majorBidi"/>
          <w:sz w:val="24"/>
          <w:szCs w:val="24"/>
        </w:rPr>
        <w:t xml:space="preserve">. First in </w:t>
      </w:r>
      <w:r w:rsidR="00AD2A1B">
        <w:rPr>
          <w:rFonts w:asciiTheme="majorBidi" w:hAnsiTheme="majorBidi" w:cstheme="majorBidi"/>
          <w:sz w:val="24"/>
          <w:szCs w:val="24"/>
        </w:rPr>
        <w:t xml:space="preserve">an </w:t>
      </w:r>
      <w:r w:rsidRPr="00E62A79">
        <w:rPr>
          <w:rFonts w:asciiTheme="majorBidi" w:hAnsiTheme="majorBidi" w:cstheme="majorBidi"/>
          <w:sz w:val="24"/>
          <w:szCs w:val="24"/>
        </w:rPr>
        <w:t>epistemic</w:t>
      </w:r>
      <w:r w:rsidR="00337B99" w:rsidRPr="00E62A79">
        <w:rPr>
          <w:rFonts w:asciiTheme="majorBidi" w:hAnsiTheme="majorBidi" w:cstheme="majorBidi"/>
          <w:sz w:val="24"/>
          <w:szCs w:val="24"/>
        </w:rPr>
        <w:t>-</w:t>
      </w:r>
      <w:r w:rsidRPr="00E62A79">
        <w:rPr>
          <w:rFonts w:asciiTheme="majorBidi" w:hAnsiTheme="majorBidi" w:cstheme="majorBidi"/>
          <w:sz w:val="24"/>
          <w:szCs w:val="24"/>
        </w:rPr>
        <w:t>fallacy</w:t>
      </w:r>
      <w:r w:rsidR="00AD2A1B">
        <w:rPr>
          <w:rFonts w:asciiTheme="majorBidi" w:hAnsiTheme="majorBidi" w:cstheme="majorBidi"/>
          <w:sz w:val="24"/>
          <w:szCs w:val="24"/>
        </w:rPr>
        <w:t>,</w:t>
      </w:r>
      <w:r w:rsidRPr="00E62A79">
        <w:rPr>
          <w:rFonts w:asciiTheme="majorBidi" w:hAnsiTheme="majorBidi" w:cstheme="majorBidi"/>
          <w:sz w:val="24"/>
          <w:szCs w:val="24"/>
        </w:rPr>
        <w:t xml:space="preserve"> the </w:t>
      </w:r>
      <w:r w:rsidRPr="00E62A79">
        <w:rPr>
          <w:rFonts w:asciiTheme="majorBidi" w:hAnsiTheme="majorBidi" w:cstheme="majorBidi"/>
          <w:sz w:val="24"/>
          <w:szCs w:val="24"/>
        </w:rPr>
        <w:lastRenderedPageBreak/>
        <w:t xml:space="preserve">subject-object </w:t>
      </w:r>
      <w:r w:rsidR="00337B99" w:rsidRPr="00E62A79">
        <w:rPr>
          <w:rFonts w:asciiTheme="majorBidi" w:hAnsiTheme="majorBidi" w:cstheme="majorBidi"/>
          <w:sz w:val="24"/>
          <w:szCs w:val="24"/>
        </w:rPr>
        <w:t>ontological status is reduced to an epistemology</w:t>
      </w:r>
      <w:r w:rsidR="00AD2A1B">
        <w:rPr>
          <w:rFonts w:asciiTheme="majorBidi" w:hAnsiTheme="majorBidi" w:cstheme="majorBidi"/>
          <w:sz w:val="24"/>
          <w:szCs w:val="24"/>
        </w:rPr>
        <w:t>, that is to say b</w:t>
      </w:r>
      <w:r w:rsidR="006D5785" w:rsidRPr="00E62A79">
        <w:rPr>
          <w:rFonts w:asciiTheme="majorBidi" w:hAnsiTheme="majorBidi" w:cstheme="majorBidi"/>
          <w:sz w:val="24"/>
          <w:szCs w:val="24"/>
        </w:rPr>
        <w:t>ein</w:t>
      </w:r>
      <w:r w:rsidR="00AD2A1B">
        <w:rPr>
          <w:rFonts w:asciiTheme="majorBidi" w:hAnsiTheme="majorBidi" w:cstheme="majorBidi"/>
          <w:sz w:val="24"/>
          <w:szCs w:val="24"/>
        </w:rPr>
        <w:t>g</w:t>
      </w:r>
      <w:r w:rsidR="00337B99" w:rsidRPr="00E62A79">
        <w:rPr>
          <w:rFonts w:asciiTheme="majorBidi" w:hAnsiTheme="majorBidi" w:cstheme="majorBidi"/>
          <w:sz w:val="24"/>
          <w:szCs w:val="24"/>
        </w:rPr>
        <w:t xml:space="preserve"> and knowledge are </w:t>
      </w:r>
      <w:r w:rsidR="00AD2A1B">
        <w:rPr>
          <w:rFonts w:asciiTheme="majorBidi" w:hAnsiTheme="majorBidi" w:cstheme="majorBidi"/>
          <w:sz w:val="24"/>
          <w:szCs w:val="24"/>
        </w:rPr>
        <w:t>fallaciously unified. Second</w:t>
      </w:r>
      <w:r w:rsidRPr="00E62A79">
        <w:rPr>
          <w:rFonts w:asciiTheme="majorBidi" w:hAnsiTheme="majorBidi" w:cstheme="majorBidi"/>
          <w:sz w:val="24"/>
          <w:szCs w:val="24"/>
        </w:rPr>
        <w:t xml:space="preserve"> in </w:t>
      </w:r>
      <w:r w:rsidR="00AD2A1B">
        <w:rPr>
          <w:rFonts w:asciiTheme="majorBidi" w:hAnsiTheme="majorBidi" w:cstheme="majorBidi"/>
          <w:sz w:val="24"/>
          <w:szCs w:val="24"/>
        </w:rPr>
        <w:t>an</w:t>
      </w:r>
      <w:r w:rsidR="00337B99" w:rsidRPr="00E62A79">
        <w:rPr>
          <w:rFonts w:asciiTheme="majorBidi" w:hAnsiTheme="majorBidi" w:cstheme="majorBidi"/>
          <w:sz w:val="24"/>
          <w:szCs w:val="24"/>
        </w:rPr>
        <w:t xml:space="preserve"> </w:t>
      </w:r>
      <w:r w:rsidRPr="00E62A79">
        <w:rPr>
          <w:rFonts w:asciiTheme="majorBidi" w:hAnsiTheme="majorBidi" w:cstheme="majorBidi"/>
          <w:sz w:val="24"/>
          <w:szCs w:val="24"/>
        </w:rPr>
        <w:t>ontological</w:t>
      </w:r>
      <w:r w:rsidR="00337B99" w:rsidRPr="00E62A79">
        <w:rPr>
          <w:rFonts w:asciiTheme="majorBidi" w:hAnsiTheme="majorBidi" w:cstheme="majorBidi"/>
          <w:sz w:val="24"/>
          <w:szCs w:val="24"/>
        </w:rPr>
        <w:t>-fallacy,</w:t>
      </w:r>
      <w:r w:rsidRPr="00E62A79">
        <w:rPr>
          <w:rFonts w:asciiTheme="majorBidi" w:hAnsiTheme="majorBidi" w:cstheme="majorBidi"/>
          <w:sz w:val="24"/>
          <w:szCs w:val="24"/>
        </w:rPr>
        <w:t xml:space="preserve"> Hegelian dialectics </w:t>
      </w:r>
      <w:r w:rsidR="00AD2A1B">
        <w:rPr>
          <w:rFonts w:asciiTheme="majorBidi" w:hAnsiTheme="majorBidi" w:cstheme="majorBidi"/>
          <w:sz w:val="24"/>
          <w:szCs w:val="24"/>
        </w:rPr>
        <w:t>are</w:t>
      </w:r>
      <w:r w:rsidR="00713914" w:rsidRPr="00E62A79">
        <w:rPr>
          <w:rFonts w:asciiTheme="majorBidi" w:hAnsiTheme="majorBidi" w:cstheme="majorBidi"/>
          <w:sz w:val="24"/>
          <w:szCs w:val="24"/>
        </w:rPr>
        <w:t xml:space="preserve"> </w:t>
      </w:r>
      <w:r w:rsidRPr="00E62A79">
        <w:rPr>
          <w:rFonts w:asciiTheme="majorBidi" w:hAnsiTheme="majorBidi" w:cstheme="majorBidi"/>
          <w:sz w:val="24"/>
          <w:szCs w:val="24"/>
        </w:rPr>
        <w:t>monovalent</w:t>
      </w:r>
      <w:r w:rsidR="00337B99" w:rsidRPr="00E62A79">
        <w:rPr>
          <w:rFonts w:asciiTheme="majorBidi" w:hAnsiTheme="majorBidi" w:cstheme="majorBidi"/>
          <w:sz w:val="24"/>
          <w:szCs w:val="24"/>
        </w:rPr>
        <w:t>, they rely on a single sense of the meaning of being</w:t>
      </w:r>
      <w:r w:rsidRPr="00E62A79">
        <w:rPr>
          <w:rFonts w:asciiTheme="majorBidi" w:hAnsiTheme="majorBidi" w:cstheme="majorBidi"/>
          <w:sz w:val="24"/>
          <w:szCs w:val="24"/>
        </w:rPr>
        <w:t xml:space="preserve">. </w:t>
      </w:r>
    </w:p>
    <w:p w14:paraId="08637199" w14:textId="44EA6802" w:rsidR="00D62D91" w:rsidRPr="00E62A79" w:rsidRDefault="00D62D91" w:rsidP="00AD2A1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Bhaskar</w:t>
      </w:r>
      <w:r w:rsidR="00713914" w:rsidRPr="00E62A79">
        <w:rPr>
          <w:rFonts w:asciiTheme="majorBidi" w:hAnsiTheme="majorBidi" w:cstheme="majorBidi"/>
          <w:sz w:val="24"/>
          <w:szCs w:val="24"/>
        </w:rPr>
        <w:t>’s</w:t>
      </w:r>
      <w:r w:rsidR="00337B99" w:rsidRPr="00E62A79">
        <w:rPr>
          <w:rFonts w:asciiTheme="majorBidi" w:hAnsiTheme="majorBidi" w:cstheme="majorBidi"/>
          <w:sz w:val="24"/>
          <w:szCs w:val="24"/>
        </w:rPr>
        <w:t xml:space="preserve"> </w:t>
      </w:r>
      <w:r w:rsidRPr="00E62A79">
        <w:rPr>
          <w:rFonts w:asciiTheme="majorBidi" w:hAnsiTheme="majorBidi" w:cstheme="majorBidi"/>
          <w:sz w:val="24"/>
          <w:szCs w:val="24"/>
        </w:rPr>
        <w:t>dialectic</w:t>
      </w:r>
      <w:r w:rsidR="00337B99" w:rsidRPr="00E62A79">
        <w:rPr>
          <w:rFonts w:asciiTheme="majorBidi" w:hAnsiTheme="majorBidi" w:cstheme="majorBidi"/>
          <w:sz w:val="24"/>
          <w:szCs w:val="24"/>
        </w:rPr>
        <w:t>al critical realism</w:t>
      </w:r>
      <w:r w:rsidRPr="00E62A79">
        <w:rPr>
          <w:rFonts w:asciiTheme="majorBidi" w:hAnsiTheme="majorBidi" w:cstheme="majorBidi"/>
          <w:sz w:val="24"/>
          <w:szCs w:val="24"/>
        </w:rPr>
        <w:t xml:space="preserve"> (DCR) keeps epistemology separate from ontology, </w:t>
      </w:r>
      <w:r w:rsidR="00337B99" w:rsidRPr="00E62A79">
        <w:rPr>
          <w:rFonts w:asciiTheme="majorBidi" w:hAnsiTheme="majorBidi" w:cstheme="majorBidi"/>
          <w:sz w:val="24"/>
          <w:szCs w:val="24"/>
        </w:rPr>
        <w:t xml:space="preserve">allowing a </w:t>
      </w:r>
      <w:r w:rsidRPr="00E62A79">
        <w:rPr>
          <w:rFonts w:asciiTheme="majorBidi" w:hAnsiTheme="majorBidi" w:cstheme="majorBidi"/>
          <w:sz w:val="24"/>
          <w:szCs w:val="24"/>
        </w:rPr>
        <w:t xml:space="preserve">stratification of </w:t>
      </w:r>
      <w:r w:rsidR="00337B99" w:rsidRPr="00E62A79">
        <w:rPr>
          <w:rFonts w:asciiTheme="majorBidi" w:hAnsiTheme="majorBidi" w:cstheme="majorBidi"/>
          <w:sz w:val="24"/>
          <w:szCs w:val="24"/>
        </w:rPr>
        <w:t xml:space="preserve">ontologies, maintaining heterogeneity, retaining contention, denying unity </w:t>
      </w:r>
      <w:r w:rsidRPr="00E62A79">
        <w:rPr>
          <w:rFonts w:asciiTheme="majorBidi" w:hAnsiTheme="majorBidi" w:cstheme="majorBidi"/>
          <w:sz w:val="24"/>
          <w:szCs w:val="24"/>
        </w:rPr>
        <w:t>(1993: 111). Bhaskar</w:t>
      </w:r>
      <w:r w:rsidR="00F963B1" w:rsidRPr="00E62A79">
        <w:rPr>
          <w:rFonts w:asciiTheme="majorBidi" w:hAnsiTheme="majorBidi" w:cstheme="majorBidi"/>
          <w:sz w:val="24"/>
          <w:szCs w:val="24"/>
        </w:rPr>
        <w:t xml:space="preserve"> criticizes “making inferences from past to future from closed system logic” (1993: 232) in ways that deprive an “openness of the future” (367). We read Bhaskar as criticizing GT, finding it ontologically ungrounded</w:t>
      </w:r>
      <w:r w:rsidRPr="00E62A79">
        <w:rPr>
          <w:rFonts w:asciiTheme="majorBidi" w:hAnsiTheme="majorBidi" w:cstheme="majorBidi"/>
          <w:sz w:val="24"/>
          <w:szCs w:val="24"/>
        </w:rPr>
        <w:t xml:space="preserve">, </w:t>
      </w:r>
      <w:r w:rsidR="00F963B1" w:rsidRPr="00E62A79">
        <w:rPr>
          <w:rFonts w:asciiTheme="majorBidi" w:hAnsiTheme="majorBidi" w:cstheme="majorBidi"/>
          <w:sz w:val="24"/>
          <w:szCs w:val="24"/>
        </w:rPr>
        <w:t xml:space="preserve">dislocating structure and agency dialectics, overcoming the problem of induction fallaciously, reducing ontology to epistemology. </w:t>
      </w:r>
      <w:r w:rsidRPr="00E62A79">
        <w:rPr>
          <w:rFonts w:asciiTheme="majorBidi" w:hAnsiTheme="majorBidi" w:cstheme="majorBidi"/>
          <w:sz w:val="24"/>
          <w:szCs w:val="24"/>
        </w:rPr>
        <w:t xml:space="preserve">For Bhaskar (1993: 318) the problem of induction has </w:t>
      </w:r>
      <w:r w:rsidR="00F963B1" w:rsidRPr="00E62A79">
        <w:rPr>
          <w:rFonts w:asciiTheme="majorBidi" w:hAnsiTheme="majorBidi" w:cstheme="majorBidi"/>
          <w:sz w:val="24"/>
          <w:szCs w:val="24"/>
        </w:rPr>
        <w:t>“</w:t>
      </w:r>
      <w:r w:rsidRPr="00E62A79">
        <w:rPr>
          <w:rFonts w:asciiTheme="majorBidi" w:hAnsiTheme="majorBidi" w:cstheme="majorBidi"/>
          <w:sz w:val="24"/>
          <w:szCs w:val="24"/>
        </w:rPr>
        <w:t>real consequences including the unfalsifiability of inductive inferences</w:t>
      </w:r>
      <w:r w:rsidR="00F963B1" w:rsidRPr="00E62A79">
        <w:rPr>
          <w:rFonts w:asciiTheme="majorBidi" w:hAnsiTheme="majorBidi" w:cstheme="majorBidi"/>
          <w:sz w:val="24"/>
          <w:szCs w:val="24"/>
        </w:rPr>
        <w:t>”</w:t>
      </w:r>
      <w:r w:rsidRPr="00E62A79">
        <w:rPr>
          <w:rFonts w:asciiTheme="majorBidi" w:hAnsiTheme="majorBidi" w:cstheme="majorBidi"/>
          <w:sz w:val="24"/>
          <w:szCs w:val="24"/>
        </w:rPr>
        <w:t xml:space="preserve"> (p 43)</w:t>
      </w:r>
      <w:r w:rsidR="00F963B1" w:rsidRPr="00E62A79">
        <w:rPr>
          <w:rFonts w:asciiTheme="majorBidi" w:hAnsiTheme="majorBidi" w:cstheme="majorBidi"/>
          <w:sz w:val="24"/>
          <w:szCs w:val="24"/>
        </w:rPr>
        <w:t xml:space="preserve"> because </w:t>
      </w:r>
      <w:r w:rsidRPr="00E62A79">
        <w:rPr>
          <w:rFonts w:asciiTheme="majorBidi" w:hAnsiTheme="majorBidi" w:cstheme="majorBidi"/>
          <w:sz w:val="24"/>
          <w:szCs w:val="24"/>
        </w:rPr>
        <w:t>“dialectic is at the he</w:t>
      </w:r>
      <w:r w:rsidR="00F963B1" w:rsidRPr="00E62A79">
        <w:rPr>
          <w:rFonts w:asciiTheme="majorBidi" w:hAnsiTheme="majorBidi" w:cstheme="majorBidi"/>
          <w:sz w:val="24"/>
          <w:szCs w:val="24"/>
        </w:rPr>
        <w:t>art of every learning process.”</w:t>
      </w:r>
      <w:r w:rsidR="003D519B" w:rsidRPr="00E62A79">
        <w:rPr>
          <w:rFonts w:asciiTheme="majorBidi" w:hAnsiTheme="majorBidi" w:cstheme="majorBidi"/>
          <w:sz w:val="24"/>
          <w:szCs w:val="24"/>
        </w:rPr>
        <w:t xml:space="preserve"> </w:t>
      </w:r>
      <w:r w:rsidR="002E467E" w:rsidRPr="00E62A79">
        <w:rPr>
          <w:rFonts w:asciiTheme="majorBidi" w:hAnsiTheme="majorBidi" w:cstheme="majorBidi"/>
          <w:sz w:val="24"/>
          <w:szCs w:val="24"/>
        </w:rPr>
        <w:t>W</w:t>
      </w:r>
      <w:r w:rsidR="003D519B" w:rsidRPr="00E62A79">
        <w:rPr>
          <w:rFonts w:asciiTheme="majorBidi" w:hAnsiTheme="majorBidi" w:cstheme="majorBidi"/>
          <w:sz w:val="24"/>
          <w:szCs w:val="24"/>
        </w:rPr>
        <w:t>e therefore read a Bhaskarian critique of GT’s as</w:t>
      </w:r>
      <w:r w:rsidR="00F33DAD">
        <w:rPr>
          <w:rFonts w:asciiTheme="majorBidi" w:hAnsiTheme="majorBidi" w:cstheme="majorBidi"/>
          <w:sz w:val="24"/>
          <w:szCs w:val="24"/>
        </w:rPr>
        <w:t xml:space="preserve"> </w:t>
      </w:r>
      <w:r w:rsidR="00AD2A1B">
        <w:rPr>
          <w:rFonts w:asciiTheme="majorBidi" w:hAnsiTheme="majorBidi" w:cstheme="majorBidi"/>
          <w:sz w:val="24"/>
          <w:szCs w:val="24"/>
        </w:rPr>
        <w:t>relying on</w:t>
      </w:r>
      <w:r w:rsidR="00F33DAD">
        <w:rPr>
          <w:rFonts w:asciiTheme="majorBidi" w:hAnsiTheme="majorBidi" w:cstheme="majorBidi"/>
          <w:sz w:val="24"/>
          <w:szCs w:val="24"/>
        </w:rPr>
        <w:t xml:space="preserve"> fallacious reasoning.</w:t>
      </w:r>
    </w:p>
    <w:p w14:paraId="2A6E987D" w14:textId="44073B0C" w:rsidR="002E467E" w:rsidRPr="00E62A79" w:rsidRDefault="002E467E" w:rsidP="009026CE">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A Bhaskarian critique reveals two epistemic fallacies and one ontic fallacy. </w:t>
      </w:r>
      <w:r w:rsidR="00D62D91" w:rsidRPr="00E62A79">
        <w:rPr>
          <w:rFonts w:asciiTheme="majorBidi" w:hAnsiTheme="majorBidi" w:cstheme="majorBidi"/>
          <w:sz w:val="24"/>
          <w:szCs w:val="24"/>
        </w:rPr>
        <w:t xml:space="preserve">Epistemic Fallacy 1: </w:t>
      </w:r>
      <w:r w:rsidR="00AD2A1B">
        <w:rPr>
          <w:rFonts w:asciiTheme="majorBidi" w:hAnsiTheme="majorBidi" w:cstheme="majorBidi"/>
          <w:sz w:val="24"/>
          <w:szCs w:val="24"/>
        </w:rPr>
        <w:t>In DCR, r</w:t>
      </w:r>
      <w:r w:rsidR="00D62D91" w:rsidRPr="00E62A79">
        <w:rPr>
          <w:rFonts w:asciiTheme="majorBidi" w:hAnsiTheme="majorBidi" w:cstheme="majorBidi"/>
          <w:sz w:val="24"/>
          <w:szCs w:val="24"/>
        </w:rPr>
        <w:t xml:space="preserve">etrospective sensemaking of experience reduces ontology </w:t>
      </w:r>
      <w:r w:rsidR="00AD2A1B">
        <w:rPr>
          <w:rFonts w:asciiTheme="majorBidi" w:hAnsiTheme="majorBidi" w:cstheme="majorBidi"/>
          <w:sz w:val="24"/>
          <w:szCs w:val="24"/>
        </w:rPr>
        <w:t xml:space="preserve">to a </w:t>
      </w:r>
      <w:r w:rsidR="00D62D91" w:rsidRPr="00E62A79">
        <w:rPr>
          <w:rFonts w:asciiTheme="majorBidi" w:hAnsiTheme="majorBidi" w:cstheme="majorBidi"/>
          <w:sz w:val="24"/>
          <w:szCs w:val="24"/>
        </w:rPr>
        <w:t>cognitive competence</w:t>
      </w:r>
      <w:r w:rsidR="00AD2A1B">
        <w:rPr>
          <w:rFonts w:asciiTheme="majorBidi" w:hAnsiTheme="majorBidi" w:cstheme="majorBidi"/>
          <w:sz w:val="24"/>
          <w:szCs w:val="24"/>
        </w:rPr>
        <w:t xml:space="preserve">, often </w:t>
      </w:r>
      <w:r w:rsidR="009026CE">
        <w:rPr>
          <w:rFonts w:asciiTheme="majorBidi" w:hAnsiTheme="majorBidi" w:cstheme="majorBidi"/>
          <w:sz w:val="24"/>
          <w:szCs w:val="24"/>
        </w:rPr>
        <w:t xml:space="preserve">simply the </w:t>
      </w:r>
      <w:r w:rsidR="00D62D91" w:rsidRPr="00E62A79">
        <w:rPr>
          <w:rFonts w:asciiTheme="majorBidi" w:hAnsiTheme="majorBidi" w:cstheme="majorBidi"/>
          <w:sz w:val="24"/>
          <w:szCs w:val="24"/>
        </w:rPr>
        <w:t>five senses</w:t>
      </w:r>
      <w:r w:rsidR="00AD2A1B">
        <w:rPr>
          <w:rFonts w:asciiTheme="majorBidi" w:hAnsiTheme="majorBidi" w:cstheme="majorBidi"/>
          <w:sz w:val="24"/>
          <w:szCs w:val="24"/>
        </w:rPr>
        <w:t>. Epistemic Fallacy 2: In DCR, s</w:t>
      </w:r>
      <w:r w:rsidR="00D62D91" w:rsidRPr="00E62A79">
        <w:rPr>
          <w:rFonts w:asciiTheme="majorBidi" w:hAnsiTheme="majorBidi" w:cstheme="majorBidi"/>
          <w:sz w:val="24"/>
          <w:szCs w:val="24"/>
        </w:rPr>
        <w:t>ocial norms among stakeho</w:t>
      </w:r>
      <w:r w:rsidR="00F33DAD">
        <w:rPr>
          <w:rFonts w:asciiTheme="majorBidi" w:hAnsiTheme="majorBidi" w:cstheme="majorBidi"/>
          <w:sz w:val="24"/>
          <w:szCs w:val="24"/>
        </w:rPr>
        <w:t xml:space="preserve">lders </w:t>
      </w:r>
      <w:r w:rsidR="00AD2A1B">
        <w:rPr>
          <w:rFonts w:asciiTheme="majorBidi" w:hAnsiTheme="majorBidi" w:cstheme="majorBidi"/>
          <w:sz w:val="24"/>
          <w:szCs w:val="24"/>
        </w:rPr>
        <w:t xml:space="preserve">are </w:t>
      </w:r>
      <w:r w:rsidR="00F33DAD">
        <w:rPr>
          <w:rFonts w:asciiTheme="majorBidi" w:hAnsiTheme="majorBidi" w:cstheme="majorBidi"/>
          <w:sz w:val="24"/>
          <w:szCs w:val="24"/>
        </w:rPr>
        <w:t>taken</w:t>
      </w:r>
      <w:r w:rsidR="00AD2A1B">
        <w:rPr>
          <w:rFonts w:asciiTheme="majorBidi" w:hAnsiTheme="majorBidi" w:cstheme="majorBidi"/>
          <w:sz w:val="24"/>
          <w:szCs w:val="24"/>
        </w:rPr>
        <w:t xml:space="preserve"> </w:t>
      </w:r>
      <w:r w:rsidR="00F33DAD">
        <w:rPr>
          <w:rFonts w:asciiTheme="majorBidi" w:hAnsiTheme="majorBidi" w:cstheme="majorBidi"/>
          <w:sz w:val="24"/>
          <w:szCs w:val="24"/>
        </w:rPr>
        <w:t>out of ontological-ground</w:t>
      </w:r>
      <w:r w:rsidR="00D62D91" w:rsidRPr="00E62A79">
        <w:rPr>
          <w:rFonts w:asciiTheme="majorBidi" w:hAnsiTheme="majorBidi" w:cstheme="majorBidi"/>
          <w:sz w:val="24"/>
          <w:szCs w:val="24"/>
        </w:rPr>
        <w:t xml:space="preserve"> </w:t>
      </w:r>
      <w:r w:rsidR="00AD2A1B">
        <w:rPr>
          <w:rFonts w:asciiTheme="majorBidi" w:hAnsiTheme="majorBidi" w:cstheme="majorBidi"/>
          <w:sz w:val="24"/>
          <w:szCs w:val="24"/>
        </w:rPr>
        <w:t>and</w:t>
      </w:r>
      <w:r w:rsidR="00D62D91" w:rsidRPr="00E62A79">
        <w:rPr>
          <w:rFonts w:asciiTheme="majorBidi" w:hAnsiTheme="majorBidi" w:cstheme="majorBidi"/>
          <w:sz w:val="24"/>
          <w:szCs w:val="24"/>
        </w:rPr>
        <w:t xml:space="preserve"> reduced to social constructivism. </w:t>
      </w:r>
      <w:r w:rsidRPr="00E62A79">
        <w:rPr>
          <w:rFonts w:asciiTheme="majorBidi" w:hAnsiTheme="majorBidi" w:cstheme="majorBidi"/>
          <w:sz w:val="24"/>
          <w:szCs w:val="24"/>
        </w:rPr>
        <w:t>Ontic</w:t>
      </w:r>
      <w:r w:rsidR="00D62D91" w:rsidRPr="00E62A79">
        <w:rPr>
          <w:rFonts w:asciiTheme="majorBidi" w:hAnsiTheme="majorBidi" w:cstheme="majorBidi"/>
          <w:sz w:val="24"/>
          <w:szCs w:val="24"/>
        </w:rPr>
        <w:t xml:space="preserve"> Fallacy: </w:t>
      </w:r>
      <w:r w:rsidR="00AD2A1B">
        <w:rPr>
          <w:rFonts w:asciiTheme="majorBidi" w:hAnsiTheme="majorBidi" w:cstheme="majorBidi"/>
          <w:sz w:val="24"/>
          <w:szCs w:val="24"/>
        </w:rPr>
        <w:t xml:space="preserve">in DCR, the connection between that which is observed and that which is observable is </w:t>
      </w:r>
      <w:r w:rsidR="00D62D91" w:rsidRPr="00E62A79">
        <w:rPr>
          <w:rFonts w:asciiTheme="majorBidi" w:hAnsiTheme="majorBidi" w:cstheme="majorBidi"/>
          <w:sz w:val="24"/>
          <w:szCs w:val="24"/>
        </w:rPr>
        <w:t xml:space="preserve">even more </w:t>
      </w:r>
      <w:r w:rsidR="00AD2A1B">
        <w:rPr>
          <w:rFonts w:asciiTheme="majorBidi" w:hAnsiTheme="majorBidi" w:cstheme="majorBidi"/>
          <w:sz w:val="24"/>
          <w:szCs w:val="24"/>
        </w:rPr>
        <w:t>impenetrable</w:t>
      </w:r>
      <w:r w:rsidR="00D62D91" w:rsidRPr="00E62A79">
        <w:rPr>
          <w:rFonts w:asciiTheme="majorBidi" w:hAnsiTheme="majorBidi" w:cstheme="majorBidi"/>
          <w:sz w:val="24"/>
          <w:szCs w:val="24"/>
        </w:rPr>
        <w:t xml:space="preserve"> than</w:t>
      </w:r>
      <w:r w:rsidR="00AD2A1B">
        <w:rPr>
          <w:rFonts w:asciiTheme="majorBidi" w:hAnsiTheme="majorBidi" w:cstheme="majorBidi"/>
          <w:sz w:val="24"/>
          <w:szCs w:val="24"/>
        </w:rPr>
        <w:t xml:space="preserve"> in</w:t>
      </w:r>
      <w:r w:rsidR="00D62D91" w:rsidRPr="00E62A79">
        <w:rPr>
          <w:rFonts w:asciiTheme="majorBidi" w:hAnsiTheme="majorBidi" w:cstheme="majorBidi"/>
          <w:sz w:val="24"/>
          <w:szCs w:val="24"/>
        </w:rPr>
        <w:t xml:space="preserve"> Peirce or Heidegger. </w:t>
      </w:r>
      <w:r w:rsidRPr="00E62A79">
        <w:rPr>
          <w:rFonts w:asciiTheme="majorBidi" w:hAnsiTheme="majorBidi" w:cstheme="majorBidi"/>
          <w:sz w:val="24"/>
          <w:szCs w:val="24"/>
        </w:rPr>
        <w:t>All three fallacies are based on positivistic approaches</w:t>
      </w:r>
      <w:r w:rsidR="00D62D91" w:rsidRPr="00E62A79">
        <w:rPr>
          <w:rFonts w:asciiTheme="majorBidi" w:hAnsiTheme="majorBidi" w:cstheme="majorBidi"/>
          <w:sz w:val="24"/>
          <w:szCs w:val="24"/>
        </w:rPr>
        <w:t xml:space="preserve">. </w:t>
      </w:r>
      <w:r w:rsidR="00AD2A1B">
        <w:rPr>
          <w:rFonts w:asciiTheme="majorBidi" w:hAnsiTheme="majorBidi" w:cstheme="majorBidi"/>
          <w:sz w:val="24"/>
          <w:szCs w:val="24"/>
        </w:rPr>
        <w:t>DCR</w:t>
      </w:r>
      <w:r w:rsidR="00D62D91" w:rsidRPr="00E62A79">
        <w:rPr>
          <w:rFonts w:asciiTheme="majorBidi" w:hAnsiTheme="majorBidi" w:cstheme="majorBidi"/>
          <w:sz w:val="24"/>
          <w:szCs w:val="24"/>
        </w:rPr>
        <w:t xml:space="preserve"> could</w:t>
      </w:r>
      <w:r w:rsidR="00713914" w:rsidRPr="00E62A79">
        <w:rPr>
          <w:rFonts w:asciiTheme="majorBidi" w:hAnsiTheme="majorBidi" w:cstheme="majorBidi"/>
          <w:sz w:val="24"/>
          <w:szCs w:val="24"/>
        </w:rPr>
        <w:t>,</w:t>
      </w:r>
      <w:r w:rsidR="00D62D91" w:rsidRPr="00E62A79">
        <w:rPr>
          <w:rFonts w:asciiTheme="majorBidi" w:hAnsiTheme="majorBidi" w:cstheme="majorBidi"/>
          <w:sz w:val="24"/>
          <w:szCs w:val="24"/>
        </w:rPr>
        <w:t xml:space="preserve"> howe</w:t>
      </w:r>
      <w:r w:rsidRPr="00E62A79">
        <w:rPr>
          <w:rFonts w:asciiTheme="majorBidi" w:hAnsiTheme="majorBidi" w:cstheme="majorBidi"/>
          <w:sz w:val="24"/>
          <w:szCs w:val="24"/>
        </w:rPr>
        <w:t>ver, develop a</w:t>
      </w:r>
      <w:r w:rsidR="00AD2A1B">
        <w:rPr>
          <w:rFonts w:asciiTheme="majorBidi" w:hAnsiTheme="majorBidi" w:cstheme="majorBidi"/>
          <w:sz w:val="24"/>
          <w:szCs w:val="24"/>
        </w:rPr>
        <w:t xml:space="preserve"> critical</w:t>
      </w:r>
      <w:r w:rsidRPr="00E62A79">
        <w:rPr>
          <w:rFonts w:asciiTheme="majorBidi" w:hAnsiTheme="majorBidi" w:cstheme="majorBidi"/>
          <w:sz w:val="24"/>
          <w:szCs w:val="24"/>
        </w:rPr>
        <w:t xml:space="preserve"> extension of GT.</w:t>
      </w:r>
    </w:p>
    <w:p w14:paraId="15B051C0" w14:textId="439FAD3A" w:rsidR="00D62D91" w:rsidRPr="00E62A79" w:rsidRDefault="00D62D91" w:rsidP="00AD2A1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Bhaskar </w:t>
      </w:r>
      <w:r w:rsidR="00713914" w:rsidRPr="00E62A79">
        <w:rPr>
          <w:rFonts w:asciiTheme="majorBidi" w:hAnsiTheme="majorBidi" w:cstheme="majorBidi"/>
          <w:sz w:val="24"/>
          <w:szCs w:val="24"/>
        </w:rPr>
        <w:t>(</w:t>
      </w:r>
      <w:r w:rsidRPr="00E62A79">
        <w:rPr>
          <w:rFonts w:asciiTheme="majorBidi" w:hAnsiTheme="majorBidi" w:cstheme="majorBidi"/>
          <w:sz w:val="24"/>
          <w:szCs w:val="24"/>
        </w:rPr>
        <w:t>1978, 1979, 1986, 1989, 1993) asserts in DCR: there is a reality totally independent of human representations</w:t>
      </w:r>
      <w:r w:rsidR="00EE2511" w:rsidRPr="00E62A79">
        <w:rPr>
          <w:rFonts w:asciiTheme="majorBidi" w:hAnsiTheme="majorBidi" w:cstheme="majorBidi"/>
          <w:sz w:val="24"/>
          <w:szCs w:val="24"/>
        </w:rPr>
        <w:t>.</w:t>
      </w:r>
      <w:r w:rsidRPr="00E62A79">
        <w:rPr>
          <w:rFonts w:asciiTheme="majorBidi" w:hAnsiTheme="majorBidi" w:cstheme="majorBidi"/>
          <w:sz w:val="24"/>
          <w:szCs w:val="24"/>
        </w:rPr>
        <w:t xml:space="preserve"> Empirical and Actual domains are transitive-epistemological, and Real domain is intransitive-ontological.</w:t>
      </w:r>
      <w:r w:rsidR="00EE2511" w:rsidRPr="00E62A79">
        <w:rPr>
          <w:rFonts w:asciiTheme="majorBidi" w:hAnsiTheme="majorBidi" w:cstheme="majorBidi"/>
          <w:sz w:val="24"/>
          <w:szCs w:val="24"/>
        </w:rPr>
        <w:t xml:space="preserve"> </w:t>
      </w:r>
      <w:r w:rsidRPr="00E62A79">
        <w:rPr>
          <w:rFonts w:asciiTheme="majorBidi" w:hAnsiTheme="majorBidi" w:cstheme="majorBidi"/>
          <w:sz w:val="24"/>
          <w:szCs w:val="24"/>
        </w:rPr>
        <w:t xml:space="preserve">For </w:t>
      </w:r>
      <w:r w:rsidR="00EE2511" w:rsidRPr="00E62A79">
        <w:rPr>
          <w:rFonts w:asciiTheme="majorBidi" w:hAnsiTheme="majorBidi" w:cstheme="majorBidi"/>
          <w:sz w:val="24"/>
          <w:szCs w:val="24"/>
        </w:rPr>
        <w:t xml:space="preserve">Bhaskar (1993: 90), a Hegelian </w:t>
      </w:r>
      <w:r w:rsidRPr="00E62A79">
        <w:rPr>
          <w:rFonts w:asciiTheme="majorBidi" w:hAnsiTheme="majorBidi" w:cstheme="majorBidi"/>
          <w:sz w:val="24"/>
          <w:szCs w:val="24"/>
        </w:rPr>
        <w:t xml:space="preserve">uncritical idealism </w:t>
      </w:r>
      <w:r w:rsidR="00EE2511" w:rsidRPr="00E62A79">
        <w:rPr>
          <w:rFonts w:asciiTheme="majorBidi" w:hAnsiTheme="majorBidi" w:cstheme="majorBidi"/>
          <w:sz w:val="24"/>
          <w:szCs w:val="24"/>
        </w:rPr>
        <w:t>creates a limitation that</w:t>
      </w:r>
      <w:r w:rsidRPr="00E62A79">
        <w:rPr>
          <w:rFonts w:asciiTheme="majorBidi" w:hAnsiTheme="majorBidi" w:cstheme="majorBidi"/>
          <w:sz w:val="24"/>
          <w:szCs w:val="24"/>
        </w:rPr>
        <w:t xml:space="preserve"> must be overcome. Bhaskar even accused Hegel, i</w:t>
      </w:r>
      <w:r w:rsidR="00EE2511" w:rsidRPr="00E62A79">
        <w:rPr>
          <w:rFonts w:asciiTheme="majorBidi" w:hAnsiTheme="majorBidi" w:cstheme="majorBidi"/>
          <w:sz w:val="24"/>
          <w:szCs w:val="24"/>
        </w:rPr>
        <w:t xml:space="preserve">n his </w:t>
      </w:r>
      <w:r w:rsidR="00EE2511" w:rsidRPr="00E62A79">
        <w:rPr>
          <w:rFonts w:asciiTheme="majorBidi" w:hAnsiTheme="majorBidi" w:cstheme="majorBidi"/>
          <w:sz w:val="24"/>
          <w:szCs w:val="24"/>
        </w:rPr>
        <w:lastRenderedPageBreak/>
        <w:t>dialectic epistemology</w:t>
      </w:r>
      <w:r w:rsidR="00AD2A1B">
        <w:rPr>
          <w:rFonts w:asciiTheme="majorBidi" w:hAnsiTheme="majorBidi" w:cstheme="majorBidi"/>
          <w:sz w:val="24"/>
          <w:szCs w:val="24"/>
        </w:rPr>
        <w:t>,</w:t>
      </w:r>
      <w:r w:rsidR="00EE2511" w:rsidRPr="00E62A79">
        <w:rPr>
          <w:rFonts w:asciiTheme="majorBidi" w:hAnsiTheme="majorBidi" w:cstheme="majorBidi"/>
          <w:sz w:val="24"/>
          <w:szCs w:val="24"/>
        </w:rPr>
        <w:t xml:space="preserve"> of being more positivistic than positivism, resulting in negativity being </w:t>
      </w:r>
      <w:r w:rsidRPr="00E62A79">
        <w:rPr>
          <w:rFonts w:asciiTheme="majorBidi" w:hAnsiTheme="majorBidi" w:cstheme="majorBidi"/>
          <w:sz w:val="24"/>
          <w:szCs w:val="24"/>
        </w:rPr>
        <w:t>“lost in a pacific sea of positivi</w:t>
      </w:r>
      <w:r w:rsidR="00EE2511" w:rsidRPr="00E62A79">
        <w:rPr>
          <w:rFonts w:asciiTheme="majorBidi" w:hAnsiTheme="majorBidi" w:cstheme="majorBidi"/>
          <w:sz w:val="24"/>
          <w:szCs w:val="24"/>
        </w:rPr>
        <w:t>ty” (1993:90) or positivistic empiricism. Overcoming positivity</w:t>
      </w:r>
      <w:r w:rsidR="009026CE">
        <w:rPr>
          <w:rFonts w:asciiTheme="majorBidi" w:hAnsiTheme="majorBidi" w:cstheme="majorBidi"/>
          <w:sz w:val="24"/>
          <w:szCs w:val="24"/>
        </w:rPr>
        <w:t>, and its denial of the critical</w:t>
      </w:r>
      <w:r w:rsidR="009026CE" w:rsidRPr="009026CE">
        <w:rPr>
          <w:rFonts w:asciiTheme="majorBidi" w:hAnsiTheme="majorBidi" w:cstheme="majorBidi"/>
          <w:sz w:val="24"/>
          <w:szCs w:val="24"/>
        </w:rPr>
        <w:t xml:space="preserve"> </w:t>
      </w:r>
      <w:r w:rsidR="009026CE">
        <w:rPr>
          <w:rFonts w:asciiTheme="majorBidi" w:hAnsiTheme="majorBidi" w:cstheme="majorBidi"/>
          <w:sz w:val="24"/>
          <w:szCs w:val="24"/>
        </w:rPr>
        <w:t>(Alveson, 2003),</w:t>
      </w:r>
      <w:r w:rsidR="00EE2511" w:rsidRPr="00E62A79">
        <w:rPr>
          <w:rFonts w:asciiTheme="majorBidi" w:hAnsiTheme="majorBidi" w:cstheme="majorBidi"/>
          <w:sz w:val="24"/>
          <w:szCs w:val="24"/>
        </w:rPr>
        <w:t xml:space="preserve"> is central to </w:t>
      </w:r>
      <w:r w:rsidRPr="00E62A79">
        <w:rPr>
          <w:rFonts w:asciiTheme="majorBidi" w:hAnsiTheme="majorBidi" w:cstheme="majorBidi"/>
          <w:sz w:val="24"/>
          <w:szCs w:val="24"/>
        </w:rPr>
        <w:t xml:space="preserve">GT </w:t>
      </w:r>
      <w:r w:rsidR="00EE2511" w:rsidRPr="00E62A79">
        <w:rPr>
          <w:rFonts w:asciiTheme="majorBidi" w:hAnsiTheme="majorBidi" w:cstheme="majorBidi"/>
          <w:sz w:val="24"/>
          <w:szCs w:val="24"/>
        </w:rPr>
        <w:t xml:space="preserve">achieving its potential fourth wave. Here </w:t>
      </w:r>
      <w:r w:rsidRPr="00E62A79">
        <w:rPr>
          <w:rFonts w:asciiTheme="majorBidi" w:hAnsiTheme="majorBidi" w:cstheme="majorBidi"/>
          <w:sz w:val="24"/>
          <w:szCs w:val="24"/>
        </w:rPr>
        <w:t xml:space="preserve">we </w:t>
      </w:r>
      <w:r w:rsidR="00552F37">
        <w:rPr>
          <w:rFonts w:asciiTheme="majorBidi" w:hAnsiTheme="majorBidi" w:cstheme="majorBidi"/>
          <w:sz w:val="24"/>
          <w:szCs w:val="24"/>
        </w:rPr>
        <w:t>develop</w:t>
      </w:r>
      <w:r w:rsidRPr="00E62A79">
        <w:rPr>
          <w:rFonts w:asciiTheme="majorBidi" w:hAnsiTheme="majorBidi" w:cstheme="majorBidi"/>
          <w:sz w:val="24"/>
          <w:szCs w:val="24"/>
        </w:rPr>
        <w:t xml:space="preserve"> the possibilities of a Bhaskarian fourth wave GT. </w:t>
      </w:r>
    </w:p>
    <w:p w14:paraId="15A12F70" w14:textId="4EFAD42B" w:rsidR="00EE2511" w:rsidRPr="00E62A79" w:rsidRDefault="00552F37" w:rsidP="00AF57F8">
      <w:pPr>
        <w:spacing w:after="0" w:line="480" w:lineRule="auto"/>
        <w:ind w:firstLine="720"/>
        <w:rPr>
          <w:rFonts w:asciiTheme="majorBidi" w:hAnsiTheme="majorBidi" w:cstheme="majorBidi"/>
          <w:sz w:val="24"/>
          <w:szCs w:val="24"/>
        </w:rPr>
      </w:pPr>
      <w:r w:rsidRPr="006316EA">
        <w:rPr>
          <w:rFonts w:asciiTheme="majorBidi" w:hAnsiTheme="majorBidi" w:cstheme="majorBidi"/>
          <w:bCs/>
          <w:sz w:val="24"/>
          <w:szCs w:val="24"/>
        </w:rPr>
        <w:t>Despite</w:t>
      </w:r>
      <w:r w:rsidR="006316EA" w:rsidRPr="006316EA">
        <w:rPr>
          <w:rFonts w:asciiTheme="majorBidi" w:hAnsiTheme="majorBidi" w:cstheme="majorBidi"/>
          <w:bCs/>
          <w:sz w:val="24"/>
          <w:szCs w:val="24"/>
        </w:rPr>
        <w:t xml:space="preserve"> his criticism of Hegel, Bhaskar picks up the idea of a dialectical process theory of identity-in-difference and ontological transformative being - nothing (the absent) - becoming dialectics. To some extent, the Hegelian dialectics thus shines through </w:t>
      </w:r>
      <w:r w:rsidR="00AD2A1B">
        <w:rPr>
          <w:rFonts w:asciiTheme="majorBidi" w:hAnsiTheme="majorBidi" w:cstheme="majorBidi"/>
          <w:bCs/>
          <w:sz w:val="24"/>
          <w:szCs w:val="24"/>
        </w:rPr>
        <w:t>in the</w:t>
      </w:r>
      <w:r w:rsidR="006316EA" w:rsidRPr="006316EA">
        <w:rPr>
          <w:rFonts w:asciiTheme="majorBidi" w:hAnsiTheme="majorBidi" w:cstheme="majorBidi"/>
          <w:bCs/>
          <w:sz w:val="24"/>
          <w:szCs w:val="24"/>
        </w:rPr>
        <w:t xml:space="preserve"> </w:t>
      </w:r>
      <w:r w:rsidR="00AD2A1B" w:rsidRPr="00E62A79">
        <w:rPr>
          <w:rFonts w:asciiTheme="majorBidi" w:hAnsiTheme="majorBidi" w:cstheme="majorBidi"/>
          <w:bCs/>
          <w:sz w:val="24"/>
          <w:szCs w:val="24"/>
        </w:rPr>
        <w:t xml:space="preserve">kinds of dialectics </w:t>
      </w:r>
      <w:r w:rsidR="008242C6" w:rsidRPr="00E62A79">
        <w:rPr>
          <w:rFonts w:asciiTheme="majorBidi" w:hAnsiTheme="majorBidi" w:cstheme="majorBidi"/>
          <w:bCs/>
          <w:sz w:val="24"/>
          <w:szCs w:val="24"/>
        </w:rPr>
        <w:t xml:space="preserve">Bhaskar (1993) could bring to GT: 1) </w:t>
      </w:r>
      <w:r w:rsidR="00FC14C2">
        <w:rPr>
          <w:rFonts w:asciiTheme="majorBidi" w:hAnsiTheme="majorBidi" w:cstheme="majorBidi"/>
          <w:bCs/>
          <w:sz w:val="24"/>
          <w:szCs w:val="24"/>
        </w:rPr>
        <w:t xml:space="preserve">A dialectic of </w:t>
      </w:r>
      <w:r w:rsidR="008242C6" w:rsidRPr="00E62A79">
        <w:rPr>
          <w:rFonts w:asciiTheme="majorBidi" w:hAnsiTheme="majorBidi" w:cstheme="majorBidi"/>
          <w:bCs/>
          <w:sz w:val="24"/>
          <w:szCs w:val="24"/>
        </w:rPr>
        <w:t xml:space="preserve">the </w:t>
      </w:r>
      <w:r w:rsidR="00FC14C2">
        <w:rPr>
          <w:rFonts w:asciiTheme="majorBidi" w:hAnsiTheme="majorBidi" w:cstheme="majorBidi"/>
          <w:bCs/>
          <w:sz w:val="24"/>
          <w:szCs w:val="24"/>
        </w:rPr>
        <w:t xml:space="preserve">otherness and difference that builds the stratified levels of Marxist ideological super structures, Alterity; </w:t>
      </w:r>
      <w:r w:rsidR="008242C6" w:rsidRPr="00E62A79">
        <w:rPr>
          <w:rFonts w:asciiTheme="majorBidi" w:hAnsiTheme="majorBidi" w:cstheme="majorBidi"/>
          <w:sz w:val="24"/>
          <w:szCs w:val="24"/>
        </w:rPr>
        <w:t xml:space="preserve">2) </w:t>
      </w:r>
      <w:r w:rsidR="00FC14C2">
        <w:rPr>
          <w:rFonts w:asciiTheme="majorBidi" w:hAnsiTheme="majorBidi" w:cstheme="majorBidi"/>
          <w:sz w:val="24"/>
          <w:szCs w:val="24"/>
        </w:rPr>
        <w:t>A dialectic of absence, revealing how what is dismissed or ignored matters when things change, transition, or transform, Nothingness;</w:t>
      </w:r>
      <w:r w:rsidR="008242C6" w:rsidRPr="00E62A79">
        <w:rPr>
          <w:rFonts w:asciiTheme="majorBidi" w:hAnsiTheme="majorBidi" w:cstheme="majorBidi"/>
          <w:sz w:val="24"/>
          <w:szCs w:val="24"/>
        </w:rPr>
        <w:t xml:space="preserve"> 3) </w:t>
      </w:r>
      <w:r w:rsidR="00FC14C2">
        <w:rPr>
          <w:rFonts w:asciiTheme="majorBidi" w:hAnsiTheme="majorBidi" w:cstheme="majorBidi"/>
          <w:sz w:val="24"/>
          <w:szCs w:val="24"/>
        </w:rPr>
        <w:t xml:space="preserve">A dialectic of social isolation, a dialectic which can reveal our social unification as being dismissed or ignored, giving voice to local cultures on a global scale, revealing the marginalization of the peoples on the periphery by those in the center, integrating fragmented agency through unity, Alienation; and </w:t>
      </w:r>
      <w:r w:rsidR="008242C6" w:rsidRPr="00E62A79">
        <w:rPr>
          <w:rFonts w:asciiTheme="majorBidi" w:hAnsiTheme="majorBidi" w:cstheme="majorBidi"/>
          <w:sz w:val="24"/>
          <w:szCs w:val="24"/>
        </w:rPr>
        <w:t xml:space="preserve">4) </w:t>
      </w:r>
      <w:r w:rsidR="00AF57F8">
        <w:rPr>
          <w:rFonts w:asciiTheme="majorBidi" w:hAnsiTheme="majorBidi" w:cstheme="majorBidi"/>
          <w:sz w:val="24"/>
          <w:szCs w:val="24"/>
        </w:rPr>
        <w:t>A group of dialectics that bring agency back to the now-totalized periphery, that increase mutual recognition and respect for identity differences, that seek unity through diversity and recentralize transformative praxis, regressing against the status quo to create a stalemate against opressors</w:t>
      </w:r>
      <w:r w:rsidR="008242C6" w:rsidRPr="00E62A79">
        <w:rPr>
          <w:rFonts w:asciiTheme="majorBidi" w:hAnsiTheme="majorBidi" w:cstheme="majorBidi"/>
          <w:sz w:val="24"/>
          <w:szCs w:val="24"/>
        </w:rPr>
        <w:t>.</w:t>
      </w:r>
      <w:r w:rsidR="001A6BF8" w:rsidRPr="00E62A79">
        <w:rPr>
          <w:rFonts w:asciiTheme="majorBidi" w:hAnsiTheme="majorBidi" w:cstheme="majorBidi"/>
          <w:sz w:val="24"/>
          <w:szCs w:val="24"/>
        </w:rPr>
        <w:t xml:space="preserve"> </w:t>
      </w:r>
      <w:r w:rsidR="00AF57F8">
        <w:rPr>
          <w:rFonts w:asciiTheme="majorBidi" w:hAnsiTheme="majorBidi" w:cstheme="majorBidi"/>
          <w:sz w:val="24"/>
          <w:szCs w:val="24"/>
        </w:rPr>
        <w:t xml:space="preserve">In these ways the </w:t>
      </w:r>
      <w:r w:rsidR="00EE2511" w:rsidRPr="00E62A79">
        <w:rPr>
          <w:rFonts w:asciiTheme="majorBidi" w:hAnsiTheme="majorBidi" w:cstheme="majorBidi"/>
          <w:sz w:val="24"/>
          <w:szCs w:val="24"/>
        </w:rPr>
        <w:t xml:space="preserve">DCR offers steps </w:t>
      </w:r>
      <w:r w:rsidR="00AF57F8">
        <w:rPr>
          <w:rFonts w:asciiTheme="majorBidi" w:hAnsiTheme="majorBidi" w:cstheme="majorBidi"/>
          <w:sz w:val="24"/>
          <w:szCs w:val="24"/>
        </w:rPr>
        <w:t xml:space="preserve">critical </w:t>
      </w:r>
      <w:r w:rsidR="00EE2511" w:rsidRPr="00E62A79">
        <w:rPr>
          <w:rFonts w:asciiTheme="majorBidi" w:hAnsiTheme="majorBidi" w:cstheme="majorBidi"/>
          <w:sz w:val="24"/>
          <w:szCs w:val="24"/>
        </w:rPr>
        <w:t>GT can use.</w:t>
      </w:r>
    </w:p>
    <w:p w14:paraId="69D256DC" w14:textId="41817D91" w:rsidR="00D62D91" w:rsidRPr="006316EA" w:rsidRDefault="00D62D91" w:rsidP="00BD40EC">
      <w:pPr>
        <w:spacing w:after="0" w:line="480" w:lineRule="auto"/>
        <w:ind w:firstLine="720"/>
        <w:rPr>
          <w:rFonts w:asciiTheme="majorBidi" w:hAnsiTheme="majorBidi" w:cstheme="majorBidi"/>
          <w:bCs/>
          <w:sz w:val="24"/>
          <w:szCs w:val="24"/>
        </w:rPr>
      </w:pPr>
      <w:r w:rsidRPr="00E62A79">
        <w:rPr>
          <w:rFonts w:asciiTheme="majorBidi" w:hAnsiTheme="majorBidi" w:cstheme="majorBidi"/>
          <w:bCs/>
          <w:sz w:val="24"/>
          <w:szCs w:val="24"/>
        </w:rPr>
        <w:t>In DCR, there are two steps GT can use to</w:t>
      </w:r>
      <w:r w:rsidR="00AF57F8">
        <w:rPr>
          <w:rFonts w:asciiTheme="majorBidi" w:hAnsiTheme="majorBidi" w:cstheme="majorBidi"/>
          <w:bCs/>
          <w:sz w:val="24"/>
          <w:szCs w:val="24"/>
        </w:rPr>
        <w:t xml:space="preserve"> illuminate experiences of </w:t>
      </w:r>
      <w:r w:rsidRPr="00E62A79">
        <w:rPr>
          <w:rFonts w:asciiTheme="majorBidi" w:hAnsiTheme="majorBidi" w:cstheme="majorBidi"/>
          <w:bCs/>
          <w:sz w:val="24"/>
          <w:szCs w:val="24"/>
        </w:rPr>
        <w:t xml:space="preserve">participants in organizations: 1) </w:t>
      </w:r>
      <w:r w:rsidR="00AF57F8">
        <w:rPr>
          <w:rFonts w:asciiTheme="majorBidi" w:hAnsiTheme="majorBidi" w:cstheme="majorBidi"/>
          <w:bCs/>
          <w:sz w:val="24"/>
          <w:szCs w:val="24"/>
        </w:rPr>
        <w:t>revealing a sensemaking of how things-in-</w:t>
      </w:r>
      <w:r w:rsidRPr="00E62A79">
        <w:rPr>
          <w:rFonts w:asciiTheme="majorBidi" w:hAnsiTheme="majorBidi" w:cstheme="majorBidi"/>
          <w:bCs/>
          <w:sz w:val="24"/>
          <w:szCs w:val="24"/>
        </w:rPr>
        <w:t>themselves have an existence separate from human interpretation</w:t>
      </w:r>
      <w:r w:rsidR="00AF57F8">
        <w:rPr>
          <w:rFonts w:asciiTheme="majorBidi" w:hAnsiTheme="majorBidi" w:cstheme="majorBidi"/>
          <w:bCs/>
          <w:sz w:val="24"/>
          <w:szCs w:val="24"/>
        </w:rPr>
        <w:t>;</w:t>
      </w:r>
      <w:r w:rsidRPr="00E62A79">
        <w:rPr>
          <w:rFonts w:asciiTheme="majorBidi" w:hAnsiTheme="majorBidi" w:cstheme="majorBidi"/>
          <w:bCs/>
          <w:sz w:val="24"/>
          <w:szCs w:val="24"/>
        </w:rPr>
        <w:t xml:space="preserve"> 2) </w:t>
      </w:r>
      <w:r w:rsidR="00AF57F8">
        <w:rPr>
          <w:rFonts w:asciiTheme="majorBidi" w:hAnsiTheme="majorBidi" w:cstheme="majorBidi"/>
          <w:bCs/>
          <w:sz w:val="24"/>
          <w:szCs w:val="24"/>
        </w:rPr>
        <w:t>revealing experiences of what seems to be the real world but which fail to sense things directly</w:t>
      </w:r>
      <w:r w:rsidRPr="00E62A79">
        <w:rPr>
          <w:rFonts w:asciiTheme="majorBidi" w:hAnsiTheme="majorBidi" w:cstheme="majorBidi"/>
          <w:bCs/>
          <w:sz w:val="24"/>
          <w:szCs w:val="24"/>
        </w:rPr>
        <w:t xml:space="preserve">. </w:t>
      </w:r>
      <w:r w:rsidR="00AF57F8">
        <w:rPr>
          <w:rFonts w:asciiTheme="majorBidi" w:hAnsiTheme="majorBidi" w:cstheme="majorBidi"/>
          <w:bCs/>
          <w:sz w:val="24"/>
          <w:szCs w:val="24"/>
        </w:rPr>
        <w:t xml:space="preserve">The physical thing that reflects light to form an image is filled with meaning by human observation. </w:t>
      </w:r>
      <w:r w:rsidR="00DD3E50" w:rsidRPr="00E62A79">
        <w:rPr>
          <w:rFonts w:asciiTheme="majorBidi" w:hAnsiTheme="majorBidi" w:cstheme="majorBidi"/>
          <w:sz w:val="24"/>
          <w:szCs w:val="24"/>
        </w:rPr>
        <w:t xml:space="preserve">Bhaskar’s </w:t>
      </w:r>
      <w:r w:rsidR="00AD2A1B">
        <w:rPr>
          <w:rFonts w:asciiTheme="majorBidi" w:hAnsiTheme="majorBidi" w:cstheme="majorBidi"/>
          <w:sz w:val="24"/>
          <w:szCs w:val="24"/>
        </w:rPr>
        <w:t>DCR</w:t>
      </w:r>
      <w:r w:rsidR="00AF57F8">
        <w:rPr>
          <w:rFonts w:asciiTheme="majorBidi" w:hAnsiTheme="majorBidi" w:cstheme="majorBidi"/>
          <w:sz w:val="24"/>
          <w:szCs w:val="24"/>
        </w:rPr>
        <w:t>, however</w:t>
      </w:r>
      <w:r w:rsidR="00BD40EC">
        <w:rPr>
          <w:rFonts w:asciiTheme="majorBidi" w:hAnsiTheme="majorBidi" w:cstheme="majorBidi"/>
          <w:sz w:val="24"/>
          <w:szCs w:val="24"/>
        </w:rPr>
        <w:t xml:space="preserve">, </w:t>
      </w:r>
      <w:r w:rsidR="00BD40EC" w:rsidRPr="00E62A79">
        <w:rPr>
          <w:rFonts w:asciiTheme="majorBidi" w:hAnsiTheme="majorBidi" w:cstheme="majorBidi"/>
          <w:sz w:val="24"/>
          <w:szCs w:val="24"/>
        </w:rPr>
        <w:t>can</w:t>
      </w:r>
      <w:r w:rsidRPr="00E62A79">
        <w:rPr>
          <w:rFonts w:asciiTheme="majorBidi" w:hAnsiTheme="majorBidi" w:cstheme="majorBidi"/>
          <w:sz w:val="24"/>
          <w:szCs w:val="24"/>
        </w:rPr>
        <w:t xml:space="preserve"> offer f</w:t>
      </w:r>
      <w:r w:rsidR="00DD3E50" w:rsidRPr="00E62A79">
        <w:rPr>
          <w:rFonts w:asciiTheme="majorBidi" w:hAnsiTheme="majorBidi" w:cstheme="majorBidi"/>
          <w:sz w:val="24"/>
          <w:szCs w:val="24"/>
        </w:rPr>
        <w:t xml:space="preserve">ourth wave possibilities to </w:t>
      </w:r>
      <w:r w:rsidR="00BD40EC" w:rsidRPr="00E62A79">
        <w:rPr>
          <w:rFonts w:asciiTheme="majorBidi" w:hAnsiTheme="majorBidi" w:cstheme="majorBidi"/>
          <w:sz w:val="24"/>
          <w:szCs w:val="24"/>
        </w:rPr>
        <w:t>GT</w:t>
      </w:r>
      <w:r w:rsidR="00BD40EC">
        <w:rPr>
          <w:rFonts w:asciiTheme="majorBidi" w:hAnsiTheme="majorBidi" w:cstheme="majorBidi"/>
          <w:bCs/>
          <w:sz w:val="24"/>
          <w:szCs w:val="24"/>
        </w:rPr>
        <w:t>;</w:t>
      </w:r>
      <w:r w:rsidR="00DD3E50" w:rsidRPr="00E62A79">
        <w:rPr>
          <w:rFonts w:asciiTheme="majorBidi" w:hAnsiTheme="majorBidi" w:cstheme="majorBidi"/>
          <w:bCs/>
          <w:sz w:val="24"/>
          <w:szCs w:val="24"/>
        </w:rPr>
        <w:t xml:space="preserve"> </w:t>
      </w:r>
      <w:r w:rsidR="00BD40EC" w:rsidRPr="00E62A79">
        <w:rPr>
          <w:rFonts w:asciiTheme="majorBidi" w:hAnsiTheme="majorBidi" w:cstheme="majorBidi"/>
          <w:bCs/>
          <w:sz w:val="24"/>
          <w:szCs w:val="24"/>
        </w:rPr>
        <w:t>however,</w:t>
      </w:r>
      <w:r w:rsidR="00DD3E50" w:rsidRPr="00E62A79">
        <w:rPr>
          <w:rFonts w:asciiTheme="majorBidi" w:hAnsiTheme="majorBidi" w:cstheme="majorBidi"/>
          <w:bCs/>
          <w:sz w:val="24"/>
          <w:szCs w:val="24"/>
        </w:rPr>
        <w:t xml:space="preserve"> it fails to address the </w:t>
      </w:r>
      <w:r w:rsidR="00BD40EC">
        <w:rPr>
          <w:rFonts w:asciiTheme="majorBidi" w:hAnsiTheme="majorBidi" w:cstheme="majorBidi"/>
          <w:bCs/>
          <w:sz w:val="24"/>
          <w:szCs w:val="24"/>
        </w:rPr>
        <w:t xml:space="preserve">ontological status </w:t>
      </w:r>
      <w:r w:rsidR="00DD3E50" w:rsidRPr="00E62A79">
        <w:rPr>
          <w:rFonts w:asciiTheme="majorBidi" w:hAnsiTheme="majorBidi" w:cstheme="majorBidi"/>
          <w:bCs/>
          <w:sz w:val="24"/>
          <w:szCs w:val="24"/>
        </w:rPr>
        <w:t>of agency.</w:t>
      </w:r>
    </w:p>
    <w:p w14:paraId="455B27E3" w14:textId="77777777" w:rsidR="00236019" w:rsidRPr="00E62A79" w:rsidRDefault="00236019" w:rsidP="001A6BF8">
      <w:pPr>
        <w:spacing w:after="0" w:line="480" w:lineRule="auto"/>
        <w:rPr>
          <w:rFonts w:asciiTheme="majorBidi" w:hAnsiTheme="majorBidi" w:cstheme="majorBidi"/>
          <w:b/>
          <w:bCs/>
          <w:sz w:val="24"/>
          <w:szCs w:val="24"/>
        </w:rPr>
      </w:pPr>
      <w:r w:rsidRPr="00E62A79">
        <w:rPr>
          <w:rFonts w:asciiTheme="majorBidi" w:hAnsiTheme="majorBidi" w:cstheme="majorBidi"/>
          <w:b/>
          <w:bCs/>
          <w:sz w:val="24"/>
          <w:szCs w:val="24"/>
        </w:rPr>
        <w:lastRenderedPageBreak/>
        <w:t xml:space="preserve">Žižekian GT </w:t>
      </w:r>
    </w:p>
    <w:p w14:paraId="5F0E61B3" w14:textId="09C4B9F9" w:rsidR="003A7025" w:rsidRPr="00E62A79" w:rsidRDefault="00D62D91" w:rsidP="00AD2A1B">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Žižek (2010) makes the bold claim that Hegel (1807</w:t>
      </w:r>
      <w:r w:rsidR="00105339" w:rsidRPr="00E62A79">
        <w:rPr>
          <w:rFonts w:asciiTheme="majorBidi" w:hAnsiTheme="majorBidi" w:cstheme="majorBidi"/>
          <w:sz w:val="24"/>
          <w:szCs w:val="24"/>
        </w:rPr>
        <w:t>/1977</w:t>
      </w:r>
      <w:r w:rsidRPr="00E62A79">
        <w:rPr>
          <w:rFonts w:asciiTheme="majorBidi" w:hAnsiTheme="majorBidi" w:cstheme="majorBidi"/>
          <w:sz w:val="24"/>
          <w:szCs w:val="24"/>
        </w:rPr>
        <w:t>) is making a comeback in our time because his dialectic presages the new ontology w</w:t>
      </w:r>
      <w:r w:rsidR="00406FEC" w:rsidRPr="00E62A79">
        <w:rPr>
          <w:rFonts w:asciiTheme="majorBidi" w:hAnsiTheme="majorBidi" w:cstheme="majorBidi"/>
          <w:sz w:val="24"/>
          <w:szCs w:val="24"/>
        </w:rPr>
        <w:t xml:space="preserve">rought by quantum mechanics. </w:t>
      </w:r>
      <w:r w:rsidRPr="00E62A79">
        <w:rPr>
          <w:rFonts w:asciiTheme="majorBidi" w:hAnsiTheme="majorBidi" w:cstheme="majorBidi"/>
          <w:sz w:val="24"/>
          <w:szCs w:val="24"/>
        </w:rPr>
        <w:t xml:space="preserve">Up to this point we have looked at Peircean pragmatic realism, Heideggerian ontologic realism, </w:t>
      </w:r>
      <w:r w:rsidR="007136ED" w:rsidRPr="00E62A79">
        <w:rPr>
          <w:rFonts w:asciiTheme="majorBidi" w:hAnsiTheme="majorBidi" w:cstheme="majorBidi"/>
          <w:sz w:val="24"/>
          <w:szCs w:val="24"/>
        </w:rPr>
        <w:t xml:space="preserve">and </w:t>
      </w:r>
      <w:r w:rsidRPr="00E62A79">
        <w:rPr>
          <w:rFonts w:asciiTheme="majorBidi" w:hAnsiTheme="majorBidi" w:cstheme="majorBidi"/>
          <w:sz w:val="24"/>
          <w:szCs w:val="24"/>
        </w:rPr>
        <w:t xml:space="preserve">Bhaskar’s </w:t>
      </w:r>
      <w:r w:rsidR="00AD2A1B">
        <w:rPr>
          <w:rFonts w:asciiTheme="majorBidi" w:hAnsiTheme="majorBidi" w:cstheme="majorBidi"/>
          <w:sz w:val="24"/>
          <w:szCs w:val="24"/>
        </w:rPr>
        <w:t>DCR</w:t>
      </w:r>
      <w:r w:rsidRPr="00E62A79">
        <w:rPr>
          <w:rFonts w:asciiTheme="majorBidi" w:hAnsiTheme="majorBidi" w:cstheme="majorBidi"/>
          <w:sz w:val="24"/>
          <w:szCs w:val="24"/>
        </w:rPr>
        <w:t xml:space="preserve">. Žižek (2010) </w:t>
      </w:r>
      <w:r w:rsidR="003A7025" w:rsidRPr="00E62A79">
        <w:rPr>
          <w:rFonts w:asciiTheme="majorBidi" w:hAnsiTheme="majorBidi" w:cstheme="majorBidi"/>
          <w:sz w:val="24"/>
          <w:szCs w:val="24"/>
        </w:rPr>
        <w:t>incorporates</w:t>
      </w:r>
      <w:r w:rsidRPr="00E62A79">
        <w:rPr>
          <w:rFonts w:asciiTheme="majorBidi" w:hAnsiTheme="majorBidi" w:cstheme="majorBidi"/>
          <w:sz w:val="24"/>
          <w:szCs w:val="24"/>
        </w:rPr>
        <w:t xml:space="preserve"> Barad’s (2007) </w:t>
      </w:r>
      <w:r w:rsidRPr="00E62A79">
        <w:rPr>
          <w:rFonts w:asciiTheme="majorBidi" w:hAnsiTheme="majorBidi" w:cstheme="majorBidi"/>
          <w:i/>
          <w:sz w:val="24"/>
          <w:szCs w:val="24"/>
        </w:rPr>
        <w:t>‘agential realism</w:t>
      </w:r>
      <w:r w:rsidRPr="00E62A79">
        <w:rPr>
          <w:rFonts w:asciiTheme="majorBidi" w:hAnsiTheme="majorBidi" w:cstheme="majorBidi"/>
          <w:sz w:val="24"/>
          <w:szCs w:val="24"/>
        </w:rPr>
        <w:t xml:space="preserve">’, the intra-activity of materiality </w:t>
      </w:r>
      <w:r w:rsidRPr="00E62A79">
        <w:rPr>
          <w:rFonts w:asciiTheme="majorBidi" w:hAnsiTheme="majorBidi" w:cstheme="majorBidi"/>
          <w:i/>
          <w:sz w:val="24"/>
          <w:szCs w:val="24"/>
        </w:rPr>
        <w:t>with</w:t>
      </w:r>
      <w:r w:rsidRPr="00E62A79">
        <w:rPr>
          <w:rFonts w:asciiTheme="majorBidi" w:hAnsiTheme="majorBidi" w:cstheme="majorBidi"/>
          <w:sz w:val="24"/>
          <w:szCs w:val="24"/>
        </w:rPr>
        <w:t xml:space="preserve"> discourse, an interpenetration of epistemology with ontology. Unlike Bhaskar, Barad does not separate epistemology and ontology.</w:t>
      </w:r>
      <w:r w:rsidR="003A7025" w:rsidRPr="00E62A79">
        <w:rPr>
          <w:rFonts w:asciiTheme="majorBidi" w:hAnsiTheme="majorBidi" w:cstheme="majorBidi"/>
          <w:sz w:val="24"/>
          <w:szCs w:val="24"/>
        </w:rPr>
        <w:t xml:space="preserve"> This </w:t>
      </w:r>
      <w:r w:rsidR="006316EA">
        <w:rPr>
          <w:rFonts w:asciiTheme="majorBidi" w:hAnsiTheme="majorBidi" w:cstheme="majorBidi"/>
          <w:sz w:val="24"/>
          <w:szCs w:val="24"/>
        </w:rPr>
        <w:t xml:space="preserve">ruptures </w:t>
      </w:r>
      <w:r w:rsidR="003A7025" w:rsidRPr="00E62A79">
        <w:rPr>
          <w:rFonts w:asciiTheme="majorBidi" w:hAnsiTheme="majorBidi" w:cstheme="majorBidi"/>
          <w:sz w:val="24"/>
          <w:szCs w:val="24"/>
        </w:rPr>
        <w:t xml:space="preserve">theoretical intent and expressed theorizing </w:t>
      </w:r>
      <w:r w:rsidR="006316EA">
        <w:rPr>
          <w:rFonts w:asciiTheme="majorBidi" w:hAnsiTheme="majorBidi" w:cstheme="majorBidi"/>
          <w:sz w:val="24"/>
          <w:szCs w:val="24"/>
        </w:rPr>
        <w:t>leading</w:t>
      </w:r>
      <w:r w:rsidR="003A7025" w:rsidRPr="00E62A79">
        <w:rPr>
          <w:rFonts w:asciiTheme="majorBidi" w:hAnsiTheme="majorBidi" w:cstheme="majorBidi"/>
          <w:sz w:val="24"/>
          <w:szCs w:val="24"/>
        </w:rPr>
        <w:t xml:space="preserve"> to w</w:t>
      </w:r>
      <w:r w:rsidRPr="00E62A79">
        <w:rPr>
          <w:rFonts w:asciiTheme="majorBidi" w:hAnsiTheme="majorBidi" w:cstheme="majorBidi"/>
          <w:sz w:val="24"/>
          <w:szCs w:val="24"/>
        </w:rPr>
        <w:t>hat Žižek (2012) contributes</w:t>
      </w:r>
      <w:r w:rsidR="006316EA">
        <w:rPr>
          <w:rFonts w:asciiTheme="majorBidi" w:hAnsiTheme="majorBidi" w:cstheme="majorBidi"/>
          <w:sz w:val="24"/>
          <w:szCs w:val="24"/>
        </w:rPr>
        <w:t xml:space="preserve"> as a</w:t>
      </w:r>
      <w:r w:rsidRPr="00E62A79">
        <w:rPr>
          <w:rFonts w:asciiTheme="majorBidi" w:hAnsiTheme="majorBidi" w:cstheme="majorBidi"/>
          <w:sz w:val="24"/>
          <w:szCs w:val="24"/>
        </w:rPr>
        <w:t xml:space="preserve"> fourth wave GT, </w:t>
      </w:r>
    </w:p>
    <w:p w14:paraId="5B3286B6" w14:textId="7AF87C48" w:rsidR="00D62D91" w:rsidRPr="00E62A79" w:rsidRDefault="003A7025" w:rsidP="00D72F71">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By our reading of Žižek a way of engaging grounding and theory stems from a </w:t>
      </w:r>
      <w:r w:rsidR="00D62D91" w:rsidRPr="00E62A79">
        <w:rPr>
          <w:rFonts w:asciiTheme="majorBidi" w:hAnsiTheme="majorBidi" w:cstheme="majorBidi"/>
          <w:sz w:val="24"/>
          <w:szCs w:val="24"/>
        </w:rPr>
        <w:t xml:space="preserve">dialectic approach to critical realism in which </w:t>
      </w:r>
      <w:r w:rsidR="00D62D91" w:rsidRPr="00E62A79">
        <w:rPr>
          <w:rFonts w:asciiTheme="majorBidi" w:hAnsiTheme="majorBidi" w:cstheme="majorBidi"/>
          <w:i/>
          <w:sz w:val="24"/>
          <w:szCs w:val="24"/>
        </w:rPr>
        <w:t>intra-activity</w:t>
      </w:r>
      <w:r w:rsidR="00D62D91" w:rsidRPr="00E62A79">
        <w:rPr>
          <w:rFonts w:asciiTheme="majorBidi" w:hAnsiTheme="majorBidi" w:cstheme="majorBidi"/>
          <w:sz w:val="24"/>
          <w:szCs w:val="24"/>
        </w:rPr>
        <w:t xml:space="preserve"> of discourse </w:t>
      </w:r>
      <w:r w:rsidR="00D62D91" w:rsidRPr="00E62A79">
        <w:rPr>
          <w:rFonts w:asciiTheme="majorBidi" w:hAnsiTheme="majorBidi" w:cstheme="majorBidi"/>
          <w:i/>
          <w:sz w:val="24"/>
          <w:szCs w:val="24"/>
        </w:rPr>
        <w:t xml:space="preserve">with </w:t>
      </w:r>
      <w:r w:rsidRPr="00E62A79">
        <w:rPr>
          <w:rFonts w:asciiTheme="majorBidi" w:hAnsiTheme="majorBidi" w:cstheme="majorBidi"/>
          <w:sz w:val="24"/>
          <w:szCs w:val="24"/>
        </w:rPr>
        <w:t xml:space="preserve">materiality treats the hyphen between intra and activity as a mediation process. </w:t>
      </w:r>
      <w:r w:rsidR="00D62D91" w:rsidRPr="00E62A79">
        <w:rPr>
          <w:rFonts w:asciiTheme="majorBidi" w:hAnsiTheme="majorBidi" w:cstheme="majorBidi"/>
          <w:sz w:val="24"/>
          <w:szCs w:val="24"/>
        </w:rPr>
        <w:t>Žižek</w:t>
      </w:r>
      <w:r w:rsidRPr="00E62A79">
        <w:rPr>
          <w:rFonts w:asciiTheme="majorBidi" w:hAnsiTheme="majorBidi" w:cstheme="majorBidi"/>
          <w:sz w:val="24"/>
          <w:szCs w:val="24"/>
        </w:rPr>
        <w:t>’s</w:t>
      </w:r>
      <w:r w:rsidR="00D62D91" w:rsidRPr="00E62A79">
        <w:rPr>
          <w:rFonts w:asciiTheme="majorBidi" w:hAnsiTheme="majorBidi" w:cstheme="majorBidi"/>
          <w:sz w:val="24"/>
          <w:szCs w:val="24"/>
        </w:rPr>
        <w:t xml:space="preserve"> (2012: 950) main criticism is that “Com</w:t>
      </w:r>
      <w:r w:rsidR="00D62D91" w:rsidRPr="00E62A79">
        <w:rPr>
          <w:rFonts w:asciiTheme="majorBidi" w:hAnsiTheme="majorBidi" w:cstheme="majorBidi"/>
          <w:sz w:val="24"/>
          <w:szCs w:val="24"/>
        </w:rPr>
        <w:softHyphen/>
        <w:t>ple</w:t>
      </w:r>
      <w:r w:rsidR="00D62D91" w:rsidRPr="00E62A79">
        <w:rPr>
          <w:rFonts w:asciiTheme="majorBidi" w:hAnsiTheme="majorBidi" w:cstheme="majorBidi"/>
          <w:sz w:val="24"/>
          <w:szCs w:val="24"/>
        </w:rPr>
        <w:softHyphen/>
        <w:t>ment</w:t>
      </w:r>
      <w:r w:rsidR="00D62D91" w:rsidRPr="00E62A79">
        <w:rPr>
          <w:rFonts w:asciiTheme="majorBidi" w:hAnsiTheme="majorBidi" w:cstheme="majorBidi"/>
          <w:sz w:val="24"/>
          <w:szCs w:val="24"/>
        </w:rPr>
        <w:softHyphen/>
        <w:t>ar</w:t>
      </w:r>
      <w:r w:rsidR="00D62D91" w:rsidRPr="00E62A79">
        <w:rPr>
          <w:rFonts w:asciiTheme="majorBidi" w:hAnsiTheme="majorBidi" w:cstheme="majorBidi"/>
          <w:sz w:val="24"/>
          <w:szCs w:val="24"/>
        </w:rPr>
        <w:softHyphen/>
        <w:t>ity in quan</w:t>
      </w:r>
      <w:r w:rsidR="00D62D91" w:rsidRPr="00E62A79">
        <w:rPr>
          <w:rFonts w:asciiTheme="majorBidi" w:hAnsiTheme="majorBidi" w:cstheme="majorBidi"/>
          <w:sz w:val="24"/>
          <w:szCs w:val="24"/>
        </w:rPr>
        <w:softHyphen/>
        <w:t>tum phys</w:t>
      </w:r>
      <w:r w:rsidR="00D62D91" w:rsidRPr="00E62A79">
        <w:rPr>
          <w:rFonts w:asciiTheme="majorBidi" w:hAnsiTheme="majorBidi" w:cstheme="majorBidi"/>
          <w:sz w:val="24"/>
          <w:szCs w:val="24"/>
        </w:rPr>
        <w:softHyphen/>
        <w:t>ics (wave or particle) excludes any dia</w:t>
      </w:r>
      <w:r w:rsidR="00D62D91" w:rsidRPr="00E62A79">
        <w:rPr>
          <w:rFonts w:asciiTheme="majorBidi" w:hAnsiTheme="majorBidi" w:cstheme="majorBidi"/>
          <w:sz w:val="24"/>
          <w:szCs w:val="24"/>
        </w:rPr>
        <w:softHyphen/>
        <w:t>lect</w:t>
      </w:r>
      <w:r w:rsidR="00D62D91" w:rsidRPr="00E62A79">
        <w:rPr>
          <w:rFonts w:asciiTheme="majorBidi" w:hAnsiTheme="majorBidi" w:cstheme="majorBidi"/>
          <w:sz w:val="24"/>
          <w:szCs w:val="24"/>
        </w:rPr>
        <w:softHyphen/>
        <w:t xml:space="preserve">ical </w:t>
      </w:r>
      <w:r w:rsidR="007136ED" w:rsidRPr="00E62A79">
        <w:rPr>
          <w:rFonts w:asciiTheme="majorBidi" w:hAnsiTheme="majorBidi" w:cstheme="majorBidi"/>
          <w:sz w:val="24"/>
          <w:szCs w:val="24"/>
        </w:rPr>
        <w:t>rela</w:t>
      </w:r>
      <w:r w:rsidR="007136ED" w:rsidRPr="00E62A79">
        <w:rPr>
          <w:rFonts w:asciiTheme="majorBidi" w:hAnsiTheme="majorBidi" w:cstheme="majorBidi"/>
          <w:sz w:val="24"/>
          <w:szCs w:val="24"/>
        </w:rPr>
        <w:softHyphen/>
        <w:t>tion</w:t>
      </w:r>
      <w:r w:rsidR="007136ED" w:rsidRPr="00E62A79">
        <w:rPr>
          <w:rFonts w:asciiTheme="majorBidi" w:hAnsiTheme="majorBidi" w:cstheme="majorBidi"/>
          <w:sz w:val="24"/>
          <w:szCs w:val="24"/>
        </w:rPr>
        <w:softHyphen/>
        <w:t>ship;</w:t>
      </w:r>
      <w:r w:rsidR="00D62D91" w:rsidRPr="00E62A79">
        <w:rPr>
          <w:rFonts w:asciiTheme="majorBidi" w:hAnsiTheme="majorBidi" w:cstheme="majorBidi"/>
          <w:sz w:val="24"/>
          <w:szCs w:val="24"/>
        </w:rPr>
        <w:t xml:space="preserve"> there is no medi</w:t>
      </w:r>
      <w:r w:rsidR="00D62D91" w:rsidRPr="00E62A79">
        <w:rPr>
          <w:rFonts w:asciiTheme="majorBidi" w:hAnsiTheme="majorBidi" w:cstheme="majorBidi"/>
          <w:sz w:val="24"/>
          <w:szCs w:val="24"/>
        </w:rPr>
        <w:softHyphen/>
        <w:t>ation between the par</w:t>
      </w:r>
      <w:r w:rsidR="00D62D91" w:rsidRPr="00E62A79">
        <w:rPr>
          <w:rFonts w:asciiTheme="majorBidi" w:hAnsiTheme="majorBidi" w:cstheme="majorBidi"/>
          <w:sz w:val="24"/>
          <w:szCs w:val="24"/>
        </w:rPr>
        <w:softHyphen/>
        <w:t>al</w:t>
      </w:r>
      <w:r w:rsidR="00D62D91" w:rsidRPr="00E62A79">
        <w:rPr>
          <w:rFonts w:asciiTheme="majorBidi" w:hAnsiTheme="majorBidi" w:cstheme="majorBidi"/>
          <w:sz w:val="24"/>
          <w:szCs w:val="24"/>
        </w:rPr>
        <w:softHyphen/>
        <w:t>lax gap that sep</w:t>
      </w:r>
      <w:r w:rsidR="00D62D91" w:rsidRPr="00E62A79">
        <w:rPr>
          <w:rFonts w:asciiTheme="majorBidi" w:hAnsiTheme="majorBidi" w:cstheme="majorBidi"/>
          <w:sz w:val="24"/>
          <w:szCs w:val="24"/>
        </w:rPr>
        <w:softHyphen/>
        <w:t>ar</w:t>
      </w:r>
      <w:r w:rsidR="00D62D91" w:rsidRPr="00E62A79">
        <w:rPr>
          <w:rFonts w:asciiTheme="majorBidi" w:hAnsiTheme="majorBidi" w:cstheme="majorBidi"/>
          <w:sz w:val="24"/>
          <w:szCs w:val="24"/>
        </w:rPr>
        <w:softHyphen/>
        <w:t>ates the two aspects―is this gap the non-dia</w:t>
      </w:r>
      <w:r w:rsidR="00D62D91" w:rsidRPr="00E62A79">
        <w:rPr>
          <w:rFonts w:asciiTheme="majorBidi" w:hAnsiTheme="majorBidi" w:cstheme="majorBidi"/>
          <w:sz w:val="24"/>
          <w:szCs w:val="24"/>
        </w:rPr>
        <w:softHyphen/>
        <w:t>lect</w:t>
      </w:r>
      <w:r w:rsidR="00D62D91" w:rsidRPr="00E62A79">
        <w:rPr>
          <w:rFonts w:asciiTheme="majorBidi" w:hAnsiTheme="majorBidi" w:cstheme="majorBidi"/>
          <w:sz w:val="24"/>
          <w:szCs w:val="24"/>
        </w:rPr>
        <w:softHyphen/>
        <w:t>ical ground of neg</w:t>
      </w:r>
      <w:r w:rsidR="00D62D91" w:rsidRPr="00E62A79">
        <w:rPr>
          <w:rFonts w:asciiTheme="majorBidi" w:hAnsiTheme="majorBidi" w:cstheme="majorBidi"/>
          <w:sz w:val="24"/>
          <w:szCs w:val="24"/>
        </w:rPr>
        <w:softHyphen/>
        <w:t>at</w:t>
      </w:r>
      <w:r w:rsidR="00D62D91" w:rsidRPr="00E62A79">
        <w:rPr>
          <w:rFonts w:asciiTheme="majorBidi" w:hAnsiTheme="majorBidi" w:cstheme="majorBidi"/>
          <w:sz w:val="24"/>
          <w:szCs w:val="24"/>
        </w:rPr>
        <w:softHyphen/>
        <w:t>iv</w:t>
      </w:r>
      <w:r w:rsidR="00D62D91" w:rsidRPr="00E62A79">
        <w:rPr>
          <w:rFonts w:asciiTheme="majorBidi" w:hAnsiTheme="majorBidi" w:cstheme="majorBidi"/>
          <w:sz w:val="24"/>
          <w:szCs w:val="24"/>
        </w:rPr>
        <w:softHyphen/>
        <w:t xml:space="preserve">ity?” This is a question key to understanding the ‘ground’ of </w:t>
      </w:r>
      <w:r w:rsidR="00D72F71">
        <w:rPr>
          <w:rFonts w:asciiTheme="majorBidi" w:hAnsiTheme="majorBidi" w:cstheme="majorBidi"/>
          <w:sz w:val="24"/>
          <w:szCs w:val="24"/>
        </w:rPr>
        <w:t>GT</w:t>
      </w:r>
      <w:r w:rsidR="00D62D91" w:rsidRPr="00E62A79">
        <w:rPr>
          <w:rFonts w:asciiTheme="majorBidi" w:hAnsiTheme="majorBidi" w:cstheme="majorBidi"/>
          <w:sz w:val="24"/>
          <w:szCs w:val="24"/>
        </w:rPr>
        <w:t xml:space="preserve">, in the context </w:t>
      </w:r>
      <w:r w:rsidR="00D62D91" w:rsidRPr="00E62A79">
        <w:rPr>
          <w:rFonts w:asciiTheme="majorBidi" w:hAnsiTheme="majorBidi" w:cstheme="majorBidi"/>
          <w:i/>
          <w:sz w:val="24"/>
          <w:szCs w:val="24"/>
        </w:rPr>
        <w:t>differeance</w:t>
      </w:r>
      <w:r w:rsidRPr="00E62A79">
        <w:rPr>
          <w:rFonts w:asciiTheme="majorBidi" w:hAnsiTheme="majorBidi" w:cstheme="majorBidi"/>
          <w:sz w:val="24"/>
          <w:szCs w:val="24"/>
        </w:rPr>
        <w:t>, what Žižek terms parallax</w:t>
      </w:r>
      <w:r w:rsidR="00D62D91" w:rsidRPr="00E62A79">
        <w:rPr>
          <w:rFonts w:asciiTheme="majorBidi" w:hAnsiTheme="majorBidi" w:cstheme="majorBidi"/>
          <w:sz w:val="24"/>
          <w:szCs w:val="24"/>
        </w:rPr>
        <w:t>.</w:t>
      </w:r>
    </w:p>
    <w:p w14:paraId="2A7D26A5" w14:textId="7351613E" w:rsidR="00D62D91" w:rsidRPr="00E62A79" w:rsidRDefault="00D62D91" w:rsidP="005F7392">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Žižek says Barad does not take into account </w:t>
      </w:r>
      <w:r w:rsidR="003A7025" w:rsidRPr="00E62A79">
        <w:rPr>
          <w:rFonts w:asciiTheme="majorBidi" w:hAnsiTheme="majorBidi" w:cstheme="majorBidi"/>
          <w:sz w:val="24"/>
          <w:szCs w:val="24"/>
        </w:rPr>
        <w:t>the mediation process</w:t>
      </w:r>
      <w:r w:rsidRPr="00E62A79">
        <w:rPr>
          <w:rFonts w:asciiTheme="majorBidi" w:hAnsiTheme="majorBidi" w:cstheme="majorBidi"/>
          <w:sz w:val="24"/>
          <w:szCs w:val="24"/>
        </w:rPr>
        <w:t xml:space="preserve"> due to her implicit </w:t>
      </w:r>
      <w:r w:rsidR="003A7025" w:rsidRPr="00E62A79">
        <w:rPr>
          <w:rFonts w:asciiTheme="majorBidi" w:hAnsiTheme="majorBidi" w:cstheme="majorBidi"/>
          <w:sz w:val="24"/>
          <w:szCs w:val="24"/>
        </w:rPr>
        <w:t>naturalism</w:t>
      </w:r>
      <w:r w:rsidRPr="00E62A79">
        <w:rPr>
          <w:rFonts w:asciiTheme="majorBidi" w:hAnsiTheme="majorBidi" w:cstheme="majorBidi"/>
          <w:sz w:val="24"/>
          <w:szCs w:val="24"/>
        </w:rPr>
        <w:t>. Reducing classical physics</w:t>
      </w:r>
      <w:r w:rsidR="006E16AB" w:rsidRPr="00E62A79">
        <w:rPr>
          <w:rFonts w:asciiTheme="majorBidi" w:hAnsiTheme="majorBidi" w:cstheme="majorBidi"/>
          <w:sz w:val="24"/>
          <w:szCs w:val="24"/>
        </w:rPr>
        <w:t xml:space="preserve"> of nature</w:t>
      </w:r>
      <w:r w:rsidRPr="00E62A79">
        <w:rPr>
          <w:rFonts w:asciiTheme="majorBidi" w:hAnsiTheme="majorBidi" w:cstheme="majorBidi"/>
          <w:sz w:val="24"/>
          <w:szCs w:val="24"/>
        </w:rPr>
        <w:t xml:space="preserve"> to the encompassing quantum fr</w:t>
      </w:r>
      <w:r w:rsidR="006E16AB" w:rsidRPr="00E62A79">
        <w:rPr>
          <w:rFonts w:asciiTheme="majorBidi" w:hAnsiTheme="majorBidi" w:cstheme="majorBidi"/>
          <w:sz w:val="24"/>
          <w:szCs w:val="24"/>
        </w:rPr>
        <w:t>ame means one cannot locate the</w:t>
      </w:r>
      <w:r w:rsidRPr="00E62A79">
        <w:rPr>
          <w:rFonts w:asciiTheme="majorBidi" w:hAnsiTheme="majorBidi" w:cstheme="majorBidi"/>
          <w:sz w:val="24"/>
          <w:szCs w:val="24"/>
        </w:rPr>
        <w:t>‘agential cut because</w:t>
      </w:r>
      <w:r w:rsidR="006E16AB" w:rsidRPr="00E62A79">
        <w:rPr>
          <w:rFonts w:asciiTheme="majorBidi" w:hAnsiTheme="majorBidi" w:cstheme="majorBidi"/>
          <w:sz w:val="24"/>
          <w:szCs w:val="24"/>
        </w:rPr>
        <w:t>,</w:t>
      </w:r>
      <w:r w:rsidRPr="00E62A79">
        <w:rPr>
          <w:rFonts w:asciiTheme="majorBidi" w:hAnsiTheme="majorBidi" w:cstheme="majorBidi"/>
          <w:sz w:val="24"/>
          <w:szCs w:val="24"/>
        </w:rPr>
        <w:t xml:space="preserve"> as Louis Dumont posits (</w:t>
      </w:r>
      <w:r w:rsidR="007136ED" w:rsidRPr="00E62A79">
        <w:rPr>
          <w:rFonts w:asciiTheme="majorBidi" w:hAnsiTheme="majorBidi" w:cstheme="majorBidi"/>
          <w:sz w:val="24"/>
          <w:szCs w:val="24"/>
        </w:rPr>
        <w:t xml:space="preserve">Žižek 2012 </w:t>
      </w:r>
      <w:r w:rsidR="006E16AB" w:rsidRPr="00E62A79">
        <w:rPr>
          <w:rFonts w:asciiTheme="majorBidi" w:hAnsiTheme="majorBidi" w:cstheme="majorBidi"/>
          <w:sz w:val="24"/>
          <w:szCs w:val="24"/>
        </w:rPr>
        <w:t>p. 670), a higher</w:t>
      </w:r>
      <w:r w:rsidRPr="00E62A79">
        <w:rPr>
          <w:rFonts w:asciiTheme="majorBidi" w:hAnsiTheme="majorBidi" w:cstheme="majorBidi"/>
          <w:sz w:val="24"/>
          <w:szCs w:val="24"/>
        </w:rPr>
        <w:t xml:space="preserve"> ontological order in which lower order is subordinated</w:t>
      </w:r>
      <w:r w:rsidR="006E16AB" w:rsidRPr="00E62A79">
        <w:rPr>
          <w:rFonts w:asciiTheme="majorBidi" w:hAnsiTheme="majorBidi" w:cstheme="majorBidi"/>
          <w:sz w:val="24"/>
          <w:szCs w:val="24"/>
        </w:rPr>
        <w:t xml:space="preserve">. This means that </w:t>
      </w:r>
      <w:r w:rsidRPr="00E62A79">
        <w:rPr>
          <w:rFonts w:asciiTheme="majorBidi" w:hAnsiTheme="majorBidi" w:cstheme="majorBidi"/>
          <w:sz w:val="24"/>
          <w:szCs w:val="24"/>
        </w:rPr>
        <w:t>the classical order has to appear within the higher quantum order</w:t>
      </w:r>
      <w:r w:rsidR="006E16AB" w:rsidRPr="00E62A79">
        <w:rPr>
          <w:rFonts w:asciiTheme="majorBidi" w:hAnsiTheme="majorBidi" w:cstheme="majorBidi"/>
          <w:sz w:val="24"/>
          <w:szCs w:val="24"/>
        </w:rPr>
        <w:t>. L</w:t>
      </w:r>
      <w:r w:rsidRPr="00E62A79">
        <w:rPr>
          <w:rFonts w:asciiTheme="majorBidi" w:hAnsiTheme="majorBidi" w:cstheme="majorBidi"/>
          <w:sz w:val="24"/>
          <w:szCs w:val="24"/>
        </w:rPr>
        <w:t xml:space="preserve">ike Bhaskar, </w:t>
      </w:r>
      <w:r w:rsidR="006E16AB" w:rsidRPr="00E62A79">
        <w:rPr>
          <w:rFonts w:asciiTheme="majorBidi" w:hAnsiTheme="majorBidi" w:cstheme="majorBidi"/>
          <w:sz w:val="24"/>
          <w:szCs w:val="24"/>
        </w:rPr>
        <w:t xml:space="preserve">Žižek is bringing up the importance of specifically theorizing about stratified and multiple </w:t>
      </w:r>
      <w:r w:rsidRPr="00E62A79">
        <w:rPr>
          <w:rFonts w:asciiTheme="majorBidi" w:hAnsiTheme="majorBidi" w:cstheme="majorBidi"/>
          <w:sz w:val="24"/>
          <w:szCs w:val="24"/>
        </w:rPr>
        <w:t xml:space="preserve">ontological levels. </w:t>
      </w:r>
    </w:p>
    <w:p w14:paraId="4E50CECB" w14:textId="466E5B0B" w:rsidR="00D62D91" w:rsidRPr="00E62A79" w:rsidRDefault="007136ED" w:rsidP="00620701">
      <w:pPr>
        <w:widowControl w:val="0"/>
        <w:autoSpaceDE w:val="0"/>
        <w:autoSpaceDN w:val="0"/>
        <w:adjustRightInd w:val="0"/>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Žižek</w:t>
      </w:r>
      <w:r w:rsidR="00D62D91" w:rsidRPr="00E62A79">
        <w:rPr>
          <w:rFonts w:asciiTheme="majorBidi" w:hAnsiTheme="majorBidi" w:cstheme="majorBidi"/>
          <w:sz w:val="24"/>
          <w:szCs w:val="24"/>
        </w:rPr>
        <w:t xml:space="preserve"> makes the point that </w:t>
      </w:r>
      <w:r w:rsidR="005268CB" w:rsidRPr="00E62A79">
        <w:rPr>
          <w:rFonts w:asciiTheme="majorBidi" w:hAnsiTheme="majorBidi" w:cstheme="majorBidi"/>
          <w:sz w:val="24"/>
          <w:szCs w:val="24"/>
        </w:rPr>
        <w:t xml:space="preserve">the uncertainty principle’s observer effect </w:t>
      </w:r>
      <w:r w:rsidR="00D62D91" w:rsidRPr="00E62A79">
        <w:rPr>
          <w:rFonts w:asciiTheme="majorBidi" w:hAnsiTheme="majorBidi" w:cstheme="majorBidi"/>
          <w:sz w:val="24"/>
          <w:szCs w:val="24"/>
        </w:rPr>
        <w:t xml:space="preserve">undermines the </w:t>
      </w:r>
      <w:r w:rsidR="005268CB" w:rsidRPr="00E62A79">
        <w:rPr>
          <w:rFonts w:asciiTheme="majorBidi" w:hAnsiTheme="majorBidi" w:cstheme="majorBidi"/>
          <w:sz w:val="24"/>
          <w:szCs w:val="24"/>
        </w:rPr>
        <w:t>naturalistic</w:t>
      </w:r>
      <w:r w:rsidR="00D62D91" w:rsidRPr="00E62A79">
        <w:rPr>
          <w:rFonts w:asciiTheme="majorBidi" w:hAnsiTheme="majorBidi" w:cstheme="majorBidi"/>
          <w:sz w:val="24"/>
          <w:szCs w:val="24"/>
        </w:rPr>
        <w:t xml:space="preserve"> notion of </w:t>
      </w:r>
      <w:r w:rsidR="005F7392" w:rsidRPr="00E62A79">
        <w:rPr>
          <w:rFonts w:asciiTheme="majorBidi" w:hAnsiTheme="majorBidi" w:cstheme="majorBidi"/>
          <w:sz w:val="24"/>
          <w:szCs w:val="24"/>
        </w:rPr>
        <w:t>a unified ontic world</w:t>
      </w:r>
      <w:r w:rsidR="00D62D91" w:rsidRPr="00E62A79">
        <w:rPr>
          <w:rFonts w:asciiTheme="majorBidi" w:hAnsiTheme="majorBidi" w:cstheme="majorBidi"/>
          <w:sz w:val="24"/>
          <w:szCs w:val="24"/>
        </w:rPr>
        <w:t xml:space="preserve"> independent of the observer.</w:t>
      </w:r>
      <w:r w:rsidR="005268CB" w:rsidRPr="00E62A79">
        <w:rPr>
          <w:rFonts w:asciiTheme="majorBidi" w:hAnsiTheme="majorBidi" w:cstheme="majorBidi"/>
          <w:sz w:val="24"/>
          <w:szCs w:val="24"/>
        </w:rPr>
        <w:t xml:space="preserve"> Naturalistic origins for </w:t>
      </w:r>
      <w:r w:rsidR="00D62D91" w:rsidRPr="00E62A79">
        <w:rPr>
          <w:rFonts w:asciiTheme="majorBidi" w:hAnsiTheme="majorBidi" w:cstheme="majorBidi"/>
          <w:sz w:val="24"/>
          <w:szCs w:val="24"/>
        </w:rPr>
        <w:lastRenderedPageBreak/>
        <w:t xml:space="preserve">Quantum processes </w:t>
      </w:r>
      <w:r w:rsidR="005268CB" w:rsidRPr="00E62A79">
        <w:rPr>
          <w:rFonts w:asciiTheme="majorBidi" w:hAnsiTheme="majorBidi" w:cstheme="majorBidi"/>
          <w:sz w:val="24"/>
          <w:szCs w:val="24"/>
        </w:rPr>
        <w:t>are unable to grasp an observer</w:t>
      </w:r>
      <w:r w:rsidR="00D62D91" w:rsidRPr="00E62A79">
        <w:rPr>
          <w:rFonts w:asciiTheme="majorBidi" w:hAnsiTheme="majorBidi" w:cstheme="majorBidi"/>
          <w:sz w:val="24"/>
          <w:szCs w:val="24"/>
        </w:rPr>
        <w:t xml:space="preserve"> </w:t>
      </w:r>
      <w:r w:rsidR="005268CB" w:rsidRPr="00E62A79">
        <w:rPr>
          <w:rFonts w:asciiTheme="majorBidi" w:hAnsiTheme="majorBidi" w:cstheme="majorBidi"/>
          <w:sz w:val="24"/>
          <w:szCs w:val="24"/>
        </w:rPr>
        <w:t xml:space="preserve">creating the observed; they demand </w:t>
      </w:r>
      <w:r w:rsidR="00D62D91" w:rsidRPr="00E62A79">
        <w:rPr>
          <w:rFonts w:asciiTheme="majorBidi" w:hAnsiTheme="majorBidi" w:cstheme="majorBidi"/>
          <w:sz w:val="24"/>
          <w:szCs w:val="24"/>
        </w:rPr>
        <w:t xml:space="preserve">a secret Origin or Ground. </w:t>
      </w:r>
      <w:r w:rsidR="005268CB" w:rsidRPr="00E62A79">
        <w:rPr>
          <w:rFonts w:asciiTheme="majorBidi" w:hAnsiTheme="majorBidi" w:cstheme="majorBidi"/>
          <w:sz w:val="24"/>
          <w:szCs w:val="24"/>
        </w:rPr>
        <w:t>On the other hand, just as the</w:t>
      </w:r>
      <w:r w:rsidR="00D62D91" w:rsidRPr="00E62A79">
        <w:rPr>
          <w:rFonts w:asciiTheme="majorBidi" w:hAnsiTheme="majorBidi" w:cstheme="majorBidi"/>
          <w:sz w:val="24"/>
          <w:szCs w:val="24"/>
        </w:rPr>
        <w:t xml:space="preserve"> observer in quantum is a subject that observes</w:t>
      </w:r>
      <w:r w:rsidR="005268CB" w:rsidRPr="00E62A79">
        <w:rPr>
          <w:rFonts w:asciiTheme="majorBidi" w:hAnsiTheme="majorBidi" w:cstheme="majorBidi"/>
          <w:sz w:val="24"/>
          <w:szCs w:val="24"/>
        </w:rPr>
        <w:t xml:space="preserve"> </w:t>
      </w:r>
      <w:r w:rsidR="00D62D91" w:rsidRPr="00E62A79">
        <w:rPr>
          <w:rFonts w:asciiTheme="majorBidi" w:hAnsiTheme="majorBidi" w:cstheme="majorBidi"/>
          <w:sz w:val="24"/>
          <w:szCs w:val="24"/>
        </w:rPr>
        <w:t>Hegel makes epistemological limits into a p</w:t>
      </w:r>
      <w:r w:rsidR="005268CB" w:rsidRPr="00E62A79">
        <w:rPr>
          <w:rFonts w:asciiTheme="majorBidi" w:hAnsiTheme="majorBidi" w:cstheme="majorBidi"/>
          <w:sz w:val="24"/>
          <w:szCs w:val="24"/>
        </w:rPr>
        <w:t>ositive ontological possibility. This is called t</w:t>
      </w:r>
      <w:r w:rsidR="00D62D91" w:rsidRPr="00E62A79">
        <w:rPr>
          <w:rFonts w:asciiTheme="majorBidi" w:hAnsiTheme="majorBidi" w:cstheme="majorBidi"/>
          <w:sz w:val="24"/>
          <w:szCs w:val="24"/>
        </w:rPr>
        <w:t>he possibility of being-Other</w:t>
      </w:r>
      <w:r w:rsidR="005268CB" w:rsidRPr="00E62A79">
        <w:rPr>
          <w:rFonts w:asciiTheme="majorBidi" w:hAnsiTheme="majorBidi" w:cstheme="majorBidi"/>
          <w:sz w:val="24"/>
          <w:szCs w:val="24"/>
        </w:rPr>
        <w:t xml:space="preserve">, which reveals that cause and effect are illusions of observation, </w:t>
      </w:r>
      <w:r w:rsidR="00D62D91" w:rsidRPr="00E62A79">
        <w:rPr>
          <w:rFonts w:asciiTheme="majorBidi" w:hAnsiTheme="majorBidi" w:cstheme="majorBidi"/>
          <w:sz w:val="24"/>
          <w:szCs w:val="24"/>
        </w:rPr>
        <w:t>contingent</w:t>
      </w:r>
      <w:r w:rsidR="005268CB" w:rsidRPr="00E62A79">
        <w:rPr>
          <w:rFonts w:asciiTheme="majorBidi" w:hAnsiTheme="majorBidi" w:cstheme="majorBidi"/>
          <w:sz w:val="24"/>
          <w:szCs w:val="24"/>
        </w:rPr>
        <w:t xml:space="preserve"> on the experience of an</w:t>
      </w:r>
      <w:r w:rsidR="00D62D91" w:rsidRPr="00E62A79">
        <w:rPr>
          <w:rFonts w:asciiTheme="majorBidi" w:hAnsiTheme="majorBidi" w:cstheme="majorBidi"/>
          <w:sz w:val="24"/>
          <w:szCs w:val="24"/>
        </w:rPr>
        <w:t xml:space="preserve"> encounter, </w:t>
      </w:r>
      <w:r w:rsidR="005268CB" w:rsidRPr="00E62A79">
        <w:rPr>
          <w:rFonts w:asciiTheme="majorBidi" w:hAnsiTheme="majorBidi" w:cstheme="majorBidi"/>
          <w:sz w:val="24"/>
          <w:szCs w:val="24"/>
        </w:rPr>
        <w:t xml:space="preserve">necessary to </w:t>
      </w:r>
      <w:r w:rsidR="00D62D91" w:rsidRPr="00E62A79">
        <w:rPr>
          <w:rFonts w:asciiTheme="majorBidi" w:hAnsiTheme="majorBidi" w:cstheme="majorBidi"/>
          <w:sz w:val="24"/>
          <w:szCs w:val="24"/>
        </w:rPr>
        <w:t>su</w:t>
      </w:r>
      <w:r w:rsidR="005268CB" w:rsidRPr="00E62A79">
        <w:rPr>
          <w:rFonts w:asciiTheme="majorBidi" w:hAnsiTheme="majorBidi" w:cstheme="majorBidi"/>
          <w:sz w:val="24"/>
          <w:szCs w:val="24"/>
        </w:rPr>
        <w:t>stain a space of agential possibilities.</w:t>
      </w:r>
      <w:r w:rsidR="00DD3E50" w:rsidRPr="00E62A79">
        <w:rPr>
          <w:rFonts w:asciiTheme="majorBidi" w:hAnsiTheme="majorBidi" w:cstheme="majorBidi"/>
          <w:sz w:val="24"/>
          <w:szCs w:val="24"/>
        </w:rPr>
        <w:t xml:space="preserve"> W</w:t>
      </w:r>
      <w:r w:rsidR="00CD0166" w:rsidRPr="00E62A79">
        <w:rPr>
          <w:rFonts w:asciiTheme="majorBidi" w:hAnsiTheme="majorBidi" w:cstheme="majorBidi"/>
          <w:sz w:val="24"/>
          <w:szCs w:val="24"/>
        </w:rPr>
        <w:t>hat Žižek does not see in Barad is a relation to the nothing that exists before the something of a connection</w:t>
      </w:r>
      <w:r w:rsidR="00620701">
        <w:rPr>
          <w:rFonts w:asciiTheme="majorBidi" w:hAnsiTheme="majorBidi" w:cstheme="majorBidi"/>
          <w:sz w:val="24"/>
          <w:szCs w:val="24"/>
        </w:rPr>
        <w:t>, t</w:t>
      </w:r>
      <w:r w:rsidR="00620701" w:rsidRPr="00620701">
        <w:rPr>
          <w:rFonts w:asciiTheme="majorBidi" w:hAnsiTheme="majorBidi" w:cstheme="majorBidi"/>
          <w:sz w:val="24"/>
          <w:szCs w:val="24"/>
        </w:rPr>
        <w:t>he Hegelian dialectical determination of ontological ’being’ th</w:t>
      </w:r>
      <w:r w:rsidR="00620701">
        <w:rPr>
          <w:rFonts w:asciiTheme="majorBidi" w:hAnsiTheme="majorBidi" w:cstheme="majorBidi"/>
          <w:sz w:val="24"/>
          <w:szCs w:val="24"/>
        </w:rPr>
        <w:t xml:space="preserve">rough its antithetic nothing, </w:t>
      </w:r>
      <w:r w:rsidR="00CD0166" w:rsidRPr="00E62A79">
        <w:rPr>
          <w:rFonts w:asciiTheme="majorBidi" w:hAnsiTheme="majorBidi" w:cstheme="majorBidi"/>
          <w:sz w:val="24"/>
          <w:szCs w:val="24"/>
        </w:rPr>
        <w:t>her naturalistic holism denies the de-cohering ontological processes.</w:t>
      </w:r>
    </w:p>
    <w:p w14:paraId="0D1A2BB3" w14:textId="28C1364E" w:rsidR="00D62D91" w:rsidRPr="00E62A79" w:rsidRDefault="00D62D91" w:rsidP="003E14EA">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For Hegel, the subject is “not only the name for a cut, but also the name for the emergence of appearance, is no so-called de-coherence, the collapse of the wave function which makes ordinary reality appear, also the name for a cut, a break, in the entanglement of quantum fluctuations?”</w:t>
      </w:r>
      <w:r w:rsidR="002F1613" w:rsidRPr="00E62A79">
        <w:rPr>
          <w:rFonts w:asciiTheme="majorBidi" w:hAnsiTheme="majorBidi" w:cstheme="majorBidi"/>
          <w:sz w:val="24"/>
          <w:szCs w:val="24"/>
        </w:rPr>
        <w:t xml:space="preserve"> (Žižek 2012: 947).</w:t>
      </w:r>
      <w:r w:rsidRPr="00E62A79">
        <w:rPr>
          <w:rFonts w:asciiTheme="majorBidi" w:hAnsiTheme="majorBidi" w:cstheme="majorBidi"/>
          <w:sz w:val="24"/>
          <w:szCs w:val="24"/>
        </w:rPr>
        <w:t xml:space="preserve"> Then Žižek</w:t>
      </w:r>
      <w:r w:rsidR="002F1613" w:rsidRPr="00E62A79">
        <w:rPr>
          <w:rFonts w:asciiTheme="majorBidi" w:hAnsiTheme="majorBidi" w:cstheme="majorBidi"/>
          <w:sz w:val="24"/>
          <w:szCs w:val="24"/>
        </w:rPr>
        <w:t xml:space="preserve"> (2012: 947) asks</w:t>
      </w:r>
      <w:r w:rsidRPr="00E62A79">
        <w:rPr>
          <w:rFonts w:asciiTheme="majorBidi" w:hAnsiTheme="majorBidi" w:cstheme="majorBidi"/>
          <w:sz w:val="24"/>
          <w:szCs w:val="24"/>
        </w:rPr>
        <w:t xml:space="preserve"> this amazingly insightful question, “Why does Barad not make this point?” Because Barad’s attention is on the material details that lead to enormous difference, whereas Hegel stresses, “the same global form persists through all t</w:t>
      </w:r>
      <w:r w:rsidR="001A6BF8" w:rsidRPr="00E62A79">
        <w:rPr>
          <w:rFonts w:asciiTheme="majorBidi" w:hAnsiTheme="majorBidi" w:cstheme="majorBidi"/>
          <w:sz w:val="24"/>
          <w:szCs w:val="24"/>
        </w:rPr>
        <w:t>he variations of the details ... exerting its own efficacy... the same global form persists through all the variations of the details”</w:t>
      </w:r>
      <w:r w:rsidR="001A6BF8" w:rsidRPr="00E62A79">
        <w:t xml:space="preserve"> </w:t>
      </w:r>
      <w:r w:rsidR="001A6BF8" w:rsidRPr="00E62A79">
        <w:rPr>
          <w:rFonts w:asciiTheme="majorBidi" w:hAnsiTheme="majorBidi" w:cstheme="majorBidi"/>
          <w:sz w:val="24"/>
          <w:szCs w:val="24"/>
        </w:rPr>
        <w:t>(Zizek, 2012:948)</w:t>
      </w:r>
      <w:r w:rsidRPr="00E62A79">
        <w:rPr>
          <w:rFonts w:asciiTheme="majorBidi" w:hAnsiTheme="majorBidi" w:cstheme="majorBidi"/>
          <w:sz w:val="24"/>
          <w:szCs w:val="24"/>
        </w:rPr>
        <w:t>, generating the same material effects</w:t>
      </w:r>
      <w:r w:rsidR="003E14EA" w:rsidRPr="00E62A79">
        <w:rPr>
          <w:rFonts w:asciiTheme="majorBidi" w:hAnsiTheme="majorBidi" w:cstheme="majorBidi"/>
          <w:sz w:val="24"/>
          <w:szCs w:val="24"/>
        </w:rPr>
        <w:t xml:space="preserve"> as her progenitors Butler and Focault</w:t>
      </w:r>
      <w:r w:rsidRPr="00E62A79">
        <w:rPr>
          <w:rFonts w:asciiTheme="majorBidi" w:hAnsiTheme="majorBidi" w:cstheme="majorBidi"/>
          <w:sz w:val="24"/>
          <w:szCs w:val="24"/>
        </w:rPr>
        <w:t>.</w:t>
      </w:r>
    </w:p>
    <w:p w14:paraId="50C5C318" w14:textId="7415A0F8" w:rsidR="001A6BF8" w:rsidRPr="00E62A79" w:rsidRDefault="00EF79A5" w:rsidP="00B620B9">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Barad points to make the quantum turn in organizational studies while relying materialism. She emphasizes how the apparatus we use creates the reality we observe, integrating the materialism of Butler, accepting the discursion of Focault. Barad relies on naturalism, resisting anthropocentrism, accepting a material relativist ontology. </w:t>
      </w:r>
      <w:r w:rsidR="00B620B9">
        <w:rPr>
          <w:rFonts w:asciiTheme="majorBidi" w:hAnsiTheme="majorBidi" w:cstheme="majorBidi"/>
          <w:sz w:val="24"/>
          <w:szCs w:val="24"/>
        </w:rPr>
        <w:t>Running alongside this</w:t>
      </w:r>
      <w:r w:rsidRPr="00E62A79">
        <w:rPr>
          <w:rFonts w:asciiTheme="majorBidi" w:hAnsiTheme="majorBidi" w:cstheme="majorBidi"/>
          <w:sz w:val="24"/>
          <w:szCs w:val="24"/>
        </w:rPr>
        <w:t>, Žižek’s dialectical revisions to agential realism, like Brier’s Peircean pragmaticist realism dialectic, Bhaskar’s critical realism, Boje’s Heideggerian work</w:t>
      </w:r>
      <w:r w:rsidR="006A237F" w:rsidRPr="006A237F">
        <w:t xml:space="preserve"> </w:t>
      </w:r>
      <w:r w:rsidR="006A237F" w:rsidRPr="006A237F">
        <w:rPr>
          <w:rFonts w:asciiTheme="majorBidi" w:hAnsiTheme="majorBidi" w:cstheme="majorBidi"/>
          <w:sz w:val="24"/>
          <w:szCs w:val="24"/>
        </w:rPr>
        <w:t>and Hegelian work</w:t>
      </w:r>
      <w:r w:rsidRPr="00E62A79">
        <w:rPr>
          <w:rFonts w:asciiTheme="majorBidi" w:hAnsiTheme="majorBidi" w:cstheme="majorBidi"/>
          <w:sz w:val="24"/>
          <w:szCs w:val="24"/>
        </w:rPr>
        <w:t xml:space="preserve">, attempt to </w:t>
      </w:r>
      <w:r w:rsidRPr="00E62A79">
        <w:rPr>
          <w:rFonts w:asciiTheme="majorBidi" w:hAnsiTheme="majorBidi" w:cstheme="majorBidi"/>
          <w:sz w:val="24"/>
          <w:szCs w:val="24"/>
        </w:rPr>
        <w:lastRenderedPageBreak/>
        <w:t xml:space="preserve">deal with the implication of the quantum turn. The quantum turn in organizational studies is how researchers and reviewers can reveal and appreciate ground when building theory. </w:t>
      </w:r>
    </w:p>
    <w:p w14:paraId="06F65121" w14:textId="77B0B2BC" w:rsidR="00EE3F15" w:rsidRPr="00E62A79" w:rsidRDefault="00EE3F15" w:rsidP="001A6BF8">
      <w:pPr>
        <w:spacing w:after="0" w:line="480" w:lineRule="auto"/>
        <w:ind w:firstLine="720"/>
        <w:jc w:val="center"/>
        <w:rPr>
          <w:rFonts w:asciiTheme="majorBidi" w:hAnsiTheme="majorBidi" w:cstheme="majorBidi"/>
          <w:b/>
          <w:bCs/>
          <w:sz w:val="24"/>
          <w:szCs w:val="24"/>
        </w:rPr>
      </w:pPr>
      <w:r w:rsidRPr="00E62A79">
        <w:rPr>
          <w:rFonts w:asciiTheme="majorBidi" w:hAnsiTheme="majorBidi" w:cstheme="majorBidi"/>
          <w:b/>
          <w:bCs/>
          <w:sz w:val="24"/>
          <w:szCs w:val="24"/>
        </w:rPr>
        <w:t>CONCLUSION</w:t>
      </w:r>
    </w:p>
    <w:p w14:paraId="32930E7E" w14:textId="5013E8A8" w:rsidR="00A80614" w:rsidRPr="00E62A79" w:rsidRDefault="0035573B" w:rsidP="004F4371">
      <w:pPr>
        <w:spacing w:after="0" w:line="480" w:lineRule="auto"/>
        <w:ind w:firstLine="720"/>
        <w:rPr>
          <w:rFonts w:asciiTheme="majorBidi" w:hAnsiTheme="majorBidi" w:cstheme="majorBidi"/>
          <w:sz w:val="24"/>
          <w:szCs w:val="24"/>
        </w:rPr>
      </w:pPr>
      <w:r w:rsidRPr="00E62A79">
        <w:rPr>
          <w:rFonts w:asciiTheme="majorBidi" w:hAnsiTheme="majorBidi" w:cstheme="majorBidi"/>
          <w:sz w:val="24"/>
          <w:szCs w:val="24"/>
        </w:rPr>
        <w:t xml:space="preserve">Eisenhardt </w:t>
      </w:r>
      <w:r w:rsidR="00F51827" w:rsidRPr="00E62A79">
        <w:rPr>
          <w:rFonts w:asciiTheme="majorBidi" w:hAnsiTheme="majorBidi" w:cstheme="majorBidi"/>
          <w:sz w:val="24"/>
          <w:szCs w:val="24"/>
        </w:rPr>
        <w:t xml:space="preserve">and </w:t>
      </w:r>
      <w:r w:rsidR="00B917FB" w:rsidRPr="00E62A79">
        <w:rPr>
          <w:rFonts w:asciiTheme="majorBidi" w:hAnsiTheme="majorBidi" w:cstheme="majorBidi"/>
          <w:sz w:val="24"/>
          <w:szCs w:val="24"/>
        </w:rPr>
        <w:t>Graebner’s (</w:t>
      </w:r>
      <w:r w:rsidRPr="00E62A79">
        <w:rPr>
          <w:rFonts w:asciiTheme="majorBidi" w:hAnsiTheme="majorBidi" w:cstheme="majorBidi"/>
          <w:sz w:val="24"/>
          <w:szCs w:val="24"/>
        </w:rPr>
        <w:t>200</w:t>
      </w:r>
      <w:r w:rsidR="001A6BF8" w:rsidRPr="00E62A79">
        <w:rPr>
          <w:rFonts w:asciiTheme="majorBidi" w:hAnsiTheme="majorBidi" w:cstheme="majorBidi"/>
          <w:sz w:val="24"/>
          <w:szCs w:val="24"/>
        </w:rPr>
        <w:t>7:</w:t>
      </w:r>
      <w:r w:rsidR="00642E28" w:rsidRPr="00E62A79">
        <w:rPr>
          <w:rFonts w:asciiTheme="majorBidi" w:hAnsiTheme="majorBidi" w:cstheme="majorBidi"/>
          <w:sz w:val="24"/>
          <w:szCs w:val="24"/>
        </w:rPr>
        <w:t xml:space="preserve"> 30) critique of GT, recognize that reviewing </w:t>
      </w:r>
      <w:r w:rsidR="00D72F71">
        <w:rPr>
          <w:rFonts w:asciiTheme="majorBidi" w:hAnsiTheme="majorBidi" w:cstheme="majorBidi"/>
          <w:sz w:val="24"/>
          <w:szCs w:val="24"/>
        </w:rPr>
        <w:t>GT</w:t>
      </w:r>
      <w:r w:rsidR="00642E28" w:rsidRPr="00E62A79">
        <w:rPr>
          <w:rFonts w:asciiTheme="majorBidi" w:hAnsiTheme="majorBidi" w:cstheme="majorBidi"/>
          <w:sz w:val="24"/>
          <w:szCs w:val="24"/>
        </w:rPr>
        <w:t xml:space="preserve"> is part of the intersubjective co-creation of knowledge that creates </w:t>
      </w:r>
      <w:r w:rsidR="00D72F71">
        <w:rPr>
          <w:rFonts w:asciiTheme="majorBidi" w:hAnsiTheme="majorBidi" w:cstheme="majorBidi"/>
          <w:sz w:val="24"/>
          <w:szCs w:val="24"/>
        </w:rPr>
        <w:t>GT</w:t>
      </w:r>
      <w:r w:rsidR="00F51827" w:rsidRPr="00E62A79">
        <w:rPr>
          <w:rFonts w:asciiTheme="majorBidi" w:hAnsiTheme="majorBidi" w:cstheme="majorBidi"/>
          <w:sz w:val="24"/>
          <w:szCs w:val="24"/>
        </w:rPr>
        <w:t>.</w:t>
      </w:r>
      <w:r w:rsidR="00642E28" w:rsidRPr="00E62A79">
        <w:rPr>
          <w:rFonts w:asciiTheme="majorBidi" w:hAnsiTheme="majorBidi" w:cstheme="majorBidi"/>
          <w:sz w:val="24"/>
          <w:szCs w:val="24"/>
        </w:rPr>
        <w:t xml:space="preserve"> What reviewers allow to pass as </w:t>
      </w:r>
      <w:r w:rsidR="00D72F71">
        <w:rPr>
          <w:rFonts w:asciiTheme="majorBidi" w:hAnsiTheme="majorBidi" w:cstheme="majorBidi"/>
          <w:sz w:val="24"/>
          <w:szCs w:val="24"/>
        </w:rPr>
        <w:t>GT</w:t>
      </w:r>
      <w:r w:rsidR="00D72F71" w:rsidRPr="00E62A79">
        <w:rPr>
          <w:rFonts w:asciiTheme="majorBidi" w:hAnsiTheme="majorBidi" w:cstheme="majorBidi"/>
          <w:sz w:val="24"/>
          <w:szCs w:val="24"/>
        </w:rPr>
        <w:t xml:space="preserve"> </w:t>
      </w:r>
      <w:r w:rsidR="00642E28" w:rsidRPr="00E62A79">
        <w:rPr>
          <w:rFonts w:asciiTheme="majorBidi" w:hAnsiTheme="majorBidi" w:cstheme="majorBidi"/>
          <w:sz w:val="24"/>
          <w:szCs w:val="24"/>
        </w:rPr>
        <w:t xml:space="preserve">is not rigorously conducted, replacing ground with popular citations, replacing theory with positivistic </w:t>
      </w:r>
      <w:r w:rsidR="009026CE">
        <w:rPr>
          <w:rFonts w:asciiTheme="majorBidi" w:hAnsiTheme="majorBidi" w:cstheme="majorBidi"/>
          <w:sz w:val="24"/>
          <w:szCs w:val="24"/>
        </w:rPr>
        <w:t xml:space="preserve">denials of critical </w:t>
      </w:r>
      <w:r w:rsidR="00060DA9">
        <w:rPr>
          <w:rFonts w:asciiTheme="majorBidi" w:hAnsiTheme="majorBidi" w:cstheme="majorBidi"/>
          <w:sz w:val="24"/>
          <w:szCs w:val="24"/>
        </w:rPr>
        <w:t>problems</w:t>
      </w:r>
      <w:r w:rsidR="009026CE">
        <w:rPr>
          <w:rFonts w:asciiTheme="majorBidi" w:hAnsiTheme="majorBidi" w:cstheme="majorBidi"/>
          <w:sz w:val="24"/>
          <w:szCs w:val="24"/>
        </w:rPr>
        <w:t xml:space="preserve"> (Alvesson, 2003)</w:t>
      </w:r>
      <w:r w:rsidR="00642E28" w:rsidRPr="00E62A79">
        <w:rPr>
          <w:rFonts w:asciiTheme="majorBidi" w:hAnsiTheme="majorBidi" w:cstheme="majorBidi"/>
          <w:sz w:val="24"/>
          <w:szCs w:val="24"/>
        </w:rPr>
        <w:t xml:space="preserve">, developing examples justifying existing world views, challenging reviewers to find anything new instead of challenging them to help the new make sense (Gephart, 2004). </w:t>
      </w:r>
      <w:r w:rsidR="009E0082" w:rsidRPr="00E62A79">
        <w:rPr>
          <w:rFonts w:asciiTheme="majorBidi" w:hAnsiTheme="majorBidi" w:cstheme="majorBidi"/>
          <w:sz w:val="24"/>
          <w:szCs w:val="24"/>
        </w:rPr>
        <w:t>Reviewers act to maintain ignorance by demanding authors build theory based on the theoretical mistakes of the past</w:t>
      </w:r>
      <w:r w:rsidR="00F51827" w:rsidRPr="00E62A79">
        <w:rPr>
          <w:rFonts w:asciiTheme="majorBidi" w:hAnsiTheme="majorBidi" w:cstheme="majorBidi"/>
          <w:sz w:val="24"/>
          <w:szCs w:val="24"/>
        </w:rPr>
        <w:t>.</w:t>
      </w:r>
      <w:r w:rsidR="00DD3E50" w:rsidRPr="00E62A79">
        <w:rPr>
          <w:rFonts w:asciiTheme="majorBidi" w:hAnsiTheme="majorBidi" w:cstheme="majorBidi"/>
          <w:sz w:val="24"/>
          <w:szCs w:val="24"/>
        </w:rPr>
        <w:t xml:space="preserve"> Too much of our theory building is a function of witlessly following ignorance-increasing myths and mantras (Flick: 2016).</w:t>
      </w:r>
      <w:r w:rsidR="00862E0B" w:rsidRPr="00E62A79">
        <w:rPr>
          <w:rFonts w:asciiTheme="majorBidi" w:hAnsiTheme="majorBidi" w:cstheme="majorBidi"/>
          <w:sz w:val="24"/>
          <w:szCs w:val="24"/>
        </w:rPr>
        <w:t xml:space="preserve"> The theoretical mistakes of the past have mutated reviewer’s mental picture of </w:t>
      </w:r>
      <w:r w:rsidR="00D72F71">
        <w:rPr>
          <w:rFonts w:asciiTheme="majorBidi" w:hAnsiTheme="majorBidi" w:cstheme="majorBidi"/>
          <w:sz w:val="24"/>
          <w:szCs w:val="24"/>
        </w:rPr>
        <w:t>GT</w:t>
      </w:r>
      <w:r w:rsidR="00862E0B" w:rsidRPr="00E62A79">
        <w:rPr>
          <w:rFonts w:asciiTheme="majorBidi" w:hAnsiTheme="majorBidi" w:cstheme="majorBidi"/>
          <w:sz w:val="24"/>
          <w:szCs w:val="24"/>
        </w:rPr>
        <w:t>, creating ignorance about what is ground and what constitutes theory</w:t>
      </w:r>
      <w:r w:rsidR="00B917FB" w:rsidRPr="00E62A79">
        <w:rPr>
          <w:rFonts w:asciiTheme="majorBidi" w:hAnsiTheme="majorBidi" w:cstheme="majorBidi"/>
          <w:sz w:val="24"/>
          <w:szCs w:val="24"/>
        </w:rPr>
        <w:t xml:space="preserve"> (Prasad, 2005: 26)</w:t>
      </w:r>
      <w:r w:rsidR="004C7A26" w:rsidRPr="00E62A79">
        <w:rPr>
          <w:rFonts w:asciiTheme="majorBidi" w:hAnsiTheme="majorBidi" w:cstheme="majorBidi"/>
          <w:sz w:val="24"/>
          <w:szCs w:val="24"/>
        </w:rPr>
        <w:t>.</w:t>
      </w:r>
      <w:r w:rsidR="00015B89" w:rsidRPr="00E62A79">
        <w:rPr>
          <w:rFonts w:asciiTheme="majorBidi" w:hAnsiTheme="majorBidi" w:cstheme="majorBidi"/>
          <w:sz w:val="24"/>
          <w:szCs w:val="24"/>
        </w:rPr>
        <w:t xml:space="preserve"> </w:t>
      </w:r>
      <w:r w:rsidR="00862E0B" w:rsidRPr="00E62A79">
        <w:rPr>
          <w:rFonts w:asciiTheme="majorBidi" w:hAnsiTheme="majorBidi" w:cstheme="majorBidi"/>
          <w:sz w:val="24"/>
          <w:szCs w:val="24"/>
        </w:rPr>
        <w:t>Because of this ignorance, many researchers must water down their own work, removing ground, ignoring theory</w:t>
      </w:r>
      <w:r w:rsidR="004C7A26" w:rsidRPr="00E62A79">
        <w:rPr>
          <w:rFonts w:asciiTheme="majorBidi" w:hAnsiTheme="majorBidi" w:cstheme="majorBidi"/>
          <w:sz w:val="24"/>
          <w:szCs w:val="24"/>
        </w:rPr>
        <w:t xml:space="preserve">. </w:t>
      </w:r>
      <w:r w:rsidR="00862E0B" w:rsidRPr="00E62A79">
        <w:rPr>
          <w:rFonts w:asciiTheme="majorBidi" w:hAnsiTheme="majorBidi" w:cstheme="majorBidi"/>
          <w:sz w:val="24"/>
          <w:szCs w:val="24"/>
        </w:rPr>
        <w:t>R</w:t>
      </w:r>
      <w:r w:rsidR="0092319D" w:rsidRPr="00E62A79">
        <w:rPr>
          <w:rFonts w:asciiTheme="majorBidi" w:hAnsiTheme="majorBidi" w:cstheme="majorBidi"/>
          <w:sz w:val="24"/>
          <w:szCs w:val="24"/>
        </w:rPr>
        <w:t xml:space="preserve">esearchers </w:t>
      </w:r>
      <w:r w:rsidR="00862E0B" w:rsidRPr="00E62A79">
        <w:rPr>
          <w:rFonts w:asciiTheme="majorBidi" w:hAnsiTheme="majorBidi" w:cstheme="majorBidi"/>
          <w:sz w:val="24"/>
          <w:szCs w:val="24"/>
        </w:rPr>
        <w:t xml:space="preserve">can build better theory that is better grounded by understanding </w:t>
      </w:r>
      <w:r w:rsidR="00B917FB" w:rsidRPr="00E62A79">
        <w:rPr>
          <w:rFonts w:asciiTheme="majorBidi" w:hAnsiTheme="majorBidi" w:cstheme="majorBidi"/>
          <w:sz w:val="24"/>
          <w:szCs w:val="24"/>
        </w:rPr>
        <w:t xml:space="preserve">and overcoming the </w:t>
      </w:r>
      <w:r w:rsidR="00862E0B" w:rsidRPr="00E62A79">
        <w:rPr>
          <w:rFonts w:asciiTheme="majorBidi" w:hAnsiTheme="majorBidi" w:cstheme="majorBidi"/>
          <w:sz w:val="24"/>
          <w:szCs w:val="24"/>
        </w:rPr>
        <w:t>theoretical mistakes of the past</w:t>
      </w:r>
      <w:r w:rsidR="004F4371">
        <w:rPr>
          <w:rFonts w:asciiTheme="majorBidi" w:hAnsiTheme="majorBidi" w:cstheme="majorBidi"/>
          <w:sz w:val="24"/>
          <w:szCs w:val="24"/>
        </w:rPr>
        <w:t xml:space="preserve"> and joining in developing a fourth wave of grounded theory.</w:t>
      </w:r>
    </w:p>
    <w:p w14:paraId="715CA414" w14:textId="77777777" w:rsidR="001A6BF8" w:rsidRPr="00E62A79" w:rsidRDefault="001A6BF8" w:rsidP="001A6BF8">
      <w:pPr>
        <w:spacing w:after="0" w:line="480" w:lineRule="auto"/>
        <w:ind w:firstLine="720"/>
        <w:jc w:val="center"/>
        <w:rPr>
          <w:rFonts w:asciiTheme="majorBidi" w:hAnsiTheme="majorBidi" w:cstheme="majorBidi"/>
          <w:sz w:val="24"/>
          <w:szCs w:val="24"/>
        </w:rPr>
      </w:pPr>
      <w:r w:rsidRPr="00E62A79">
        <w:rPr>
          <w:rFonts w:asciiTheme="majorBidi" w:hAnsiTheme="majorBidi" w:cstheme="majorBidi"/>
          <w:sz w:val="24"/>
          <w:szCs w:val="24"/>
        </w:rPr>
        <w:br w:type="page"/>
      </w:r>
    </w:p>
    <w:p w14:paraId="4E9FD7C2" w14:textId="5D7F2288" w:rsidR="004C7A26" w:rsidRPr="00E62A79" w:rsidRDefault="00A80614" w:rsidP="001A6BF8">
      <w:pPr>
        <w:spacing w:after="0" w:line="480" w:lineRule="auto"/>
        <w:ind w:firstLine="720"/>
        <w:jc w:val="center"/>
        <w:rPr>
          <w:rFonts w:asciiTheme="majorBidi" w:hAnsiTheme="majorBidi" w:cstheme="majorBidi"/>
          <w:sz w:val="24"/>
          <w:szCs w:val="24"/>
        </w:rPr>
      </w:pPr>
      <w:r w:rsidRPr="00E62A79">
        <w:rPr>
          <w:rFonts w:asciiTheme="majorBidi" w:hAnsiTheme="majorBidi" w:cstheme="majorBidi"/>
          <w:sz w:val="24"/>
          <w:szCs w:val="24"/>
        </w:rPr>
        <w:lastRenderedPageBreak/>
        <w:t>REFERENCES</w:t>
      </w:r>
    </w:p>
    <w:p w14:paraId="33D43AD4" w14:textId="77777777" w:rsidR="00F324E4" w:rsidRPr="007D5A64" w:rsidRDefault="00F324E4" w:rsidP="00F324E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Åge</w:t>
      </w:r>
      <w:proofErr w:type="spellEnd"/>
      <w:r w:rsidRPr="007D5A64">
        <w:rPr>
          <w:rFonts w:asciiTheme="majorBidi" w:hAnsiTheme="majorBidi" w:cstheme="majorBidi"/>
          <w:sz w:val="24"/>
          <w:szCs w:val="24"/>
        </w:rPr>
        <w:t>, L. J. (2011). Grounded theory methodology: positivism, hermeneutics, and pragmatism. </w:t>
      </w:r>
      <w:r w:rsidRPr="007D5A64">
        <w:rPr>
          <w:rFonts w:asciiTheme="majorBidi" w:hAnsiTheme="majorBidi" w:cstheme="majorBidi"/>
          <w:i/>
          <w:iCs/>
          <w:sz w:val="24"/>
          <w:szCs w:val="24"/>
        </w:rPr>
        <w:t>The Qualitative Report</w:t>
      </w:r>
      <w:r w:rsidRPr="007D5A64">
        <w:rPr>
          <w:rFonts w:asciiTheme="majorBidi" w:hAnsiTheme="majorBidi" w:cstheme="majorBidi"/>
          <w:sz w:val="24"/>
          <w:szCs w:val="24"/>
        </w:rPr>
        <w:t>, </w:t>
      </w:r>
      <w:r w:rsidRPr="007D5A64">
        <w:rPr>
          <w:rFonts w:asciiTheme="majorBidi" w:hAnsiTheme="majorBidi" w:cstheme="majorBidi"/>
          <w:i/>
          <w:iCs/>
          <w:sz w:val="24"/>
          <w:szCs w:val="24"/>
        </w:rPr>
        <w:t>16</w:t>
      </w:r>
      <w:r w:rsidRPr="007D5A64">
        <w:rPr>
          <w:rFonts w:asciiTheme="majorBidi" w:hAnsiTheme="majorBidi" w:cstheme="majorBidi"/>
          <w:sz w:val="24"/>
          <w:szCs w:val="24"/>
        </w:rPr>
        <w:t xml:space="preserve">(6), 1599. </w:t>
      </w:r>
    </w:p>
    <w:p w14:paraId="6FE19893" w14:textId="77777777" w:rsidR="00F324E4" w:rsidRPr="007D5A64" w:rsidRDefault="00F324E4" w:rsidP="00E24924">
      <w:pPr>
        <w:spacing w:after="0" w:line="480" w:lineRule="auto"/>
        <w:ind w:left="360" w:hanging="360"/>
        <w:rPr>
          <w:rFonts w:asciiTheme="majorBidi" w:hAnsiTheme="majorBidi" w:cstheme="majorBidi"/>
          <w:sz w:val="24"/>
          <w:szCs w:val="24"/>
          <w:shd w:val="clear" w:color="auto" w:fill="FFFFFF"/>
        </w:rPr>
      </w:pPr>
      <w:r w:rsidRPr="007D5A64">
        <w:rPr>
          <w:rFonts w:asciiTheme="majorBidi" w:hAnsiTheme="majorBidi" w:cstheme="majorBidi"/>
          <w:sz w:val="24"/>
          <w:szCs w:val="24"/>
          <w:shd w:val="clear" w:color="auto" w:fill="FFFFFF"/>
        </w:rPr>
        <w:t>Alvesson, M. (2003). Beyond neopositivists, romantics, and localists: A reflexive approach to interviews in organizational research.</w:t>
      </w:r>
      <w:r w:rsidRPr="007D5A64">
        <w:rPr>
          <w:rStyle w:val="apple-converted-space"/>
          <w:rFonts w:asciiTheme="majorBidi" w:hAnsiTheme="majorBidi" w:cstheme="majorBidi"/>
          <w:sz w:val="24"/>
          <w:szCs w:val="24"/>
          <w:shd w:val="clear" w:color="auto" w:fill="FFFFFF"/>
        </w:rPr>
        <w:t> </w:t>
      </w:r>
      <w:r w:rsidRPr="007D5A64">
        <w:rPr>
          <w:rFonts w:asciiTheme="majorBidi" w:hAnsiTheme="majorBidi" w:cstheme="majorBidi"/>
          <w:i/>
          <w:iCs/>
          <w:sz w:val="24"/>
          <w:szCs w:val="24"/>
          <w:shd w:val="clear" w:color="auto" w:fill="FFFFFF"/>
        </w:rPr>
        <w:t>Academy of management review</w:t>
      </w:r>
      <w:r w:rsidRPr="007D5A64">
        <w:rPr>
          <w:rFonts w:asciiTheme="majorBidi" w:hAnsiTheme="majorBidi" w:cstheme="majorBidi"/>
          <w:sz w:val="24"/>
          <w:szCs w:val="24"/>
          <w:shd w:val="clear" w:color="auto" w:fill="FFFFFF"/>
        </w:rPr>
        <w:t>,</w:t>
      </w:r>
      <w:r w:rsidRPr="007D5A64">
        <w:rPr>
          <w:rStyle w:val="apple-converted-space"/>
          <w:rFonts w:asciiTheme="majorBidi" w:hAnsiTheme="majorBidi" w:cstheme="majorBidi"/>
          <w:sz w:val="24"/>
          <w:szCs w:val="24"/>
          <w:shd w:val="clear" w:color="auto" w:fill="FFFFFF"/>
        </w:rPr>
        <w:t> </w:t>
      </w:r>
      <w:r w:rsidRPr="007D5A64">
        <w:rPr>
          <w:rFonts w:asciiTheme="majorBidi" w:hAnsiTheme="majorBidi" w:cstheme="majorBidi"/>
          <w:i/>
          <w:iCs/>
          <w:sz w:val="24"/>
          <w:szCs w:val="24"/>
          <w:shd w:val="clear" w:color="auto" w:fill="FFFFFF"/>
        </w:rPr>
        <w:t>28</w:t>
      </w:r>
      <w:r w:rsidRPr="007D5A64">
        <w:rPr>
          <w:rFonts w:asciiTheme="majorBidi" w:hAnsiTheme="majorBidi" w:cstheme="majorBidi"/>
          <w:sz w:val="24"/>
          <w:szCs w:val="24"/>
          <w:shd w:val="clear" w:color="auto" w:fill="FFFFFF"/>
        </w:rPr>
        <w:t>(1), 13-33.</w:t>
      </w:r>
      <w:r w:rsidRPr="007D5A64">
        <w:rPr>
          <w:rFonts w:asciiTheme="majorBidi" w:hAnsiTheme="majorBidi" w:cstheme="majorBidi"/>
          <w:sz w:val="24"/>
          <w:szCs w:val="24"/>
        </w:rPr>
        <w:t> </w:t>
      </w:r>
    </w:p>
    <w:p w14:paraId="33B205EC" w14:textId="139E6CCF" w:rsidR="00F324E4" w:rsidRPr="007D5A6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lang w:val="da-DK"/>
        </w:rPr>
        <w:t xml:space="preserve">Alvesson, M., &amp; Sköldberg, K. (1994). Tolkning och reflektion. </w:t>
      </w:r>
      <w:proofErr w:type="spellStart"/>
      <w:r w:rsidRPr="007D5A64">
        <w:rPr>
          <w:rFonts w:asciiTheme="majorBidi" w:hAnsiTheme="majorBidi" w:cstheme="majorBidi"/>
          <w:sz w:val="24"/>
          <w:szCs w:val="24"/>
        </w:rPr>
        <w:t>Vetenskapsfilosofi</w:t>
      </w:r>
      <w:proofErr w:type="spellEnd"/>
      <w:r w:rsidRPr="007D5A64">
        <w:rPr>
          <w:rFonts w:asciiTheme="majorBidi" w:hAnsiTheme="majorBidi" w:cstheme="majorBidi"/>
          <w:sz w:val="24"/>
          <w:szCs w:val="24"/>
        </w:rPr>
        <w:t xml:space="preserve"> </w:t>
      </w:r>
      <w:proofErr w:type="spellStart"/>
      <w:r w:rsidRPr="007D5A64">
        <w:rPr>
          <w:rFonts w:asciiTheme="majorBidi" w:hAnsiTheme="majorBidi" w:cstheme="majorBidi"/>
          <w:sz w:val="24"/>
          <w:szCs w:val="24"/>
        </w:rPr>
        <w:t>och</w:t>
      </w:r>
      <w:proofErr w:type="spellEnd"/>
      <w:r w:rsidRPr="007D5A64">
        <w:rPr>
          <w:rFonts w:asciiTheme="majorBidi" w:hAnsiTheme="majorBidi" w:cstheme="majorBidi"/>
          <w:sz w:val="24"/>
          <w:szCs w:val="24"/>
        </w:rPr>
        <w:t xml:space="preserve"> </w:t>
      </w:r>
      <w:proofErr w:type="spellStart"/>
      <w:r w:rsidRPr="007D5A64">
        <w:rPr>
          <w:rFonts w:asciiTheme="majorBidi" w:hAnsiTheme="majorBidi" w:cstheme="majorBidi"/>
          <w:sz w:val="24"/>
          <w:szCs w:val="24"/>
        </w:rPr>
        <w:t>kvalitativ</w:t>
      </w:r>
      <w:proofErr w:type="spellEnd"/>
      <w:r w:rsidRPr="007D5A64">
        <w:rPr>
          <w:rFonts w:asciiTheme="majorBidi" w:hAnsiTheme="majorBidi" w:cstheme="majorBidi"/>
          <w:sz w:val="24"/>
          <w:szCs w:val="24"/>
        </w:rPr>
        <w:t xml:space="preserve"> </w:t>
      </w:r>
      <w:proofErr w:type="spellStart"/>
      <w:r w:rsidRPr="007D5A64">
        <w:rPr>
          <w:rFonts w:asciiTheme="majorBidi" w:hAnsiTheme="majorBidi" w:cstheme="majorBidi"/>
          <w:sz w:val="24"/>
          <w:szCs w:val="24"/>
        </w:rPr>
        <w:t>metod</w:t>
      </w:r>
      <w:proofErr w:type="spellEnd"/>
      <w:r w:rsidRPr="007D5A64">
        <w:rPr>
          <w:rFonts w:asciiTheme="majorBidi" w:hAnsiTheme="majorBidi" w:cstheme="majorBidi"/>
          <w:sz w:val="24"/>
          <w:szCs w:val="24"/>
        </w:rPr>
        <w:t>. (Reflexive methodology: new vistas for qualitative research), Lund, Sweden: Studentlitteratur.</w:t>
      </w:r>
    </w:p>
    <w:p w14:paraId="4F9A0EDE" w14:textId="77777777" w:rsidR="00F324E4" w:rsidRPr="007D5A64" w:rsidRDefault="00F324E4" w:rsidP="00E2492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Annells</w:t>
      </w:r>
      <w:proofErr w:type="spellEnd"/>
      <w:r w:rsidRPr="007D5A64">
        <w:rPr>
          <w:rFonts w:asciiTheme="majorBidi" w:hAnsiTheme="majorBidi" w:cstheme="majorBidi"/>
          <w:sz w:val="24"/>
          <w:szCs w:val="24"/>
        </w:rPr>
        <w:t>, M. (1996). Grounded theory method: Philosophical perspectives, paradigm of inquiry, and postmodernism. </w:t>
      </w:r>
      <w:r w:rsidRPr="007D5A64">
        <w:rPr>
          <w:rFonts w:asciiTheme="majorBidi" w:hAnsiTheme="majorBidi" w:cstheme="majorBidi"/>
          <w:i/>
          <w:iCs/>
          <w:sz w:val="24"/>
          <w:szCs w:val="24"/>
        </w:rPr>
        <w:t>Qualitative Health Research</w:t>
      </w:r>
      <w:r w:rsidRPr="007D5A64">
        <w:rPr>
          <w:rFonts w:asciiTheme="majorBidi" w:hAnsiTheme="majorBidi" w:cstheme="majorBidi"/>
          <w:sz w:val="24"/>
          <w:szCs w:val="24"/>
        </w:rPr>
        <w:t>, </w:t>
      </w:r>
      <w:r w:rsidRPr="007D5A64">
        <w:rPr>
          <w:rFonts w:asciiTheme="majorBidi" w:hAnsiTheme="majorBidi" w:cstheme="majorBidi"/>
          <w:i/>
          <w:iCs/>
          <w:sz w:val="24"/>
          <w:szCs w:val="24"/>
        </w:rPr>
        <w:t>6</w:t>
      </w:r>
      <w:r w:rsidRPr="007D5A64">
        <w:rPr>
          <w:rFonts w:asciiTheme="majorBidi" w:hAnsiTheme="majorBidi" w:cstheme="majorBidi"/>
          <w:sz w:val="24"/>
          <w:szCs w:val="24"/>
        </w:rPr>
        <w:t>(3), 379-393.</w:t>
      </w:r>
    </w:p>
    <w:p w14:paraId="64393635" w14:textId="77777777" w:rsidR="00F324E4" w:rsidRPr="007D5A64" w:rsidRDefault="00F324E4" w:rsidP="00E2492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Annells</w:t>
      </w:r>
      <w:proofErr w:type="spellEnd"/>
      <w:r w:rsidRPr="007D5A64">
        <w:rPr>
          <w:rFonts w:asciiTheme="majorBidi" w:hAnsiTheme="majorBidi" w:cstheme="majorBidi"/>
          <w:sz w:val="24"/>
          <w:szCs w:val="24"/>
        </w:rPr>
        <w:t>, M. (2006). Triangulation of qualitative approaches: hermeneutical phenomenology and grounded theory. </w:t>
      </w:r>
      <w:r w:rsidRPr="007D5A64">
        <w:rPr>
          <w:rFonts w:asciiTheme="majorBidi" w:hAnsiTheme="majorBidi" w:cstheme="majorBidi"/>
          <w:i/>
          <w:iCs/>
          <w:sz w:val="24"/>
          <w:szCs w:val="24"/>
        </w:rPr>
        <w:t>Journal of Advanced Nursing</w:t>
      </w:r>
      <w:r w:rsidRPr="007D5A64">
        <w:rPr>
          <w:rFonts w:asciiTheme="majorBidi" w:hAnsiTheme="majorBidi" w:cstheme="majorBidi"/>
          <w:sz w:val="24"/>
          <w:szCs w:val="24"/>
        </w:rPr>
        <w:t>, </w:t>
      </w:r>
      <w:r w:rsidRPr="007D5A64">
        <w:rPr>
          <w:rFonts w:asciiTheme="majorBidi" w:hAnsiTheme="majorBidi" w:cstheme="majorBidi"/>
          <w:i/>
          <w:iCs/>
          <w:sz w:val="24"/>
          <w:szCs w:val="24"/>
        </w:rPr>
        <w:t>56</w:t>
      </w:r>
      <w:r w:rsidRPr="007D5A64">
        <w:rPr>
          <w:rFonts w:asciiTheme="majorBidi" w:hAnsiTheme="majorBidi" w:cstheme="majorBidi"/>
          <w:sz w:val="24"/>
          <w:szCs w:val="24"/>
        </w:rPr>
        <w:t>(1), 55-61.</w:t>
      </w:r>
    </w:p>
    <w:p w14:paraId="01E18E1D" w14:textId="77777777" w:rsidR="00F324E4" w:rsidRPr="007D5A64" w:rsidRDefault="00F324E4" w:rsidP="00E24924">
      <w:pPr>
        <w:spacing w:after="0" w:line="480" w:lineRule="auto"/>
        <w:rPr>
          <w:rFonts w:asciiTheme="majorBidi" w:eastAsiaTheme="minorEastAsia" w:hAnsiTheme="majorBidi" w:cstheme="majorBidi"/>
          <w:i/>
          <w:iCs/>
          <w:sz w:val="24"/>
          <w:szCs w:val="24"/>
        </w:rPr>
      </w:pPr>
      <w:r w:rsidRPr="007D5A64">
        <w:rPr>
          <w:rFonts w:asciiTheme="majorBidi" w:eastAsiaTheme="minorEastAsia" w:hAnsiTheme="majorBidi" w:cstheme="majorBidi"/>
          <w:sz w:val="24"/>
          <w:szCs w:val="24"/>
        </w:rPr>
        <w:t xml:space="preserve">Barad, K. (2007). </w:t>
      </w:r>
      <w:r w:rsidRPr="007D5A64">
        <w:rPr>
          <w:rFonts w:asciiTheme="majorBidi" w:eastAsiaTheme="minorEastAsia" w:hAnsiTheme="majorBidi" w:cstheme="majorBidi"/>
          <w:i/>
          <w:iCs/>
          <w:sz w:val="24"/>
          <w:szCs w:val="24"/>
        </w:rPr>
        <w:t xml:space="preserve">Meeting the Universe Halfway: Quantum Physics and the </w:t>
      </w:r>
    </w:p>
    <w:p w14:paraId="45158F81" w14:textId="77777777" w:rsidR="00F324E4" w:rsidRPr="007D5A64" w:rsidRDefault="00F324E4" w:rsidP="00E24924">
      <w:pPr>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 xml:space="preserve">Berger &amp; </w:t>
      </w:r>
      <w:proofErr w:type="spellStart"/>
      <w:r w:rsidRPr="007D5A64">
        <w:rPr>
          <w:rFonts w:asciiTheme="majorBidi" w:hAnsiTheme="majorBidi" w:cstheme="majorBidi"/>
          <w:sz w:val="24"/>
          <w:szCs w:val="24"/>
        </w:rPr>
        <w:t>Luckmann</w:t>
      </w:r>
      <w:proofErr w:type="spellEnd"/>
      <w:r w:rsidRPr="007D5A64">
        <w:rPr>
          <w:rFonts w:asciiTheme="majorBidi" w:hAnsiTheme="majorBidi" w:cstheme="majorBidi"/>
          <w:sz w:val="24"/>
          <w:szCs w:val="24"/>
        </w:rPr>
        <w:t xml:space="preserve"> (1966) The Social Construction of Reality: A Treatise in the </w:t>
      </w:r>
    </w:p>
    <w:p w14:paraId="672F1EB5" w14:textId="77777777" w:rsidR="00F324E4" w:rsidRPr="007D5A64" w:rsidRDefault="00F324E4" w:rsidP="00E24924">
      <w:pPr>
        <w:spacing w:after="0" w:line="480" w:lineRule="auto"/>
        <w:ind w:firstLine="720"/>
        <w:rPr>
          <w:rFonts w:asciiTheme="majorBidi" w:hAnsiTheme="majorBidi" w:cstheme="majorBidi"/>
          <w:sz w:val="24"/>
          <w:szCs w:val="24"/>
        </w:rPr>
      </w:pPr>
      <w:r w:rsidRPr="007D5A64">
        <w:rPr>
          <w:rFonts w:asciiTheme="majorBidi" w:hAnsiTheme="majorBidi" w:cstheme="majorBidi"/>
          <w:sz w:val="24"/>
          <w:szCs w:val="24"/>
        </w:rPr>
        <w:t>Berkley, CA:</w:t>
      </w:r>
      <w:r w:rsidRPr="007D5A64">
        <w:rPr>
          <w:rFonts w:asciiTheme="majorBidi" w:hAnsiTheme="majorBidi" w:cstheme="majorBidi"/>
          <w:i/>
          <w:sz w:val="24"/>
          <w:szCs w:val="24"/>
        </w:rPr>
        <w:t xml:space="preserve"> </w:t>
      </w:r>
      <w:r w:rsidRPr="007D5A64">
        <w:rPr>
          <w:rFonts w:asciiTheme="majorBidi" w:hAnsiTheme="majorBidi" w:cstheme="majorBidi"/>
          <w:sz w:val="24"/>
          <w:szCs w:val="24"/>
        </w:rPr>
        <w:t xml:space="preserve">University of California Press. </w:t>
      </w:r>
    </w:p>
    <w:p w14:paraId="15B9E43E"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Bhaskar, R. (1978) </w:t>
      </w:r>
      <w:r w:rsidRPr="007D5A64">
        <w:rPr>
          <w:rFonts w:asciiTheme="majorBidi" w:hAnsiTheme="majorBidi" w:cstheme="majorBidi"/>
          <w:i/>
          <w:iCs/>
          <w:sz w:val="24"/>
          <w:szCs w:val="24"/>
        </w:rPr>
        <w:t xml:space="preserve">A realist theory of science. </w:t>
      </w:r>
      <w:r w:rsidRPr="007D5A64">
        <w:rPr>
          <w:rFonts w:asciiTheme="majorBidi" w:hAnsiTheme="majorBidi" w:cstheme="majorBidi"/>
          <w:sz w:val="24"/>
          <w:szCs w:val="24"/>
        </w:rPr>
        <w:t>Hassocks: Harvester Press.</w:t>
      </w:r>
    </w:p>
    <w:p w14:paraId="1775D3E0"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Bhaskar, R. (1979) </w:t>
      </w:r>
      <w:r w:rsidRPr="007D5A64">
        <w:rPr>
          <w:rFonts w:asciiTheme="majorBidi" w:hAnsiTheme="majorBidi" w:cstheme="majorBidi"/>
          <w:i/>
          <w:iCs/>
          <w:sz w:val="24"/>
          <w:szCs w:val="24"/>
        </w:rPr>
        <w:t>The possibility of naturalism.</w:t>
      </w:r>
      <w:r w:rsidRPr="007D5A64">
        <w:rPr>
          <w:rFonts w:asciiTheme="majorBidi" w:hAnsiTheme="majorBidi" w:cstheme="majorBidi"/>
          <w:sz w:val="24"/>
          <w:szCs w:val="24"/>
        </w:rPr>
        <w:t xml:space="preserve"> Brighton: Harvester Press.</w:t>
      </w:r>
    </w:p>
    <w:p w14:paraId="1E4DF871"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Bhaskar, R. (1986) </w:t>
      </w:r>
      <w:r w:rsidRPr="007D5A64">
        <w:rPr>
          <w:rFonts w:asciiTheme="majorBidi" w:hAnsiTheme="majorBidi" w:cstheme="majorBidi"/>
          <w:i/>
          <w:iCs/>
          <w:sz w:val="24"/>
          <w:szCs w:val="24"/>
        </w:rPr>
        <w:t>Scientific realism and human emancipation.</w:t>
      </w:r>
      <w:r w:rsidRPr="007D5A64">
        <w:rPr>
          <w:rFonts w:asciiTheme="majorBidi" w:hAnsiTheme="majorBidi" w:cstheme="majorBidi"/>
          <w:sz w:val="24"/>
          <w:szCs w:val="24"/>
        </w:rPr>
        <w:t xml:space="preserve"> London: Verso.</w:t>
      </w:r>
    </w:p>
    <w:p w14:paraId="3040C624"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Bhaskar, R. (1989</w:t>
      </w:r>
      <w:proofErr w:type="gramStart"/>
      <w:r w:rsidRPr="007D5A64">
        <w:rPr>
          <w:rFonts w:asciiTheme="majorBidi" w:hAnsiTheme="majorBidi" w:cstheme="majorBidi"/>
          <w:sz w:val="24"/>
          <w:szCs w:val="24"/>
        </w:rPr>
        <w:t>).</w:t>
      </w:r>
      <w:r w:rsidRPr="007D5A64">
        <w:rPr>
          <w:rFonts w:asciiTheme="majorBidi" w:hAnsiTheme="majorBidi" w:cstheme="majorBidi"/>
          <w:i/>
          <w:iCs/>
          <w:sz w:val="24"/>
          <w:szCs w:val="24"/>
        </w:rPr>
        <w:t>Reclaiming</w:t>
      </w:r>
      <w:proofErr w:type="gramEnd"/>
      <w:r w:rsidRPr="007D5A64">
        <w:rPr>
          <w:rFonts w:asciiTheme="majorBidi" w:hAnsiTheme="majorBidi" w:cstheme="majorBidi"/>
          <w:i/>
          <w:iCs/>
          <w:sz w:val="24"/>
          <w:szCs w:val="24"/>
        </w:rPr>
        <w:t xml:space="preserve"> reality: a critical introduction to contemporary philosophy</w:t>
      </w:r>
      <w:r w:rsidRPr="007D5A64">
        <w:rPr>
          <w:rFonts w:asciiTheme="majorBidi" w:hAnsiTheme="majorBidi" w:cstheme="majorBidi"/>
          <w:sz w:val="24"/>
          <w:szCs w:val="24"/>
        </w:rPr>
        <w:t>. London: Verso.</w:t>
      </w:r>
    </w:p>
    <w:p w14:paraId="3FFE2AAB" w14:textId="77777777" w:rsidR="00F324E4" w:rsidRPr="007D5A64" w:rsidRDefault="00F324E4" w:rsidP="00E24924">
      <w:pPr>
        <w:spacing w:after="0" w:line="480" w:lineRule="auto"/>
        <w:rPr>
          <w:rFonts w:asciiTheme="majorBidi" w:eastAsiaTheme="minorEastAsia" w:hAnsiTheme="majorBidi" w:cstheme="majorBidi"/>
          <w:sz w:val="24"/>
          <w:szCs w:val="24"/>
        </w:rPr>
      </w:pPr>
      <w:r w:rsidRPr="007D5A64">
        <w:rPr>
          <w:rFonts w:asciiTheme="majorBidi" w:eastAsiaTheme="minorEastAsia" w:hAnsiTheme="majorBidi" w:cstheme="majorBidi"/>
          <w:sz w:val="24"/>
          <w:szCs w:val="24"/>
        </w:rPr>
        <w:t xml:space="preserve">Bhaskar, R. A. (1993). </w:t>
      </w:r>
      <w:r w:rsidRPr="007D5A64">
        <w:rPr>
          <w:rFonts w:asciiTheme="majorBidi" w:eastAsiaTheme="minorEastAsia" w:hAnsiTheme="majorBidi" w:cstheme="majorBidi"/>
          <w:i/>
          <w:sz w:val="24"/>
          <w:szCs w:val="24"/>
        </w:rPr>
        <w:t>Dialectic: The Pulse of Freedom</w:t>
      </w:r>
      <w:r w:rsidRPr="007D5A64">
        <w:rPr>
          <w:rFonts w:asciiTheme="majorBidi" w:eastAsiaTheme="minorEastAsia" w:hAnsiTheme="majorBidi" w:cstheme="majorBidi"/>
          <w:sz w:val="24"/>
          <w:szCs w:val="24"/>
        </w:rPr>
        <w:t>. London, UK: Verso.</w:t>
      </w:r>
    </w:p>
    <w:p w14:paraId="14B7C8ED" w14:textId="77777777" w:rsidR="00F324E4" w:rsidRPr="007D5A64" w:rsidRDefault="00F324E4" w:rsidP="00E24924">
      <w:pPr>
        <w:spacing w:after="0" w:line="480" w:lineRule="auto"/>
        <w:rPr>
          <w:rFonts w:asciiTheme="majorBidi" w:hAnsiTheme="majorBidi" w:cstheme="majorBidi"/>
          <w:i/>
          <w:sz w:val="24"/>
          <w:szCs w:val="24"/>
        </w:rPr>
      </w:pPr>
      <w:r w:rsidRPr="007D5A64">
        <w:rPr>
          <w:rFonts w:asciiTheme="majorBidi" w:hAnsiTheme="majorBidi" w:cstheme="majorBidi"/>
          <w:sz w:val="24"/>
          <w:szCs w:val="24"/>
        </w:rPr>
        <w:t xml:space="preserve">Boje, D. M. (2014). </w:t>
      </w:r>
      <w:r w:rsidRPr="007D5A64">
        <w:rPr>
          <w:rFonts w:asciiTheme="majorBidi" w:hAnsiTheme="majorBidi" w:cstheme="majorBidi"/>
          <w:i/>
          <w:sz w:val="24"/>
          <w:szCs w:val="24"/>
        </w:rPr>
        <w:t xml:space="preserve">Storytelling Organizational Practices: Managing in the Quantum </w:t>
      </w:r>
    </w:p>
    <w:p w14:paraId="69A3E7AA"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i/>
          <w:iCs/>
          <w:sz w:val="24"/>
          <w:szCs w:val="24"/>
        </w:rPr>
      </w:pPr>
      <w:r w:rsidRPr="007D5A64">
        <w:rPr>
          <w:rFonts w:asciiTheme="majorBidi" w:hAnsiTheme="majorBidi" w:cstheme="majorBidi"/>
          <w:sz w:val="24"/>
          <w:szCs w:val="24"/>
        </w:rPr>
        <w:t>Boje, D. M., &amp; Saylors, R. (2014). An ontological perspective on process. </w:t>
      </w:r>
      <w:r w:rsidRPr="007D5A64">
        <w:rPr>
          <w:rFonts w:asciiTheme="majorBidi" w:hAnsiTheme="majorBidi" w:cstheme="majorBidi"/>
          <w:i/>
          <w:iCs/>
          <w:sz w:val="24"/>
          <w:szCs w:val="24"/>
        </w:rPr>
        <w:t xml:space="preserve">Language and </w:t>
      </w:r>
    </w:p>
    <w:p w14:paraId="4FFB4E1B" w14:textId="77777777" w:rsidR="00F324E4" w:rsidRDefault="00F324E4" w:rsidP="00F17B24">
      <w:pPr>
        <w:spacing w:after="0" w:line="480" w:lineRule="auto"/>
        <w:ind w:left="720" w:hanging="720"/>
        <w:rPr>
          <w:rFonts w:asciiTheme="majorBidi" w:hAnsiTheme="majorBidi" w:cstheme="majorBidi"/>
          <w:color w:val="222222"/>
          <w:sz w:val="24"/>
          <w:szCs w:val="24"/>
          <w:shd w:val="clear" w:color="auto" w:fill="FFFFFF"/>
        </w:rPr>
      </w:pPr>
      <w:r w:rsidRPr="007D5A64">
        <w:rPr>
          <w:rFonts w:asciiTheme="majorBidi" w:hAnsiTheme="majorBidi" w:cstheme="majorBidi"/>
          <w:color w:val="222222"/>
          <w:sz w:val="24"/>
          <w:szCs w:val="24"/>
          <w:shd w:val="clear" w:color="auto" w:fill="FFFFFF"/>
        </w:rPr>
        <w:lastRenderedPageBreak/>
        <w:t xml:space="preserve">Brier, S. (2001). </w:t>
      </w:r>
      <w:proofErr w:type="spellStart"/>
      <w:r w:rsidRPr="007D5A64">
        <w:rPr>
          <w:rFonts w:asciiTheme="majorBidi" w:hAnsiTheme="majorBidi" w:cstheme="majorBidi"/>
          <w:color w:val="222222"/>
          <w:sz w:val="24"/>
          <w:szCs w:val="24"/>
          <w:shd w:val="clear" w:color="auto" w:fill="FFFFFF"/>
        </w:rPr>
        <w:t>Cybersemiotics</w:t>
      </w:r>
      <w:proofErr w:type="spellEnd"/>
      <w:r w:rsidRPr="007D5A64">
        <w:rPr>
          <w:rFonts w:asciiTheme="majorBidi" w:hAnsiTheme="majorBidi" w:cstheme="majorBidi"/>
          <w:color w:val="222222"/>
          <w:sz w:val="24"/>
          <w:szCs w:val="24"/>
          <w:shd w:val="clear" w:color="auto" w:fill="FFFFFF"/>
        </w:rPr>
        <w:t xml:space="preserve"> and </w:t>
      </w:r>
      <w:proofErr w:type="spellStart"/>
      <w:r w:rsidRPr="007D5A64">
        <w:rPr>
          <w:rFonts w:asciiTheme="majorBidi" w:hAnsiTheme="majorBidi" w:cstheme="majorBidi"/>
          <w:color w:val="222222"/>
          <w:sz w:val="24"/>
          <w:szCs w:val="24"/>
          <w:shd w:val="clear" w:color="auto" w:fill="FFFFFF"/>
        </w:rPr>
        <w:t>Umweltlehre</w:t>
      </w:r>
      <w:proofErr w:type="spellEnd"/>
      <w:r w:rsidRPr="007D5A64">
        <w:rPr>
          <w:rFonts w:asciiTheme="majorBidi" w:hAnsiTheme="majorBidi" w:cstheme="majorBidi"/>
          <w:color w:val="222222"/>
          <w:sz w:val="24"/>
          <w:szCs w:val="24"/>
          <w:shd w:val="clear" w:color="auto" w:fill="FFFFFF"/>
        </w:rPr>
        <w:t>.</w:t>
      </w:r>
      <w:r w:rsidRPr="007D5A64">
        <w:rPr>
          <w:rStyle w:val="apple-converted-space"/>
          <w:rFonts w:asciiTheme="majorBidi" w:hAnsiTheme="majorBidi" w:cstheme="majorBidi"/>
          <w:color w:val="222222"/>
          <w:sz w:val="24"/>
          <w:szCs w:val="24"/>
          <w:shd w:val="clear" w:color="auto" w:fill="FFFFFF"/>
        </w:rPr>
        <w:t> </w:t>
      </w:r>
      <w:r w:rsidRPr="007D5A64">
        <w:rPr>
          <w:rFonts w:asciiTheme="majorBidi" w:hAnsiTheme="majorBidi" w:cstheme="majorBidi"/>
          <w:i/>
          <w:iCs/>
          <w:color w:val="222222"/>
          <w:sz w:val="24"/>
          <w:szCs w:val="24"/>
          <w:shd w:val="clear" w:color="auto" w:fill="FFFFFF"/>
        </w:rPr>
        <w:t>SEMIOTICA-LA HAYE THEN BERLIN-</w:t>
      </w:r>
      <w:r w:rsidRPr="007D5A64">
        <w:rPr>
          <w:rFonts w:asciiTheme="majorBidi" w:hAnsiTheme="majorBidi" w:cstheme="majorBidi"/>
          <w:color w:val="222222"/>
          <w:sz w:val="24"/>
          <w:szCs w:val="24"/>
          <w:shd w:val="clear" w:color="auto" w:fill="FFFFFF"/>
        </w:rPr>
        <w:t>,</w:t>
      </w:r>
      <w:r w:rsidRPr="007D5A64">
        <w:rPr>
          <w:rStyle w:val="apple-converted-space"/>
          <w:rFonts w:asciiTheme="majorBidi" w:hAnsiTheme="majorBidi" w:cstheme="majorBidi"/>
          <w:color w:val="222222"/>
          <w:sz w:val="24"/>
          <w:szCs w:val="24"/>
          <w:shd w:val="clear" w:color="auto" w:fill="FFFFFF"/>
        </w:rPr>
        <w:t> </w:t>
      </w:r>
      <w:r w:rsidRPr="007D5A64">
        <w:rPr>
          <w:rFonts w:asciiTheme="majorBidi" w:hAnsiTheme="majorBidi" w:cstheme="majorBidi"/>
          <w:i/>
          <w:iCs/>
          <w:color w:val="222222"/>
          <w:sz w:val="24"/>
          <w:szCs w:val="24"/>
          <w:shd w:val="clear" w:color="auto" w:fill="FFFFFF"/>
        </w:rPr>
        <w:t>134</w:t>
      </w:r>
      <w:r w:rsidRPr="007D5A64">
        <w:rPr>
          <w:rFonts w:asciiTheme="majorBidi" w:hAnsiTheme="majorBidi" w:cstheme="majorBidi"/>
          <w:color w:val="222222"/>
          <w:sz w:val="24"/>
          <w:szCs w:val="24"/>
          <w:shd w:val="clear" w:color="auto" w:fill="FFFFFF"/>
        </w:rPr>
        <w:t>(1/4), 779-814.</w:t>
      </w:r>
    </w:p>
    <w:p w14:paraId="76F04A7B" w14:textId="77777777" w:rsidR="00F324E4" w:rsidRPr="007D5A64" w:rsidRDefault="00F324E4" w:rsidP="00BA75D0">
      <w:pPr>
        <w:spacing w:after="0" w:line="480" w:lineRule="auto"/>
        <w:ind w:left="720" w:hanging="720"/>
        <w:rPr>
          <w:rFonts w:asciiTheme="majorBidi" w:hAnsiTheme="majorBidi" w:cstheme="majorBidi"/>
          <w:color w:val="222222"/>
          <w:sz w:val="24"/>
          <w:szCs w:val="24"/>
          <w:shd w:val="clear" w:color="auto" w:fill="FFFFFF"/>
        </w:rPr>
      </w:pPr>
      <w:r w:rsidRPr="00BA75D0">
        <w:rPr>
          <w:rFonts w:asciiTheme="majorBidi" w:hAnsiTheme="majorBidi" w:cstheme="majorBidi"/>
          <w:color w:val="222222"/>
          <w:sz w:val="24"/>
          <w:szCs w:val="24"/>
          <w:shd w:val="clear" w:color="auto" w:fill="FFFFFF"/>
        </w:rPr>
        <w:t xml:space="preserve">Brier, S. (2006). The necessity of trans-scientific frameworks for doing interdisciplinary research: Developed from a conference paper for paradigms lost and paradigms gained: negotiating interdisciplinarity in the twenty-first century, Calgary, May 2001. </w:t>
      </w:r>
      <w:proofErr w:type="spellStart"/>
      <w:r w:rsidRPr="00BA75D0">
        <w:rPr>
          <w:rFonts w:asciiTheme="majorBidi" w:hAnsiTheme="majorBidi" w:cstheme="majorBidi"/>
          <w:color w:val="222222"/>
          <w:sz w:val="24"/>
          <w:szCs w:val="24"/>
          <w:shd w:val="clear" w:color="auto" w:fill="FFFFFF"/>
        </w:rPr>
        <w:t>Kybernetes</w:t>
      </w:r>
      <w:proofErr w:type="spellEnd"/>
      <w:r w:rsidRPr="00BA75D0">
        <w:rPr>
          <w:rFonts w:asciiTheme="majorBidi" w:hAnsiTheme="majorBidi" w:cstheme="majorBidi"/>
          <w:color w:val="222222"/>
          <w:sz w:val="24"/>
          <w:szCs w:val="24"/>
          <w:shd w:val="clear" w:color="auto" w:fill="FFFFFF"/>
        </w:rPr>
        <w:t>, 35(3/4), 403-425.</w:t>
      </w:r>
    </w:p>
    <w:p w14:paraId="7B66475E" w14:textId="77777777" w:rsidR="00F324E4" w:rsidRPr="007D5A64" w:rsidRDefault="00F324E4" w:rsidP="00F17B24">
      <w:pPr>
        <w:spacing w:after="0" w:line="480" w:lineRule="auto"/>
        <w:ind w:left="720" w:hanging="720"/>
        <w:rPr>
          <w:rFonts w:asciiTheme="majorBidi" w:hAnsiTheme="majorBidi" w:cstheme="majorBidi"/>
          <w:color w:val="222222"/>
          <w:sz w:val="24"/>
          <w:szCs w:val="24"/>
          <w:shd w:val="clear" w:color="auto" w:fill="FFFFFF"/>
        </w:rPr>
      </w:pPr>
      <w:r w:rsidRPr="007D5A64">
        <w:rPr>
          <w:rFonts w:asciiTheme="majorBidi" w:hAnsiTheme="majorBidi" w:cstheme="majorBidi"/>
          <w:color w:val="222222"/>
          <w:sz w:val="24"/>
          <w:szCs w:val="24"/>
          <w:shd w:val="clear" w:color="auto" w:fill="FFFFFF"/>
        </w:rPr>
        <w:t>Brier, S. (2008).</w:t>
      </w:r>
      <w:r w:rsidRPr="007D5A64">
        <w:rPr>
          <w:rStyle w:val="apple-converted-space"/>
          <w:rFonts w:asciiTheme="majorBidi" w:hAnsiTheme="majorBidi" w:cstheme="majorBidi"/>
          <w:color w:val="222222"/>
          <w:sz w:val="24"/>
          <w:szCs w:val="24"/>
          <w:shd w:val="clear" w:color="auto" w:fill="FFFFFF"/>
        </w:rPr>
        <w:t> </w:t>
      </w:r>
      <w:proofErr w:type="spellStart"/>
      <w:r w:rsidRPr="007D5A64">
        <w:rPr>
          <w:rFonts w:asciiTheme="majorBidi" w:hAnsiTheme="majorBidi" w:cstheme="majorBidi"/>
          <w:i/>
          <w:iCs/>
          <w:color w:val="222222"/>
          <w:sz w:val="24"/>
          <w:szCs w:val="24"/>
          <w:shd w:val="clear" w:color="auto" w:fill="FFFFFF"/>
        </w:rPr>
        <w:t>Cybersemiotics</w:t>
      </w:r>
      <w:proofErr w:type="spellEnd"/>
      <w:r w:rsidRPr="007D5A64">
        <w:rPr>
          <w:rFonts w:asciiTheme="majorBidi" w:hAnsiTheme="majorBidi" w:cstheme="majorBidi"/>
          <w:i/>
          <w:iCs/>
          <w:color w:val="222222"/>
          <w:sz w:val="24"/>
          <w:szCs w:val="24"/>
          <w:shd w:val="clear" w:color="auto" w:fill="FFFFFF"/>
        </w:rPr>
        <w:t xml:space="preserve">: Why information is not </w:t>
      </w:r>
      <w:proofErr w:type="gramStart"/>
      <w:r w:rsidRPr="007D5A64">
        <w:rPr>
          <w:rFonts w:asciiTheme="majorBidi" w:hAnsiTheme="majorBidi" w:cstheme="majorBidi"/>
          <w:i/>
          <w:iCs/>
          <w:color w:val="222222"/>
          <w:sz w:val="24"/>
          <w:szCs w:val="24"/>
          <w:shd w:val="clear" w:color="auto" w:fill="FFFFFF"/>
        </w:rPr>
        <w:t>enough!</w:t>
      </w:r>
      <w:r w:rsidRPr="007D5A64">
        <w:rPr>
          <w:rFonts w:asciiTheme="majorBidi" w:hAnsiTheme="majorBidi" w:cstheme="majorBidi"/>
          <w:color w:val="222222"/>
          <w:sz w:val="24"/>
          <w:szCs w:val="24"/>
          <w:shd w:val="clear" w:color="auto" w:fill="FFFFFF"/>
        </w:rPr>
        <w:t>.</w:t>
      </w:r>
      <w:proofErr w:type="gramEnd"/>
      <w:r w:rsidRPr="007D5A64">
        <w:rPr>
          <w:rFonts w:asciiTheme="majorBidi" w:hAnsiTheme="majorBidi" w:cstheme="majorBidi"/>
          <w:color w:val="222222"/>
          <w:sz w:val="24"/>
          <w:szCs w:val="24"/>
          <w:shd w:val="clear" w:color="auto" w:fill="FFFFFF"/>
        </w:rPr>
        <w:t xml:space="preserve"> University of Toronto Press.</w:t>
      </w:r>
    </w:p>
    <w:p w14:paraId="1DCCD690" w14:textId="77777777" w:rsidR="00F324E4" w:rsidRPr="007D5A64" w:rsidRDefault="00F324E4" w:rsidP="00E24924">
      <w:pPr>
        <w:spacing w:after="0" w:line="480" w:lineRule="auto"/>
        <w:rPr>
          <w:rFonts w:asciiTheme="majorBidi" w:eastAsiaTheme="minorEastAsia" w:hAnsiTheme="majorBidi" w:cstheme="majorBidi"/>
          <w:i/>
          <w:sz w:val="24"/>
          <w:szCs w:val="24"/>
        </w:rPr>
      </w:pPr>
      <w:r w:rsidRPr="007D5A64">
        <w:rPr>
          <w:rFonts w:asciiTheme="majorBidi" w:hAnsiTheme="majorBidi" w:cstheme="majorBidi"/>
          <w:sz w:val="24"/>
          <w:szCs w:val="24"/>
        </w:rPr>
        <w:t xml:space="preserve">Brier, S. (2014). </w:t>
      </w:r>
      <w:proofErr w:type="spellStart"/>
      <w:r w:rsidRPr="007D5A64">
        <w:rPr>
          <w:rFonts w:asciiTheme="majorBidi" w:hAnsiTheme="majorBidi" w:cstheme="majorBidi"/>
          <w:sz w:val="24"/>
          <w:szCs w:val="24"/>
        </w:rPr>
        <w:t>Cybersemiotics</w:t>
      </w:r>
      <w:proofErr w:type="spellEnd"/>
      <w:r w:rsidRPr="007D5A64">
        <w:rPr>
          <w:rFonts w:asciiTheme="majorBidi" w:hAnsiTheme="majorBidi" w:cstheme="majorBidi"/>
          <w:sz w:val="24"/>
          <w:szCs w:val="24"/>
        </w:rPr>
        <w:t xml:space="preserve">, </w:t>
      </w:r>
      <w:r w:rsidRPr="007D5A64">
        <w:rPr>
          <w:rFonts w:asciiTheme="majorBidi" w:eastAsiaTheme="minorEastAsia" w:hAnsiTheme="majorBidi" w:cstheme="majorBidi"/>
          <w:i/>
          <w:sz w:val="24"/>
          <w:szCs w:val="24"/>
        </w:rPr>
        <w:t xml:space="preserve">International Journal of Body, Mind and Culture: </w:t>
      </w:r>
    </w:p>
    <w:p w14:paraId="56501E10" w14:textId="77777777" w:rsidR="00F324E4" w:rsidRPr="007D5A64" w:rsidRDefault="00F324E4" w:rsidP="00E24924">
      <w:pPr>
        <w:spacing w:after="0" w:line="480" w:lineRule="auto"/>
        <w:rPr>
          <w:rFonts w:asciiTheme="majorBidi" w:eastAsiaTheme="minorEastAsia" w:hAnsiTheme="majorBidi" w:cstheme="majorBidi"/>
          <w:sz w:val="24"/>
          <w:szCs w:val="24"/>
        </w:rPr>
      </w:pPr>
      <w:r w:rsidRPr="007D5A64">
        <w:rPr>
          <w:rFonts w:asciiTheme="majorBidi" w:hAnsiTheme="majorBidi" w:cstheme="majorBidi"/>
          <w:sz w:val="24"/>
          <w:szCs w:val="24"/>
        </w:rPr>
        <w:t xml:space="preserve">Brier, S. P. (2013). </w:t>
      </w:r>
      <w:proofErr w:type="spellStart"/>
      <w:r w:rsidRPr="007D5A64">
        <w:rPr>
          <w:rFonts w:asciiTheme="majorBidi" w:eastAsiaTheme="minorEastAsia" w:hAnsiTheme="majorBidi" w:cstheme="majorBidi"/>
          <w:b/>
          <w:bCs/>
          <w:sz w:val="24"/>
          <w:szCs w:val="24"/>
        </w:rPr>
        <w:t>Cybersemiotics</w:t>
      </w:r>
      <w:proofErr w:type="spellEnd"/>
      <w:r w:rsidRPr="007D5A64">
        <w:rPr>
          <w:rFonts w:asciiTheme="majorBidi" w:eastAsiaTheme="minorEastAsia" w:hAnsiTheme="majorBidi" w:cstheme="majorBidi"/>
          <w:sz w:val="24"/>
          <w:szCs w:val="24"/>
        </w:rPr>
        <w:t xml:space="preserve">: A new foundation for a transdisciplinary theory of </w:t>
      </w:r>
    </w:p>
    <w:p w14:paraId="5A9E3E27"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Brown, S. (1995). Postmodern marketing research: No representation without taxation. Journal of the Market Research Society, 37(3): 287-310.</w:t>
      </w:r>
    </w:p>
    <w:p w14:paraId="03C33F0E"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Brown, S. L., &amp; Eisenhardt, K. M. (1997). The art of continuous change: Linking complexity theory and time-paced evolution in relentlessly shifting organizations. </w:t>
      </w:r>
      <w:r w:rsidRPr="007D5A64">
        <w:rPr>
          <w:rFonts w:asciiTheme="majorBidi" w:hAnsiTheme="majorBidi" w:cstheme="majorBidi"/>
          <w:i/>
          <w:iCs/>
          <w:sz w:val="24"/>
          <w:szCs w:val="24"/>
        </w:rPr>
        <w:t>Administrative Science Quarterly</w:t>
      </w:r>
      <w:r w:rsidRPr="007D5A64">
        <w:rPr>
          <w:rFonts w:asciiTheme="majorBidi" w:hAnsiTheme="majorBidi" w:cstheme="majorBidi"/>
          <w:sz w:val="24"/>
          <w:szCs w:val="24"/>
        </w:rPr>
        <w:t>, Vol. 42 (1): pp. 1-34.</w:t>
      </w:r>
    </w:p>
    <w:p w14:paraId="3BCDE22B" w14:textId="36F5ED53" w:rsidR="00F324E4" w:rsidRPr="007D5A6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Bryant, A. and Charmaz, K. (eds.) (2007a) The SAGE Handbook of Grounded Theory. London: SAGE. </w:t>
      </w:r>
    </w:p>
    <w:p w14:paraId="646A56C6" w14:textId="77777777" w:rsidR="00F324E4" w:rsidRPr="007D5A64" w:rsidRDefault="00F324E4" w:rsidP="00E24924">
      <w:pPr>
        <w:pStyle w:val="NormalWeb"/>
        <w:spacing w:before="0" w:beforeAutospacing="0" w:after="0" w:afterAutospacing="0" w:line="480" w:lineRule="auto"/>
        <w:rPr>
          <w:rFonts w:asciiTheme="majorBidi" w:hAnsiTheme="majorBidi" w:cstheme="majorBidi"/>
          <w:sz w:val="24"/>
          <w:szCs w:val="24"/>
        </w:rPr>
      </w:pPr>
      <w:r w:rsidRPr="007D5A64">
        <w:rPr>
          <w:rFonts w:asciiTheme="majorBidi" w:hAnsiTheme="majorBidi" w:cstheme="majorBidi"/>
          <w:sz w:val="24"/>
          <w:szCs w:val="24"/>
        </w:rPr>
        <w:t xml:space="preserve">Charmaz, K. (2003). Grounded theory. In J. A. Smith (Ed.), Qualitative psychology: A </w:t>
      </w:r>
    </w:p>
    <w:p w14:paraId="5E8FCAE3"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Charmaz, K. (2006) Constructing Grounded Theory: A Practical Guide Through Qualitative Analysis. London: SAGE. </w:t>
      </w:r>
    </w:p>
    <w:p w14:paraId="4D6741F4"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Charmaz, K. (2014). </w:t>
      </w:r>
      <w:r w:rsidRPr="007D5A64">
        <w:rPr>
          <w:rFonts w:asciiTheme="majorBidi" w:hAnsiTheme="majorBidi" w:cstheme="majorBidi"/>
          <w:i/>
          <w:iCs/>
          <w:sz w:val="24"/>
          <w:szCs w:val="24"/>
        </w:rPr>
        <w:t>Constructing Grounded Theory</w:t>
      </w:r>
      <w:r w:rsidRPr="007D5A64">
        <w:rPr>
          <w:rFonts w:asciiTheme="majorBidi" w:hAnsiTheme="majorBidi" w:cstheme="majorBidi"/>
          <w:sz w:val="24"/>
          <w:szCs w:val="24"/>
        </w:rPr>
        <w:t>. London: Sage.</w:t>
      </w:r>
    </w:p>
    <w:p w14:paraId="0D59FF2B"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Christensen, O. (2007). A simpler Understanding of Classic GT:  How it is a fundamentally different methodology. The Grounded Theory Review, vol.6, no.3, pp.39-61. </w:t>
      </w:r>
    </w:p>
    <w:p w14:paraId="509EB9B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Clarke, A. E. (2005). Situational analysis. Thousand Oaks, CA: Sage.</w:t>
      </w:r>
    </w:p>
    <w:p w14:paraId="74475195" w14:textId="77777777" w:rsidR="00F324E4" w:rsidRPr="007D5A64" w:rsidRDefault="00F324E4" w:rsidP="00E24924">
      <w:pPr>
        <w:widowControl w:val="0"/>
        <w:autoSpaceDE w:val="0"/>
        <w:autoSpaceDN w:val="0"/>
        <w:adjustRightInd w:val="0"/>
        <w:spacing w:after="0" w:line="480" w:lineRule="auto"/>
        <w:ind w:left="360" w:firstLine="360"/>
        <w:rPr>
          <w:rFonts w:asciiTheme="majorBidi" w:hAnsiTheme="majorBidi" w:cstheme="majorBidi"/>
          <w:sz w:val="24"/>
          <w:szCs w:val="24"/>
        </w:rPr>
      </w:pPr>
      <w:r w:rsidRPr="007D5A64">
        <w:rPr>
          <w:rFonts w:asciiTheme="majorBidi" w:hAnsiTheme="majorBidi" w:cstheme="majorBidi"/>
          <w:i/>
          <w:iCs/>
          <w:sz w:val="24"/>
          <w:szCs w:val="24"/>
        </w:rPr>
        <w:lastRenderedPageBreak/>
        <w:t>communication at work: Discourse, narrativity, and organizing</w:t>
      </w:r>
      <w:r w:rsidRPr="007D5A64">
        <w:rPr>
          <w:rFonts w:asciiTheme="majorBidi" w:hAnsiTheme="majorBidi" w:cstheme="majorBidi"/>
          <w:sz w:val="24"/>
          <w:szCs w:val="24"/>
        </w:rPr>
        <w:t>, 197-218.</w:t>
      </w:r>
    </w:p>
    <w:p w14:paraId="6F11B27E" w14:textId="77777777" w:rsidR="00F324E4" w:rsidRPr="007D5A64" w:rsidRDefault="00F324E4" w:rsidP="00E24924">
      <w:pPr>
        <w:spacing w:after="0" w:line="480" w:lineRule="auto"/>
        <w:ind w:left="720"/>
        <w:rPr>
          <w:rFonts w:asciiTheme="majorBidi" w:hAnsiTheme="majorBidi" w:cstheme="majorBidi"/>
          <w:sz w:val="24"/>
          <w:szCs w:val="24"/>
        </w:rPr>
      </w:pPr>
      <w:r w:rsidRPr="007D5A64">
        <w:rPr>
          <w:rFonts w:asciiTheme="majorBidi" w:eastAsiaTheme="minorEastAsia" w:hAnsiTheme="majorBidi" w:cstheme="majorBidi"/>
          <w:sz w:val="24"/>
          <w:szCs w:val="24"/>
        </w:rPr>
        <w:t xml:space="preserve">consciousness, cognition, meaning and communication. In </w:t>
      </w:r>
      <w:hyperlink r:id="rId8" w:history="1">
        <w:r w:rsidRPr="007D5A64">
          <w:rPr>
            <w:rFonts w:asciiTheme="majorBidi" w:eastAsiaTheme="minorEastAsia" w:hAnsiTheme="majorBidi" w:cstheme="majorBidi"/>
            <w:sz w:val="24"/>
            <w:szCs w:val="24"/>
          </w:rPr>
          <w:t>Origins of mind.</w:t>
        </w:r>
      </w:hyperlink>
      <w:r w:rsidRPr="007D5A64">
        <w:rPr>
          <w:rFonts w:asciiTheme="majorBidi" w:eastAsiaTheme="minorEastAsia" w:hAnsiTheme="majorBidi" w:cstheme="majorBidi"/>
          <w:sz w:val="24"/>
          <w:szCs w:val="24"/>
        </w:rPr>
        <w:t xml:space="preserve"> Swan, Liz, (Ed) Vol 8; pp. 97-126. New York, NY, US: Springer Science + Business Media.</w:t>
      </w:r>
    </w:p>
    <w:p w14:paraId="14F9853C" w14:textId="77777777" w:rsidR="00F324E4" w:rsidRPr="007D5A64" w:rsidRDefault="00F324E4" w:rsidP="00E24924">
      <w:pPr>
        <w:pStyle w:val="NormalWeb"/>
        <w:spacing w:before="0" w:beforeAutospacing="0" w:after="0" w:afterAutospacing="0" w:line="480" w:lineRule="auto"/>
        <w:rPr>
          <w:rFonts w:asciiTheme="majorBidi" w:hAnsiTheme="majorBidi" w:cstheme="majorBidi"/>
          <w:sz w:val="24"/>
          <w:szCs w:val="24"/>
        </w:rPr>
      </w:pPr>
      <w:r w:rsidRPr="007D5A64">
        <w:rPr>
          <w:rFonts w:asciiTheme="majorBidi" w:hAnsiTheme="majorBidi" w:cstheme="majorBidi"/>
          <w:sz w:val="24"/>
          <w:szCs w:val="24"/>
        </w:rPr>
        <w:t xml:space="preserve">Corbin, J. (1998). Comment: Alternative interpretations— valid or not? Theory and </w:t>
      </w:r>
    </w:p>
    <w:p w14:paraId="43791335"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Corbin, J. and Strauss, A. (1990) "Grounded Theory Research: Procedures, Canons and Evaluative Criteria," Qualitative Sociology, 13: 3-21. </w:t>
      </w:r>
    </w:p>
    <w:p w14:paraId="16E2ABE0" w14:textId="77777777" w:rsidR="00F324E4" w:rsidRPr="007D5A64" w:rsidRDefault="00F324E4" w:rsidP="00E24924">
      <w:pPr>
        <w:spacing w:after="0" w:line="480" w:lineRule="auto"/>
        <w:rPr>
          <w:rFonts w:asciiTheme="majorBidi" w:hAnsiTheme="majorBidi" w:cstheme="majorBidi"/>
          <w:i/>
          <w:sz w:val="24"/>
          <w:szCs w:val="24"/>
        </w:rPr>
      </w:pPr>
      <w:r w:rsidRPr="007D5A64">
        <w:rPr>
          <w:rFonts w:asciiTheme="majorBidi" w:hAnsiTheme="majorBidi" w:cstheme="majorBidi"/>
          <w:sz w:val="24"/>
          <w:szCs w:val="24"/>
        </w:rPr>
        <w:t xml:space="preserve">Corbin, J., and Strauss, A. (2008). </w:t>
      </w:r>
      <w:r w:rsidRPr="007D5A64">
        <w:rPr>
          <w:rFonts w:asciiTheme="majorBidi" w:hAnsiTheme="majorBidi" w:cstheme="majorBidi"/>
          <w:i/>
          <w:sz w:val="24"/>
          <w:szCs w:val="24"/>
        </w:rPr>
        <w:t xml:space="preserve">Basics of Qualitative Research: Techniques and </w:t>
      </w:r>
    </w:p>
    <w:p w14:paraId="4261C4CB" w14:textId="372F91B7" w:rsidR="00F324E4" w:rsidRPr="007D5A64" w:rsidRDefault="00F324E4" w:rsidP="00F324E4">
      <w:pPr>
        <w:spacing w:after="0" w:line="480" w:lineRule="auto"/>
        <w:ind w:firstLine="720"/>
        <w:rPr>
          <w:rFonts w:asciiTheme="majorBidi" w:hAnsiTheme="majorBidi" w:cstheme="majorBidi"/>
          <w:sz w:val="24"/>
          <w:szCs w:val="24"/>
        </w:rPr>
      </w:pPr>
      <w:r w:rsidRPr="007D5A64">
        <w:rPr>
          <w:rFonts w:asciiTheme="majorBidi" w:eastAsiaTheme="minorEastAsia" w:hAnsiTheme="majorBidi" w:cstheme="majorBidi"/>
          <w:i/>
          <w:sz w:val="24"/>
          <w:szCs w:val="24"/>
        </w:rPr>
        <w:t>Cross-cultural, Interdisciplinary Health Studies</w:t>
      </w:r>
      <w:r w:rsidRPr="007D5A64">
        <w:rPr>
          <w:rFonts w:asciiTheme="majorBidi" w:eastAsiaTheme="minorEastAsia" w:hAnsiTheme="majorBidi" w:cstheme="majorBidi"/>
          <w:sz w:val="24"/>
          <w:szCs w:val="24"/>
        </w:rPr>
        <w:t xml:space="preserve">. </w:t>
      </w:r>
    </w:p>
    <w:p w14:paraId="3BC7753D"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 xml:space="preserve">Dewey, J. (1999). </w:t>
      </w:r>
      <w:r w:rsidRPr="007D5A64">
        <w:rPr>
          <w:rFonts w:asciiTheme="majorBidi" w:hAnsiTheme="majorBidi" w:cstheme="majorBidi"/>
          <w:i/>
          <w:iCs/>
          <w:sz w:val="24"/>
          <w:szCs w:val="24"/>
        </w:rPr>
        <w:t>The Essential Dewey</w:t>
      </w:r>
      <w:r w:rsidRPr="007D5A64">
        <w:rPr>
          <w:rFonts w:asciiTheme="majorBidi" w:hAnsiTheme="majorBidi" w:cstheme="majorBidi"/>
          <w:sz w:val="24"/>
          <w:szCs w:val="24"/>
        </w:rPr>
        <w:t xml:space="preserve"> (two volumes edited by Hickman, L. and</w:t>
      </w:r>
    </w:p>
    <w:p w14:paraId="6DE988AA"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Dubois, A., &amp; </w:t>
      </w:r>
      <w:proofErr w:type="spellStart"/>
      <w:r w:rsidRPr="007D5A64">
        <w:rPr>
          <w:rFonts w:asciiTheme="majorBidi" w:hAnsiTheme="majorBidi" w:cstheme="majorBidi"/>
          <w:sz w:val="24"/>
          <w:szCs w:val="24"/>
        </w:rPr>
        <w:t>Gadde</w:t>
      </w:r>
      <w:proofErr w:type="spellEnd"/>
      <w:r w:rsidRPr="007D5A64">
        <w:rPr>
          <w:rFonts w:asciiTheme="majorBidi" w:hAnsiTheme="majorBidi" w:cstheme="majorBidi"/>
          <w:sz w:val="24"/>
          <w:szCs w:val="24"/>
        </w:rPr>
        <w:t>, L. E. (2002). Systematic combining: an abductive approach to case research. </w:t>
      </w:r>
      <w:r w:rsidRPr="007D5A64">
        <w:rPr>
          <w:rFonts w:asciiTheme="majorBidi" w:hAnsiTheme="majorBidi" w:cstheme="majorBidi"/>
          <w:i/>
          <w:iCs/>
          <w:sz w:val="24"/>
          <w:szCs w:val="24"/>
        </w:rPr>
        <w:t>Journal of Business Research</w:t>
      </w:r>
      <w:r w:rsidRPr="007D5A64">
        <w:rPr>
          <w:rFonts w:asciiTheme="majorBidi" w:hAnsiTheme="majorBidi" w:cstheme="majorBidi"/>
          <w:sz w:val="24"/>
          <w:szCs w:val="24"/>
        </w:rPr>
        <w:t>, </w:t>
      </w:r>
      <w:r w:rsidRPr="007D5A64">
        <w:rPr>
          <w:rFonts w:asciiTheme="majorBidi" w:hAnsiTheme="majorBidi" w:cstheme="majorBidi"/>
          <w:i/>
          <w:iCs/>
          <w:sz w:val="24"/>
          <w:szCs w:val="24"/>
        </w:rPr>
        <w:t>55</w:t>
      </w:r>
      <w:r w:rsidRPr="007D5A64">
        <w:rPr>
          <w:rFonts w:asciiTheme="majorBidi" w:hAnsiTheme="majorBidi" w:cstheme="majorBidi"/>
          <w:sz w:val="24"/>
          <w:szCs w:val="24"/>
        </w:rPr>
        <w:t>(7), 553-560.</w:t>
      </w:r>
    </w:p>
    <w:p w14:paraId="332CC3FD"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Easton, G. (2010). Critical realism in case study research. </w:t>
      </w:r>
      <w:r w:rsidRPr="007D5A64">
        <w:rPr>
          <w:rFonts w:asciiTheme="majorBidi" w:hAnsiTheme="majorBidi" w:cstheme="majorBidi"/>
          <w:i/>
          <w:iCs/>
          <w:sz w:val="24"/>
          <w:szCs w:val="24"/>
        </w:rPr>
        <w:t>Industrial Marketing Management</w:t>
      </w:r>
      <w:r w:rsidRPr="007D5A64">
        <w:rPr>
          <w:rFonts w:asciiTheme="majorBidi" w:hAnsiTheme="majorBidi" w:cstheme="majorBidi"/>
          <w:sz w:val="24"/>
          <w:szCs w:val="24"/>
        </w:rPr>
        <w:t>, </w:t>
      </w:r>
      <w:r w:rsidRPr="007D5A64">
        <w:rPr>
          <w:rFonts w:asciiTheme="majorBidi" w:hAnsiTheme="majorBidi" w:cstheme="majorBidi"/>
          <w:i/>
          <w:iCs/>
          <w:sz w:val="24"/>
          <w:szCs w:val="24"/>
        </w:rPr>
        <w:t>39</w:t>
      </w:r>
      <w:r w:rsidRPr="007D5A64">
        <w:rPr>
          <w:rFonts w:asciiTheme="majorBidi" w:hAnsiTheme="majorBidi" w:cstheme="majorBidi"/>
          <w:sz w:val="24"/>
          <w:szCs w:val="24"/>
        </w:rPr>
        <w:t>(1), 118-128.</w:t>
      </w:r>
    </w:p>
    <w:p w14:paraId="57679FD8"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Eisenhardt, K. M., &amp; </w:t>
      </w:r>
      <w:proofErr w:type="spellStart"/>
      <w:r w:rsidRPr="007D5A64">
        <w:rPr>
          <w:rFonts w:asciiTheme="majorBidi" w:hAnsiTheme="majorBidi" w:cstheme="majorBidi"/>
          <w:sz w:val="24"/>
          <w:szCs w:val="24"/>
        </w:rPr>
        <w:t>Graebner</w:t>
      </w:r>
      <w:proofErr w:type="spellEnd"/>
      <w:r w:rsidRPr="007D5A64">
        <w:rPr>
          <w:rFonts w:asciiTheme="majorBidi" w:hAnsiTheme="majorBidi" w:cstheme="majorBidi"/>
          <w:sz w:val="24"/>
          <w:szCs w:val="24"/>
        </w:rPr>
        <w:t>, M. E. (2007). Theory building from cases: Opportunities and challenges. </w:t>
      </w:r>
      <w:r w:rsidRPr="007D5A64">
        <w:rPr>
          <w:rFonts w:asciiTheme="majorBidi" w:hAnsiTheme="majorBidi" w:cstheme="majorBidi"/>
          <w:i/>
          <w:iCs/>
          <w:sz w:val="24"/>
          <w:szCs w:val="24"/>
        </w:rPr>
        <w:t>Academy of Management Journal</w:t>
      </w:r>
      <w:r w:rsidRPr="007D5A64">
        <w:rPr>
          <w:rFonts w:asciiTheme="majorBidi" w:hAnsiTheme="majorBidi" w:cstheme="majorBidi"/>
          <w:sz w:val="24"/>
          <w:szCs w:val="24"/>
        </w:rPr>
        <w:t>, </w:t>
      </w:r>
      <w:r w:rsidRPr="007D5A64">
        <w:rPr>
          <w:rFonts w:asciiTheme="majorBidi" w:hAnsiTheme="majorBidi" w:cstheme="majorBidi"/>
          <w:i/>
          <w:iCs/>
          <w:sz w:val="24"/>
          <w:szCs w:val="24"/>
        </w:rPr>
        <w:t>50</w:t>
      </w:r>
      <w:r w:rsidRPr="007D5A64">
        <w:rPr>
          <w:rFonts w:asciiTheme="majorBidi" w:hAnsiTheme="majorBidi" w:cstheme="majorBidi"/>
          <w:sz w:val="24"/>
          <w:szCs w:val="24"/>
        </w:rPr>
        <w:t>(1), 25-32.</w:t>
      </w:r>
    </w:p>
    <w:p w14:paraId="3D6C00A1" w14:textId="77777777" w:rsidR="00F324E4" w:rsidRPr="007D5A64" w:rsidRDefault="00F324E4" w:rsidP="00E2492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Empiricus</w:t>
      </w:r>
      <w:proofErr w:type="spellEnd"/>
      <w:r w:rsidRPr="007D5A64">
        <w:rPr>
          <w:rFonts w:asciiTheme="majorBidi" w:hAnsiTheme="majorBidi" w:cstheme="majorBidi"/>
          <w:sz w:val="24"/>
          <w:szCs w:val="24"/>
        </w:rPr>
        <w:t>, S. (1933). Outlines of Pyrrhonism. London, UK: W. Heinemann.</w:t>
      </w:r>
    </w:p>
    <w:p w14:paraId="689E8F23" w14:textId="7A6CB383" w:rsidR="00F324E4" w:rsidRPr="007D5A64" w:rsidRDefault="00F324E4" w:rsidP="00F324E4">
      <w:pPr>
        <w:spacing w:after="0" w:line="480" w:lineRule="auto"/>
        <w:ind w:firstLine="720"/>
        <w:rPr>
          <w:rFonts w:asciiTheme="majorBidi" w:hAnsiTheme="majorBidi" w:cstheme="majorBidi"/>
          <w:sz w:val="24"/>
          <w:szCs w:val="24"/>
        </w:rPr>
      </w:pPr>
      <w:r w:rsidRPr="007D5A64">
        <w:rPr>
          <w:rFonts w:asciiTheme="majorBidi" w:eastAsiaTheme="minorEastAsia" w:hAnsiTheme="majorBidi" w:cstheme="majorBidi"/>
          <w:i/>
          <w:iCs/>
          <w:color w:val="343434"/>
          <w:sz w:val="24"/>
          <w:szCs w:val="24"/>
        </w:rPr>
        <w:t xml:space="preserve">Encyclopedia of Philosophy. </w:t>
      </w:r>
    </w:p>
    <w:p w14:paraId="25E61A8B" w14:textId="77777777" w:rsidR="00F324E4" w:rsidRPr="007D5A64" w:rsidRDefault="00F324E4" w:rsidP="00E24924">
      <w:pPr>
        <w:spacing w:after="0" w:line="480" w:lineRule="auto"/>
        <w:ind w:left="360" w:hanging="360"/>
        <w:rPr>
          <w:rFonts w:asciiTheme="majorBidi" w:hAnsiTheme="majorBidi" w:cstheme="majorBidi"/>
          <w:sz w:val="24"/>
          <w:szCs w:val="24"/>
          <w:shd w:val="clear" w:color="auto" w:fill="FFFFFF"/>
        </w:rPr>
      </w:pPr>
      <w:proofErr w:type="spellStart"/>
      <w:r w:rsidRPr="007D5A64">
        <w:rPr>
          <w:rFonts w:asciiTheme="majorBidi" w:hAnsiTheme="majorBidi" w:cstheme="majorBidi"/>
          <w:sz w:val="24"/>
          <w:szCs w:val="24"/>
          <w:shd w:val="clear" w:color="auto" w:fill="FFFFFF"/>
        </w:rPr>
        <w:t>Feyerabend</w:t>
      </w:r>
      <w:proofErr w:type="spellEnd"/>
      <w:r w:rsidRPr="007D5A64">
        <w:rPr>
          <w:rFonts w:asciiTheme="majorBidi" w:hAnsiTheme="majorBidi" w:cstheme="majorBidi"/>
          <w:sz w:val="24"/>
          <w:szCs w:val="24"/>
          <w:shd w:val="clear" w:color="auto" w:fill="FFFFFF"/>
        </w:rPr>
        <w:t>, P. (1975/2002).</w:t>
      </w:r>
      <w:r w:rsidRPr="007D5A64">
        <w:rPr>
          <w:rStyle w:val="apple-converted-space"/>
          <w:rFonts w:asciiTheme="majorBidi" w:hAnsiTheme="majorBidi" w:cstheme="majorBidi"/>
          <w:sz w:val="24"/>
          <w:szCs w:val="24"/>
          <w:shd w:val="clear" w:color="auto" w:fill="FFFFFF"/>
        </w:rPr>
        <w:t> </w:t>
      </w:r>
      <w:r w:rsidRPr="007D5A64">
        <w:rPr>
          <w:rFonts w:asciiTheme="majorBidi" w:hAnsiTheme="majorBidi" w:cstheme="majorBidi"/>
          <w:i/>
          <w:iCs/>
          <w:sz w:val="24"/>
          <w:szCs w:val="24"/>
          <w:shd w:val="clear" w:color="auto" w:fill="FFFFFF"/>
        </w:rPr>
        <w:t>Against method</w:t>
      </w:r>
      <w:r w:rsidRPr="007D5A64">
        <w:rPr>
          <w:rFonts w:asciiTheme="majorBidi" w:hAnsiTheme="majorBidi" w:cstheme="majorBidi"/>
          <w:sz w:val="24"/>
          <w:szCs w:val="24"/>
          <w:shd w:val="clear" w:color="auto" w:fill="FFFFFF"/>
        </w:rPr>
        <w:t>. Verso. New York</w:t>
      </w:r>
    </w:p>
    <w:p w14:paraId="0794FE65"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Flick, U. (2004) "Triangulation in Qualitative Research," in U. Flick, </w:t>
      </w:r>
      <w:proofErr w:type="spellStart"/>
      <w:r w:rsidRPr="007D5A64">
        <w:rPr>
          <w:rFonts w:asciiTheme="majorBidi" w:hAnsiTheme="majorBidi" w:cstheme="majorBidi"/>
          <w:sz w:val="24"/>
          <w:szCs w:val="24"/>
        </w:rPr>
        <w:t>E.v</w:t>
      </w:r>
      <w:proofErr w:type="spellEnd"/>
      <w:r w:rsidRPr="007D5A64">
        <w:rPr>
          <w:rFonts w:asciiTheme="majorBidi" w:hAnsiTheme="majorBidi" w:cstheme="majorBidi"/>
          <w:sz w:val="24"/>
          <w:szCs w:val="24"/>
        </w:rPr>
        <w:t xml:space="preserve">. </w:t>
      </w:r>
      <w:proofErr w:type="spellStart"/>
      <w:r w:rsidRPr="007D5A64">
        <w:rPr>
          <w:rFonts w:asciiTheme="majorBidi" w:hAnsiTheme="majorBidi" w:cstheme="majorBidi"/>
          <w:sz w:val="24"/>
          <w:szCs w:val="24"/>
        </w:rPr>
        <w:t>Kardorff</w:t>
      </w:r>
      <w:proofErr w:type="spellEnd"/>
      <w:r w:rsidRPr="007D5A64">
        <w:rPr>
          <w:rFonts w:asciiTheme="majorBidi" w:hAnsiTheme="majorBidi" w:cstheme="majorBidi"/>
          <w:sz w:val="24"/>
          <w:szCs w:val="24"/>
        </w:rPr>
        <w:t>, and I. Steinke (eds.), A Companion to Qualitative Research. London: SAGE. pp. 178-183.</w:t>
      </w:r>
    </w:p>
    <w:p w14:paraId="79F02F7F" w14:textId="74EE70DD" w:rsidR="00F324E4" w:rsidRPr="007D5A6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Flick, U. (2009). </w:t>
      </w:r>
      <w:r w:rsidRPr="007D5A64">
        <w:rPr>
          <w:rFonts w:asciiTheme="majorBidi" w:hAnsiTheme="majorBidi" w:cstheme="majorBidi"/>
          <w:i/>
          <w:iCs/>
          <w:sz w:val="24"/>
          <w:szCs w:val="24"/>
        </w:rPr>
        <w:t>An introduction to qualitative research</w:t>
      </w:r>
      <w:r w:rsidRPr="007D5A64">
        <w:rPr>
          <w:rFonts w:asciiTheme="majorBidi" w:hAnsiTheme="majorBidi" w:cstheme="majorBidi"/>
          <w:sz w:val="24"/>
          <w:szCs w:val="24"/>
        </w:rPr>
        <w:t xml:space="preserve">. Sage. </w:t>
      </w:r>
    </w:p>
    <w:p w14:paraId="0E5B0DEE"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 xml:space="preserve">Flick, U. (2016). Mantras and Myths </w:t>
      </w:r>
      <w:proofErr w:type="gramStart"/>
      <w:r w:rsidRPr="007D5A64">
        <w:rPr>
          <w:rFonts w:asciiTheme="majorBidi" w:hAnsiTheme="majorBidi" w:cstheme="majorBidi"/>
          <w:sz w:val="24"/>
          <w:szCs w:val="24"/>
        </w:rPr>
        <w:t>The</w:t>
      </w:r>
      <w:proofErr w:type="gramEnd"/>
      <w:r w:rsidRPr="007D5A64">
        <w:rPr>
          <w:rFonts w:asciiTheme="majorBidi" w:hAnsiTheme="majorBidi" w:cstheme="majorBidi"/>
          <w:sz w:val="24"/>
          <w:szCs w:val="24"/>
        </w:rPr>
        <w:t xml:space="preserve"> Disenchantment of Mixed-Methods Research </w:t>
      </w:r>
    </w:p>
    <w:p w14:paraId="5632216D"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Gadamer, H. G. (1975). Truth and method. New York, NY: Seabury.</w:t>
      </w:r>
    </w:p>
    <w:p w14:paraId="5C3934C1" w14:textId="77777777" w:rsidR="00F324E4" w:rsidRPr="007D5A64" w:rsidRDefault="00F324E4" w:rsidP="00E24924">
      <w:pPr>
        <w:spacing w:after="0" w:line="480" w:lineRule="auto"/>
        <w:rPr>
          <w:rFonts w:asciiTheme="majorBidi" w:hAnsiTheme="majorBidi" w:cstheme="majorBidi"/>
          <w:sz w:val="24"/>
          <w:szCs w:val="24"/>
        </w:rPr>
      </w:pPr>
      <w:r w:rsidRPr="007D5A64">
        <w:rPr>
          <w:rFonts w:asciiTheme="majorBidi" w:hAnsiTheme="majorBidi" w:cstheme="majorBidi"/>
          <w:sz w:val="24"/>
          <w:szCs w:val="24"/>
        </w:rPr>
        <w:lastRenderedPageBreak/>
        <w:t xml:space="preserve">Gephart, R. P. (1988). </w:t>
      </w:r>
      <w:proofErr w:type="spellStart"/>
      <w:r w:rsidRPr="007D5A64">
        <w:rPr>
          <w:rFonts w:asciiTheme="majorBidi" w:hAnsiTheme="majorBidi" w:cstheme="majorBidi"/>
          <w:sz w:val="24"/>
          <w:szCs w:val="24"/>
        </w:rPr>
        <w:t>Ethnostatistics</w:t>
      </w:r>
      <w:proofErr w:type="spellEnd"/>
      <w:r w:rsidRPr="007D5A64">
        <w:rPr>
          <w:rFonts w:asciiTheme="majorBidi" w:hAnsiTheme="majorBidi" w:cstheme="majorBidi"/>
          <w:sz w:val="24"/>
          <w:szCs w:val="24"/>
        </w:rPr>
        <w:t xml:space="preserve">: Qualitative Foundations for Quantitative Research. </w:t>
      </w:r>
    </w:p>
    <w:p w14:paraId="19A9A802"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Gephart, R. P. (2004). Qualitative research and the Academy of Management Journal. </w:t>
      </w:r>
      <w:r w:rsidRPr="007D5A64">
        <w:rPr>
          <w:rFonts w:asciiTheme="majorBidi" w:hAnsiTheme="majorBidi" w:cstheme="majorBidi"/>
          <w:i/>
          <w:iCs/>
          <w:sz w:val="24"/>
          <w:szCs w:val="24"/>
        </w:rPr>
        <w:t>Academy of Management Journal</w:t>
      </w:r>
      <w:r w:rsidRPr="007D5A64">
        <w:rPr>
          <w:rFonts w:asciiTheme="majorBidi" w:hAnsiTheme="majorBidi" w:cstheme="majorBidi"/>
          <w:sz w:val="24"/>
          <w:szCs w:val="24"/>
        </w:rPr>
        <w:t>, </w:t>
      </w:r>
      <w:r w:rsidRPr="007D5A64">
        <w:rPr>
          <w:rFonts w:asciiTheme="majorBidi" w:hAnsiTheme="majorBidi" w:cstheme="majorBidi"/>
          <w:i/>
          <w:iCs/>
          <w:sz w:val="24"/>
          <w:szCs w:val="24"/>
        </w:rPr>
        <w:t>47</w:t>
      </w:r>
      <w:r w:rsidRPr="007D5A64">
        <w:rPr>
          <w:rFonts w:asciiTheme="majorBidi" w:hAnsiTheme="majorBidi" w:cstheme="majorBidi"/>
          <w:sz w:val="24"/>
          <w:szCs w:val="24"/>
        </w:rPr>
        <w:t>(4), 454-462.</w:t>
      </w:r>
    </w:p>
    <w:p w14:paraId="1C9F0AAD" w14:textId="77777777" w:rsidR="00F324E4" w:rsidRPr="007D5A64" w:rsidRDefault="00F324E4" w:rsidP="00E24924">
      <w:pPr>
        <w:spacing w:after="0" w:line="480" w:lineRule="auto"/>
        <w:rPr>
          <w:rFonts w:asciiTheme="majorBidi" w:hAnsiTheme="majorBidi" w:cstheme="majorBidi"/>
          <w:sz w:val="24"/>
          <w:szCs w:val="24"/>
        </w:rPr>
      </w:pPr>
      <w:proofErr w:type="spellStart"/>
      <w:r w:rsidRPr="007D5A64">
        <w:rPr>
          <w:rFonts w:asciiTheme="majorBidi" w:hAnsiTheme="majorBidi" w:cstheme="majorBidi"/>
          <w:sz w:val="24"/>
          <w:szCs w:val="24"/>
        </w:rPr>
        <w:t>Gergen</w:t>
      </w:r>
      <w:proofErr w:type="spellEnd"/>
      <w:r w:rsidRPr="007D5A64">
        <w:rPr>
          <w:rFonts w:asciiTheme="majorBidi" w:hAnsiTheme="majorBidi" w:cstheme="majorBidi"/>
          <w:sz w:val="24"/>
          <w:szCs w:val="24"/>
        </w:rPr>
        <w:t xml:space="preserve">, K. J. (1985). The Social Constructionist Movement </w:t>
      </w:r>
      <w:proofErr w:type="gramStart"/>
      <w:r w:rsidRPr="007D5A64">
        <w:rPr>
          <w:rFonts w:asciiTheme="majorBidi" w:hAnsiTheme="majorBidi" w:cstheme="majorBidi"/>
          <w:sz w:val="24"/>
          <w:szCs w:val="24"/>
        </w:rPr>
        <w:t>In</w:t>
      </w:r>
      <w:proofErr w:type="gramEnd"/>
      <w:r w:rsidRPr="007D5A64">
        <w:rPr>
          <w:rFonts w:asciiTheme="majorBidi" w:hAnsiTheme="majorBidi" w:cstheme="majorBidi"/>
          <w:sz w:val="24"/>
          <w:szCs w:val="24"/>
        </w:rPr>
        <w:t xml:space="preserve"> Modern Psychology, </w:t>
      </w:r>
    </w:p>
    <w:p w14:paraId="1C69604C" w14:textId="77777777" w:rsidR="00F324E4" w:rsidRPr="007D5A64" w:rsidRDefault="00F324E4" w:rsidP="00353B06">
      <w:pPr>
        <w:spacing w:after="0" w:line="480" w:lineRule="auto"/>
        <w:rPr>
          <w:rFonts w:asciiTheme="majorBidi" w:hAnsiTheme="majorBidi" w:cstheme="majorBidi"/>
          <w:sz w:val="24"/>
          <w:szCs w:val="24"/>
        </w:rPr>
      </w:pPr>
      <w:proofErr w:type="spellStart"/>
      <w:r w:rsidRPr="007D5A64">
        <w:rPr>
          <w:rFonts w:asciiTheme="majorBidi" w:hAnsiTheme="majorBidi" w:cstheme="majorBidi"/>
          <w:sz w:val="24"/>
          <w:szCs w:val="24"/>
        </w:rPr>
        <w:t>Gergen</w:t>
      </w:r>
      <w:proofErr w:type="spellEnd"/>
      <w:r w:rsidRPr="007D5A64">
        <w:rPr>
          <w:rFonts w:asciiTheme="majorBidi" w:hAnsiTheme="majorBidi" w:cstheme="majorBidi"/>
          <w:sz w:val="24"/>
          <w:szCs w:val="24"/>
        </w:rPr>
        <w:t xml:space="preserve">, K. J. (1999). </w:t>
      </w:r>
      <w:r w:rsidRPr="007D5A64">
        <w:rPr>
          <w:rFonts w:asciiTheme="majorBidi" w:hAnsiTheme="majorBidi" w:cstheme="majorBidi"/>
          <w:i/>
          <w:sz w:val="24"/>
          <w:szCs w:val="24"/>
        </w:rPr>
        <w:t xml:space="preserve">An Invitation to Social Construction. </w:t>
      </w:r>
      <w:r w:rsidRPr="007D5A64">
        <w:rPr>
          <w:rFonts w:asciiTheme="majorBidi" w:hAnsiTheme="majorBidi" w:cstheme="majorBidi"/>
          <w:sz w:val="24"/>
          <w:szCs w:val="24"/>
        </w:rPr>
        <w:t>Thousand Oaks, CA: Sage.</w:t>
      </w:r>
    </w:p>
    <w:p w14:paraId="43635B4F"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and Strauss, A. L. (1965b) "Discovery of Substantive Theory: A Basic Strategy Underlying Qualitative Research," The American Behavioral Scientist, 8: 5-12. </w:t>
      </w:r>
    </w:p>
    <w:p w14:paraId="4C4E5A63" w14:textId="77777777" w:rsidR="00F324E4" w:rsidRPr="007D5A64" w:rsidRDefault="00F324E4" w:rsidP="00F324E4">
      <w:pPr>
        <w:widowControl w:val="0"/>
        <w:autoSpaceDE w:val="0"/>
        <w:autoSpaceDN w:val="0"/>
        <w:adjustRightInd w:val="0"/>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 xml:space="preserve">Glaser B.G. &amp; Strauss, A.L. (2015). The practical use of awareness theory (a reprint of </w:t>
      </w:r>
    </w:p>
    <w:p w14:paraId="55B2B054"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(1964). Organizational Scientists: Their </w:t>
      </w:r>
      <w:proofErr w:type="gramStart"/>
      <w:r w:rsidRPr="007D5A64">
        <w:rPr>
          <w:rFonts w:asciiTheme="majorBidi" w:hAnsiTheme="majorBidi" w:cstheme="majorBidi"/>
          <w:sz w:val="24"/>
          <w:szCs w:val="24"/>
        </w:rPr>
        <w:t>professional  careers</w:t>
      </w:r>
      <w:proofErr w:type="gramEnd"/>
      <w:r w:rsidRPr="007D5A64">
        <w:rPr>
          <w:rFonts w:asciiTheme="majorBidi" w:hAnsiTheme="majorBidi" w:cstheme="majorBidi"/>
          <w:sz w:val="24"/>
          <w:szCs w:val="24"/>
        </w:rPr>
        <w:t>. Chicago: Aldine.</w:t>
      </w:r>
    </w:p>
    <w:p w14:paraId="43235D0F"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Glaser, B. G. (1965). The constant comparative method of qualitative analysis. Social Problems, 12: 436-445.</w:t>
      </w:r>
    </w:p>
    <w:p w14:paraId="3EB5DA6C"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(1978). </w:t>
      </w:r>
      <w:r w:rsidRPr="007D5A64">
        <w:rPr>
          <w:rFonts w:asciiTheme="majorBidi" w:hAnsiTheme="majorBidi" w:cstheme="majorBidi"/>
          <w:i/>
          <w:iCs/>
          <w:sz w:val="24"/>
          <w:szCs w:val="24"/>
        </w:rPr>
        <w:t>Theoretical sensitivity: Advances in the methodology of grounded theory</w:t>
      </w:r>
      <w:r w:rsidRPr="007D5A64">
        <w:rPr>
          <w:rFonts w:asciiTheme="majorBidi" w:hAnsiTheme="majorBidi" w:cstheme="majorBidi"/>
          <w:sz w:val="24"/>
          <w:szCs w:val="24"/>
        </w:rPr>
        <w:t>. Sociology Pr.</w:t>
      </w:r>
    </w:p>
    <w:p w14:paraId="66DE87BF" w14:textId="77777777" w:rsidR="00F324E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(1992). Basics of grounded theory: emergence vs. forcing. Mill Valley, CA: Sociology Press. </w:t>
      </w:r>
    </w:p>
    <w:p w14:paraId="67086C74" w14:textId="020A95B0" w:rsidR="00F324E4" w:rsidRPr="007D5A6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(1998). Doing grounded theory: Issues and dis- </w:t>
      </w:r>
      <w:proofErr w:type="spellStart"/>
      <w:r w:rsidRPr="007D5A64">
        <w:rPr>
          <w:rFonts w:asciiTheme="majorBidi" w:hAnsiTheme="majorBidi" w:cstheme="majorBidi"/>
          <w:sz w:val="24"/>
          <w:szCs w:val="24"/>
        </w:rPr>
        <w:t>cussions</w:t>
      </w:r>
      <w:proofErr w:type="spellEnd"/>
      <w:r w:rsidRPr="007D5A64">
        <w:rPr>
          <w:rFonts w:asciiTheme="majorBidi" w:hAnsiTheme="majorBidi" w:cstheme="majorBidi"/>
          <w:sz w:val="24"/>
          <w:szCs w:val="24"/>
        </w:rPr>
        <w:t>. Mi</w:t>
      </w:r>
      <w:r>
        <w:rPr>
          <w:rFonts w:asciiTheme="majorBidi" w:hAnsiTheme="majorBidi" w:cstheme="majorBidi"/>
          <w:sz w:val="24"/>
          <w:szCs w:val="24"/>
        </w:rPr>
        <w:t xml:space="preserve">ll Valley, </w:t>
      </w:r>
      <w:proofErr w:type="spellStart"/>
      <w:proofErr w:type="gramStart"/>
      <w:r>
        <w:rPr>
          <w:rFonts w:asciiTheme="majorBidi" w:hAnsiTheme="majorBidi" w:cstheme="majorBidi"/>
          <w:sz w:val="24"/>
          <w:szCs w:val="24"/>
        </w:rPr>
        <w:t>CA:</w:t>
      </w:r>
      <w:r w:rsidRPr="007D5A64">
        <w:rPr>
          <w:rFonts w:asciiTheme="majorBidi" w:hAnsiTheme="majorBidi" w:cstheme="majorBidi"/>
          <w:sz w:val="24"/>
          <w:szCs w:val="24"/>
        </w:rPr>
        <w:t>Sociology</w:t>
      </w:r>
      <w:proofErr w:type="spellEnd"/>
      <w:proofErr w:type="gramEnd"/>
      <w:r w:rsidRPr="007D5A64">
        <w:rPr>
          <w:rFonts w:asciiTheme="majorBidi" w:hAnsiTheme="majorBidi" w:cstheme="majorBidi"/>
          <w:sz w:val="24"/>
          <w:szCs w:val="24"/>
        </w:rPr>
        <w:t xml:space="preserve"> Press. </w:t>
      </w:r>
    </w:p>
    <w:p w14:paraId="493591C1"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(2003). The grounded theory perspective II:  Description's remodeling of grounded theory methodology. Mill Valley, CA: Sociology Press. </w:t>
      </w:r>
    </w:p>
    <w:p w14:paraId="27257D5F"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(2005). The grounded theory perspective III:  Theoretical coding. Mill Valley, CA: Sociology Press. </w:t>
      </w:r>
    </w:p>
    <w:p w14:paraId="64475A5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 G. (2016b). </w:t>
      </w:r>
      <w:r w:rsidRPr="007D5A64">
        <w:rPr>
          <w:rFonts w:asciiTheme="majorBidi" w:hAnsiTheme="majorBidi" w:cstheme="majorBidi"/>
          <w:i/>
          <w:iCs/>
          <w:sz w:val="24"/>
          <w:szCs w:val="24"/>
        </w:rPr>
        <w:t>The Cry for Help: Preserving Autonomy Doing GT Research</w:t>
      </w:r>
      <w:r w:rsidRPr="007D5A64">
        <w:rPr>
          <w:rFonts w:asciiTheme="majorBidi" w:hAnsiTheme="majorBidi" w:cstheme="majorBidi"/>
          <w:b/>
          <w:bCs/>
          <w:sz w:val="24"/>
          <w:szCs w:val="24"/>
        </w:rPr>
        <w:t xml:space="preserve">. </w:t>
      </w:r>
      <w:r w:rsidRPr="007D5A64">
        <w:rPr>
          <w:rFonts w:asciiTheme="majorBidi" w:hAnsiTheme="majorBidi" w:cstheme="majorBidi"/>
          <w:sz w:val="24"/>
          <w:szCs w:val="24"/>
        </w:rPr>
        <w:t>Mill Valley, CA: Sociology Press</w:t>
      </w:r>
    </w:p>
    <w:p w14:paraId="20617142"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lang w:val="da-DK"/>
        </w:rPr>
        <w:lastRenderedPageBreak/>
        <w:t xml:space="preserve">Glaser, B. G.; Strauss, A. L. (1967). </w:t>
      </w:r>
      <w:r w:rsidRPr="007D5A64">
        <w:rPr>
          <w:rFonts w:asciiTheme="majorBidi" w:hAnsiTheme="majorBidi" w:cstheme="majorBidi"/>
          <w:sz w:val="24"/>
          <w:szCs w:val="24"/>
        </w:rPr>
        <w:t xml:space="preserve">The Discovery of Grounded Theory: Strategies for Qualitative Research. Chicago: </w:t>
      </w:r>
      <w:proofErr w:type="spellStart"/>
      <w:r w:rsidRPr="007D5A64">
        <w:rPr>
          <w:rFonts w:asciiTheme="majorBidi" w:hAnsiTheme="majorBidi" w:cstheme="majorBidi"/>
          <w:sz w:val="24"/>
          <w:szCs w:val="24"/>
        </w:rPr>
        <w:t>Adline</w:t>
      </w:r>
      <w:proofErr w:type="spellEnd"/>
      <w:r w:rsidRPr="007D5A64">
        <w:rPr>
          <w:rFonts w:asciiTheme="majorBidi" w:hAnsiTheme="majorBidi" w:cstheme="majorBidi"/>
          <w:sz w:val="24"/>
          <w:szCs w:val="24"/>
        </w:rPr>
        <w:t>.</w:t>
      </w:r>
    </w:p>
    <w:p w14:paraId="5542A68D"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B.G. (1969) "The Constant Comparative Method of Qualitative Analysis," in G.J. McCall and J.L. Simmons (eds.), Issues in Participant Observation. Reading, MA: Addison-Wesley. </w:t>
      </w:r>
    </w:p>
    <w:p w14:paraId="78FC4430"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Glaser, B.G. (2002, September) "Constructivist Grounded Theory" [47 paragraphs]. Forum Qualitative </w:t>
      </w:r>
      <w:proofErr w:type="spellStart"/>
      <w:r w:rsidRPr="007D5A64">
        <w:rPr>
          <w:rFonts w:asciiTheme="majorBidi" w:hAnsiTheme="majorBidi" w:cstheme="majorBidi"/>
          <w:sz w:val="24"/>
          <w:szCs w:val="24"/>
        </w:rPr>
        <w:t>Sozialforschung</w:t>
      </w:r>
      <w:proofErr w:type="spellEnd"/>
      <w:r w:rsidRPr="007D5A64">
        <w:rPr>
          <w:rFonts w:asciiTheme="majorBidi" w:hAnsiTheme="majorBidi" w:cstheme="majorBidi"/>
          <w:sz w:val="24"/>
          <w:szCs w:val="24"/>
        </w:rPr>
        <w:t xml:space="preserve">/Forum Qualitative Social Research [Online Journal], 3 (3), http://www.qualitativeresearch.net/fqs-texte/3-02/3-02glaser-e.htm (date of access: May 9,2008). </w:t>
      </w:r>
    </w:p>
    <w:p w14:paraId="00D0E4E5" w14:textId="77777777" w:rsidR="00F324E4" w:rsidRPr="007D5A64" w:rsidRDefault="00F324E4" w:rsidP="007D5A64">
      <w:pPr>
        <w:widowControl w:val="0"/>
        <w:autoSpaceDE w:val="0"/>
        <w:autoSpaceDN w:val="0"/>
        <w:adjustRightInd w:val="0"/>
        <w:spacing w:after="0" w:line="480" w:lineRule="auto"/>
        <w:ind w:left="360" w:hanging="360"/>
        <w:rPr>
          <w:rFonts w:asciiTheme="majorBidi" w:hAnsiTheme="majorBidi" w:cstheme="majorBidi"/>
          <w:i/>
          <w:iCs/>
          <w:sz w:val="24"/>
          <w:szCs w:val="24"/>
        </w:rPr>
      </w:pPr>
      <w:r w:rsidRPr="007D5A64">
        <w:rPr>
          <w:rFonts w:asciiTheme="majorBidi" w:hAnsiTheme="majorBidi" w:cstheme="majorBidi"/>
          <w:sz w:val="24"/>
          <w:szCs w:val="24"/>
        </w:rPr>
        <w:t xml:space="preserve">Glaser, B.G. (2016a). The grounded theory perspective: Its origins and growth. </w:t>
      </w:r>
      <w:r w:rsidRPr="007D5A64">
        <w:rPr>
          <w:rFonts w:asciiTheme="majorBidi" w:hAnsiTheme="majorBidi" w:cstheme="majorBidi"/>
          <w:i/>
          <w:iCs/>
          <w:sz w:val="24"/>
          <w:szCs w:val="24"/>
        </w:rPr>
        <w:t>The Grounded Theory Review, 15(1),</w:t>
      </w:r>
      <w:r w:rsidRPr="007D5A64">
        <w:rPr>
          <w:rFonts w:asciiTheme="majorBidi" w:hAnsiTheme="majorBidi" w:cstheme="majorBidi"/>
          <w:sz w:val="24"/>
          <w:szCs w:val="24"/>
        </w:rPr>
        <w:t xml:space="preserve"> 4-9.</w:t>
      </w:r>
    </w:p>
    <w:p w14:paraId="68E9D79E"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Glaser, B.G. and Strauss, A. L. (1965a) Awareness of Dying. Chicago: Aldine.</w:t>
      </w:r>
    </w:p>
    <w:p w14:paraId="6E01AB9A"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Glaser, B.G., Strauss, A. L. (1971). Status Passage: A Formal Theory. Mill Valley, CA: Sociology Press.</w:t>
      </w:r>
    </w:p>
    <w:p w14:paraId="51212B21"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Goulding, C. (1998). Grounded theory: The missing methodology on the interpretivist agenda. Qualitative Market Research, 1(1) 50-57.</w:t>
      </w:r>
    </w:p>
    <w:p w14:paraId="00807852"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Goulding, C. (2002). </w:t>
      </w:r>
      <w:r w:rsidRPr="007D5A64">
        <w:rPr>
          <w:rFonts w:asciiTheme="majorBidi" w:hAnsiTheme="majorBidi" w:cstheme="majorBidi"/>
          <w:i/>
          <w:iCs/>
          <w:sz w:val="24"/>
          <w:szCs w:val="24"/>
        </w:rPr>
        <w:t xml:space="preserve">Grounded theory: A practical guide for management, </w:t>
      </w:r>
      <w:proofErr w:type="gramStart"/>
      <w:r w:rsidRPr="007D5A64">
        <w:rPr>
          <w:rFonts w:asciiTheme="majorBidi" w:hAnsiTheme="majorBidi" w:cstheme="majorBidi"/>
          <w:i/>
          <w:iCs/>
          <w:sz w:val="24"/>
          <w:szCs w:val="24"/>
        </w:rPr>
        <w:t>business</w:t>
      </w:r>
      <w:proofErr w:type="gramEnd"/>
      <w:r w:rsidRPr="007D5A64">
        <w:rPr>
          <w:rFonts w:asciiTheme="majorBidi" w:hAnsiTheme="majorBidi" w:cstheme="majorBidi"/>
          <w:i/>
          <w:iCs/>
          <w:sz w:val="24"/>
          <w:szCs w:val="24"/>
        </w:rPr>
        <w:t xml:space="preserve"> and market researchers</w:t>
      </w:r>
      <w:r w:rsidRPr="007D5A64">
        <w:rPr>
          <w:rFonts w:asciiTheme="majorBidi" w:hAnsiTheme="majorBidi" w:cstheme="majorBidi"/>
          <w:sz w:val="24"/>
          <w:szCs w:val="24"/>
        </w:rPr>
        <w:t>. London: Sage.</w:t>
      </w:r>
    </w:p>
    <w:p w14:paraId="2191AAA7" w14:textId="77777777" w:rsidR="00FC73E7" w:rsidRPr="00FC73E7" w:rsidRDefault="00FC73E7" w:rsidP="00FC73E7">
      <w:pPr>
        <w:spacing w:after="0" w:line="480" w:lineRule="auto"/>
        <w:ind w:left="720" w:hanging="720"/>
        <w:rPr>
          <w:rFonts w:asciiTheme="majorBidi" w:hAnsiTheme="majorBidi" w:cstheme="majorBidi"/>
          <w:sz w:val="24"/>
          <w:szCs w:val="24"/>
        </w:rPr>
      </w:pPr>
      <w:r w:rsidRPr="00FC73E7">
        <w:rPr>
          <w:rFonts w:asciiTheme="majorBidi" w:hAnsiTheme="majorBidi" w:cstheme="majorBidi"/>
          <w:sz w:val="24"/>
          <w:szCs w:val="24"/>
        </w:rPr>
        <w:t>Guba, E. G., &amp; Lincoln, Y. S. (1994). Competing paradigms in qualitative research. </w:t>
      </w:r>
      <w:r w:rsidRPr="00FC73E7">
        <w:rPr>
          <w:rFonts w:asciiTheme="majorBidi" w:hAnsiTheme="majorBidi" w:cstheme="majorBidi"/>
          <w:i/>
          <w:iCs/>
          <w:sz w:val="24"/>
          <w:szCs w:val="24"/>
        </w:rPr>
        <w:t>Handbook of qualitative research</w:t>
      </w:r>
      <w:r w:rsidRPr="00FC73E7">
        <w:rPr>
          <w:rFonts w:asciiTheme="majorBidi" w:hAnsiTheme="majorBidi" w:cstheme="majorBidi"/>
          <w:sz w:val="24"/>
          <w:szCs w:val="24"/>
        </w:rPr>
        <w:t>, </w:t>
      </w:r>
      <w:r w:rsidRPr="00FC73E7">
        <w:rPr>
          <w:rFonts w:asciiTheme="majorBidi" w:hAnsiTheme="majorBidi" w:cstheme="majorBidi"/>
          <w:i/>
          <w:iCs/>
          <w:sz w:val="24"/>
          <w:szCs w:val="24"/>
        </w:rPr>
        <w:t>2</w:t>
      </w:r>
      <w:r w:rsidRPr="00FC73E7">
        <w:rPr>
          <w:rFonts w:asciiTheme="majorBidi" w:hAnsiTheme="majorBidi" w:cstheme="majorBidi"/>
          <w:sz w:val="24"/>
          <w:szCs w:val="24"/>
        </w:rPr>
        <w:t>(163-194), 105.</w:t>
      </w:r>
    </w:p>
    <w:p w14:paraId="6B3565A5" w14:textId="6C4D6B1A"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Haig, B. D. (1995). Grounded theory as scientific method. </w:t>
      </w:r>
      <w:r w:rsidRPr="007D5A64">
        <w:rPr>
          <w:rFonts w:asciiTheme="majorBidi" w:hAnsiTheme="majorBidi" w:cstheme="majorBidi"/>
          <w:i/>
          <w:iCs/>
          <w:sz w:val="24"/>
          <w:szCs w:val="24"/>
        </w:rPr>
        <w:t>Philosophy of education</w:t>
      </w:r>
      <w:r w:rsidRPr="007D5A64">
        <w:rPr>
          <w:rFonts w:asciiTheme="majorBidi" w:hAnsiTheme="majorBidi" w:cstheme="majorBidi"/>
          <w:sz w:val="24"/>
          <w:szCs w:val="24"/>
        </w:rPr>
        <w:t>, </w:t>
      </w:r>
      <w:r w:rsidRPr="007D5A64">
        <w:rPr>
          <w:rFonts w:asciiTheme="majorBidi" w:hAnsiTheme="majorBidi" w:cstheme="majorBidi"/>
          <w:i/>
          <w:iCs/>
          <w:sz w:val="24"/>
          <w:szCs w:val="24"/>
        </w:rPr>
        <w:t xml:space="preserve">28 </w:t>
      </w:r>
      <w:r w:rsidRPr="007D5A64">
        <w:rPr>
          <w:rFonts w:asciiTheme="majorBidi" w:hAnsiTheme="majorBidi" w:cstheme="majorBidi"/>
          <w:sz w:val="24"/>
          <w:szCs w:val="24"/>
        </w:rPr>
        <w:t>(1), 1-11.</w:t>
      </w:r>
    </w:p>
    <w:p w14:paraId="7A8961B3" w14:textId="77777777" w:rsidR="00F324E4" w:rsidRPr="007D5A64" w:rsidRDefault="00F324E4" w:rsidP="00765115">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Hegel, G. W. F. (1807/1977). </w:t>
      </w:r>
      <w:proofErr w:type="spellStart"/>
      <w:r w:rsidRPr="007D5A64">
        <w:rPr>
          <w:rFonts w:asciiTheme="majorBidi" w:eastAsiaTheme="minorEastAsia" w:hAnsiTheme="majorBidi" w:cstheme="majorBidi"/>
          <w:i/>
          <w:iCs/>
          <w:sz w:val="24"/>
          <w:szCs w:val="24"/>
        </w:rPr>
        <w:t>Phänomenologie</w:t>
      </w:r>
      <w:proofErr w:type="spellEnd"/>
      <w:r w:rsidRPr="007D5A64">
        <w:rPr>
          <w:rFonts w:asciiTheme="majorBidi" w:eastAsiaTheme="minorEastAsia" w:hAnsiTheme="majorBidi" w:cstheme="majorBidi"/>
          <w:i/>
          <w:iCs/>
          <w:sz w:val="24"/>
          <w:szCs w:val="24"/>
        </w:rPr>
        <w:t xml:space="preserve"> des </w:t>
      </w:r>
      <w:proofErr w:type="spellStart"/>
      <w:r w:rsidRPr="007D5A64">
        <w:rPr>
          <w:rFonts w:asciiTheme="majorBidi" w:eastAsiaTheme="minorEastAsia" w:hAnsiTheme="majorBidi" w:cstheme="majorBidi"/>
          <w:i/>
          <w:iCs/>
          <w:sz w:val="24"/>
          <w:szCs w:val="24"/>
        </w:rPr>
        <w:t>Geistes</w:t>
      </w:r>
      <w:proofErr w:type="spellEnd"/>
      <w:r w:rsidRPr="007D5A64">
        <w:rPr>
          <w:rFonts w:asciiTheme="majorBidi" w:eastAsiaTheme="minorEastAsia" w:hAnsiTheme="majorBidi" w:cstheme="majorBidi"/>
          <w:i/>
          <w:iCs/>
          <w:sz w:val="24"/>
          <w:szCs w:val="24"/>
        </w:rPr>
        <w:t xml:space="preserve">. Oxford: Clarendon Press. </w:t>
      </w:r>
    </w:p>
    <w:p w14:paraId="03760C7D" w14:textId="77777777" w:rsidR="00F324E4" w:rsidRDefault="00F324E4" w:rsidP="00765115">
      <w:pPr>
        <w:spacing w:after="0" w:line="480" w:lineRule="auto"/>
        <w:ind w:left="720" w:hanging="720"/>
        <w:rPr>
          <w:rFonts w:asciiTheme="majorBidi" w:hAnsiTheme="majorBidi" w:cstheme="majorBidi"/>
          <w:i/>
          <w:iCs/>
          <w:color w:val="222222"/>
          <w:sz w:val="24"/>
          <w:szCs w:val="24"/>
          <w:shd w:val="clear" w:color="auto" w:fill="FFFFFF"/>
        </w:rPr>
      </w:pPr>
      <w:r w:rsidRPr="007D5A64">
        <w:rPr>
          <w:rFonts w:asciiTheme="majorBidi" w:hAnsiTheme="majorBidi" w:cstheme="majorBidi"/>
          <w:color w:val="222222"/>
          <w:sz w:val="24"/>
          <w:szCs w:val="24"/>
          <w:shd w:val="clear" w:color="auto" w:fill="FFFFFF"/>
        </w:rPr>
        <w:t>Hegel, G. W. F. (1970a).</w:t>
      </w:r>
      <w:r w:rsidRPr="007D5A64">
        <w:rPr>
          <w:rStyle w:val="apple-converted-space"/>
          <w:rFonts w:asciiTheme="majorBidi" w:hAnsiTheme="majorBidi" w:cstheme="majorBidi"/>
          <w:color w:val="222222"/>
          <w:sz w:val="24"/>
          <w:szCs w:val="24"/>
          <w:shd w:val="clear" w:color="auto" w:fill="FFFFFF"/>
        </w:rPr>
        <w:t> </w:t>
      </w:r>
      <w:r w:rsidRPr="00765115">
        <w:rPr>
          <w:rFonts w:asciiTheme="majorBidi" w:hAnsiTheme="majorBidi" w:cstheme="majorBidi"/>
          <w:i/>
          <w:iCs/>
          <w:color w:val="222222"/>
          <w:sz w:val="24"/>
          <w:szCs w:val="24"/>
          <w:shd w:val="clear" w:color="auto" w:fill="FFFFFF"/>
        </w:rPr>
        <w:t>Hegel's Philosophy of Mind, Oxford: Clarendon Press.</w:t>
      </w:r>
    </w:p>
    <w:p w14:paraId="62C9BFA5" w14:textId="77777777" w:rsidR="00F324E4" w:rsidRDefault="00F324E4" w:rsidP="00765115">
      <w:pPr>
        <w:spacing w:after="0" w:line="480" w:lineRule="auto"/>
        <w:ind w:left="720" w:hanging="720"/>
        <w:rPr>
          <w:rFonts w:asciiTheme="majorBidi" w:hAnsiTheme="majorBidi" w:cstheme="majorBidi"/>
          <w:sz w:val="24"/>
          <w:szCs w:val="24"/>
        </w:rPr>
      </w:pPr>
      <w:r w:rsidRPr="007D5A64">
        <w:rPr>
          <w:rFonts w:asciiTheme="majorBidi" w:hAnsiTheme="majorBidi" w:cstheme="majorBidi"/>
          <w:color w:val="222222"/>
          <w:sz w:val="24"/>
          <w:szCs w:val="24"/>
          <w:shd w:val="clear" w:color="auto" w:fill="FFFFFF"/>
        </w:rPr>
        <w:lastRenderedPageBreak/>
        <w:t>Hegel, G. W. F. (1970b). Hegel's philosophy of nature.</w:t>
      </w:r>
    </w:p>
    <w:p w14:paraId="70CA0B88" w14:textId="77777777" w:rsidR="00F324E4" w:rsidRPr="00765115" w:rsidRDefault="00F324E4" w:rsidP="00765115">
      <w:pPr>
        <w:spacing w:after="0" w:line="480" w:lineRule="auto"/>
        <w:ind w:left="720" w:hanging="720"/>
        <w:rPr>
          <w:rFonts w:asciiTheme="majorBidi" w:hAnsiTheme="majorBidi" w:cstheme="majorBidi"/>
          <w:sz w:val="24"/>
          <w:szCs w:val="24"/>
        </w:rPr>
      </w:pPr>
      <w:r w:rsidRPr="007D5A64">
        <w:rPr>
          <w:rFonts w:asciiTheme="majorBidi" w:hAnsiTheme="majorBidi" w:cstheme="majorBidi"/>
          <w:color w:val="222222"/>
          <w:sz w:val="24"/>
          <w:szCs w:val="24"/>
          <w:shd w:val="clear" w:color="auto" w:fill="FFFFFF"/>
        </w:rPr>
        <w:t>Hegel, G. W. F. (2001).</w:t>
      </w:r>
      <w:r w:rsidRPr="007D5A64">
        <w:rPr>
          <w:rStyle w:val="apple-converted-space"/>
          <w:rFonts w:asciiTheme="majorBidi" w:hAnsiTheme="majorBidi" w:cstheme="majorBidi"/>
          <w:color w:val="222222"/>
          <w:sz w:val="24"/>
          <w:szCs w:val="24"/>
          <w:shd w:val="clear" w:color="auto" w:fill="FFFFFF"/>
        </w:rPr>
        <w:t> </w:t>
      </w:r>
      <w:proofErr w:type="spellStart"/>
      <w:r w:rsidRPr="00765115">
        <w:rPr>
          <w:rFonts w:asciiTheme="majorBidi" w:hAnsiTheme="majorBidi" w:cstheme="majorBidi"/>
          <w:i/>
          <w:iCs/>
          <w:color w:val="222222"/>
          <w:sz w:val="24"/>
          <w:szCs w:val="24"/>
          <w:shd w:val="clear" w:color="auto" w:fill="FFFFFF"/>
        </w:rPr>
        <w:t>Encyclopaedia</w:t>
      </w:r>
      <w:proofErr w:type="spellEnd"/>
      <w:r w:rsidRPr="00765115">
        <w:rPr>
          <w:rFonts w:asciiTheme="majorBidi" w:hAnsiTheme="majorBidi" w:cstheme="majorBidi"/>
          <w:i/>
          <w:iCs/>
          <w:color w:val="222222"/>
          <w:sz w:val="24"/>
          <w:szCs w:val="24"/>
          <w:shd w:val="clear" w:color="auto" w:fill="FFFFFF"/>
        </w:rPr>
        <w:t xml:space="preserve"> of the Philosophical Sciences Part One, USA: Library of</w:t>
      </w:r>
      <w:r>
        <w:rPr>
          <w:rFonts w:asciiTheme="majorBidi" w:hAnsiTheme="majorBidi" w:cstheme="majorBidi"/>
          <w:sz w:val="24"/>
          <w:szCs w:val="24"/>
        </w:rPr>
        <w:t xml:space="preserve"> </w:t>
      </w:r>
      <w:r w:rsidRPr="00765115">
        <w:rPr>
          <w:rFonts w:asciiTheme="majorBidi" w:hAnsiTheme="majorBidi" w:cstheme="majorBidi"/>
          <w:i/>
          <w:iCs/>
          <w:color w:val="222222"/>
          <w:sz w:val="24"/>
          <w:szCs w:val="24"/>
          <w:shd w:val="clear" w:color="auto" w:fill="FFFFFF"/>
        </w:rPr>
        <w:t>Alexandria.</w:t>
      </w:r>
    </w:p>
    <w:p w14:paraId="12296482" w14:textId="77777777" w:rsidR="00F324E4" w:rsidRPr="007D5A64" w:rsidRDefault="00F324E4" w:rsidP="00E24924">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Heidegger, M. (1962). </w:t>
      </w:r>
      <w:r w:rsidRPr="007D5A64">
        <w:rPr>
          <w:rFonts w:asciiTheme="majorBidi" w:hAnsiTheme="majorBidi" w:cstheme="majorBidi"/>
          <w:i/>
          <w:sz w:val="24"/>
          <w:szCs w:val="24"/>
        </w:rPr>
        <w:t>Being and Time</w:t>
      </w:r>
      <w:r w:rsidRPr="007D5A64">
        <w:rPr>
          <w:rFonts w:asciiTheme="majorBidi" w:hAnsiTheme="majorBidi" w:cstheme="majorBidi"/>
          <w:sz w:val="24"/>
          <w:szCs w:val="24"/>
        </w:rPr>
        <w:t>. New York, NY: Harper.</w:t>
      </w:r>
    </w:p>
    <w:p w14:paraId="59018BB1" w14:textId="77777777" w:rsidR="00F324E4" w:rsidRPr="007D5A64" w:rsidRDefault="00F324E4" w:rsidP="00F17B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Heidegger, M. (1963). The origin of the work of art (p. 17). University of Waterloo.</w:t>
      </w:r>
    </w:p>
    <w:p w14:paraId="2B58F58C" w14:textId="77777777" w:rsidR="00F324E4" w:rsidRPr="007D5A64" w:rsidRDefault="00F324E4" w:rsidP="00E24924">
      <w:pPr>
        <w:spacing w:after="0" w:line="480" w:lineRule="auto"/>
        <w:ind w:left="720"/>
        <w:rPr>
          <w:rFonts w:asciiTheme="majorBidi" w:hAnsiTheme="majorBidi" w:cstheme="majorBidi"/>
          <w:sz w:val="24"/>
          <w:szCs w:val="24"/>
        </w:rPr>
      </w:pPr>
      <w:r w:rsidRPr="007D5A64">
        <w:rPr>
          <w:rFonts w:asciiTheme="majorBidi" w:hAnsiTheme="majorBidi" w:cstheme="majorBidi"/>
          <w:sz w:val="24"/>
          <w:szCs w:val="24"/>
        </w:rPr>
        <w:t xml:space="preserve"> </w:t>
      </w:r>
      <w:hyperlink r:id="rId9" w:history="1">
        <w:r w:rsidRPr="007D5A64">
          <w:rPr>
            <w:rStyle w:val="Hyperlink"/>
            <w:rFonts w:asciiTheme="majorBidi" w:hAnsiTheme="majorBidi" w:cstheme="majorBidi"/>
            <w:sz w:val="24"/>
            <w:szCs w:val="24"/>
          </w:rPr>
          <w:t>http://www.qualitative-research.net/index.php/fqs/article/view/1412/2902</w:t>
        </w:r>
      </w:hyperlink>
      <w:r w:rsidRPr="007D5A64">
        <w:rPr>
          <w:rFonts w:asciiTheme="majorBidi" w:hAnsiTheme="majorBidi" w:cstheme="majorBidi"/>
          <w:sz w:val="24"/>
          <w:szCs w:val="24"/>
        </w:rPr>
        <w:t xml:space="preserve"> This essay was first published in: Antony BRYANT &amp; Kathy CHARMAZ (Eds.) (2007). </w:t>
      </w:r>
      <w:r w:rsidRPr="007D5A64">
        <w:rPr>
          <w:rFonts w:asciiTheme="majorBidi" w:hAnsiTheme="majorBidi" w:cstheme="majorBidi"/>
          <w:i/>
          <w:iCs/>
          <w:sz w:val="24"/>
          <w:szCs w:val="24"/>
        </w:rPr>
        <w:t>The Sage Handbook of Grounded Theory</w:t>
      </w:r>
      <w:r w:rsidRPr="007D5A64">
        <w:rPr>
          <w:rFonts w:asciiTheme="majorBidi" w:hAnsiTheme="majorBidi" w:cstheme="majorBidi"/>
          <w:sz w:val="24"/>
          <w:szCs w:val="24"/>
        </w:rPr>
        <w:t>. London: Sage (pp.214-229).</w:t>
      </w:r>
    </w:p>
    <w:p w14:paraId="0ED0B31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Kirby, S. (2007). The contextual researcher: celebrating ‘experiential alertness’ in grounded theory in prison research: ‘Without deviation from the norm, progress is not </w:t>
      </w:r>
      <w:proofErr w:type="spellStart"/>
      <w:r w:rsidRPr="007D5A64">
        <w:rPr>
          <w:rFonts w:asciiTheme="majorBidi" w:hAnsiTheme="majorBidi" w:cstheme="majorBidi"/>
          <w:sz w:val="24"/>
          <w:szCs w:val="24"/>
        </w:rPr>
        <w:t>possible’Frank</w:t>
      </w:r>
      <w:proofErr w:type="spellEnd"/>
      <w:r w:rsidRPr="007D5A64">
        <w:rPr>
          <w:rFonts w:asciiTheme="majorBidi" w:hAnsiTheme="majorBidi" w:cstheme="majorBidi"/>
          <w:sz w:val="24"/>
          <w:szCs w:val="24"/>
        </w:rPr>
        <w:t xml:space="preserve"> V Zappa. </w:t>
      </w:r>
      <w:r w:rsidRPr="007D5A64">
        <w:rPr>
          <w:rFonts w:asciiTheme="majorBidi" w:hAnsiTheme="majorBidi" w:cstheme="majorBidi"/>
          <w:i/>
          <w:iCs/>
          <w:sz w:val="24"/>
          <w:szCs w:val="24"/>
        </w:rPr>
        <w:t>Nurse researcher</w:t>
      </w:r>
      <w:r w:rsidRPr="007D5A64">
        <w:rPr>
          <w:rFonts w:asciiTheme="majorBidi" w:hAnsiTheme="majorBidi" w:cstheme="majorBidi"/>
          <w:sz w:val="24"/>
          <w:szCs w:val="24"/>
        </w:rPr>
        <w:t>, </w:t>
      </w:r>
      <w:r w:rsidRPr="007D5A64">
        <w:rPr>
          <w:rFonts w:asciiTheme="majorBidi" w:hAnsiTheme="majorBidi" w:cstheme="majorBidi"/>
          <w:i/>
          <w:iCs/>
          <w:sz w:val="24"/>
          <w:szCs w:val="24"/>
        </w:rPr>
        <w:t>14</w:t>
      </w:r>
      <w:r w:rsidRPr="007D5A64">
        <w:rPr>
          <w:rFonts w:asciiTheme="majorBidi" w:hAnsiTheme="majorBidi" w:cstheme="majorBidi"/>
          <w:sz w:val="24"/>
          <w:szCs w:val="24"/>
        </w:rPr>
        <w:t>(2), 51-65.</w:t>
      </w:r>
    </w:p>
    <w:p w14:paraId="77730172" w14:textId="77777777" w:rsidR="00F324E4" w:rsidRPr="007D5A64" w:rsidRDefault="00F324E4" w:rsidP="00E24924">
      <w:pPr>
        <w:pStyle w:val="NormalWeb"/>
        <w:shd w:val="clear" w:color="auto" w:fill="FFFFFF"/>
        <w:rPr>
          <w:rFonts w:asciiTheme="majorBidi" w:hAnsiTheme="majorBidi" w:cstheme="majorBidi"/>
          <w:sz w:val="24"/>
          <w:szCs w:val="24"/>
        </w:rPr>
      </w:pPr>
      <w:proofErr w:type="spellStart"/>
      <w:r w:rsidRPr="007D5A64">
        <w:rPr>
          <w:rFonts w:asciiTheme="majorBidi" w:hAnsiTheme="majorBidi" w:cstheme="majorBidi"/>
          <w:sz w:val="24"/>
          <w:szCs w:val="24"/>
        </w:rPr>
        <w:t>Laclau</w:t>
      </w:r>
      <w:proofErr w:type="spellEnd"/>
      <w:r w:rsidRPr="007D5A64">
        <w:rPr>
          <w:rFonts w:asciiTheme="majorBidi" w:hAnsiTheme="majorBidi" w:cstheme="majorBidi"/>
          <w:sz w:val="24"/>
          <w:szCs w:val="24"/>
        </w:rPr>
        <w:t xml:space="preserve">, E. and </w:t>
      </w:r>
      <w:proofErr w:type="spellStart"/>
      <w:r w:rsidRPr="007D5A64">
        <w:rPr>
          <w:rFonts w:asciiTheme="majorBidi" w:hAnsiTheme="majorBidi" w:cstheme="majorBidi"/>
          <w:sz w:val="24"/>
          <w:szCs w:val="24"/>
        </w:rPr>
        <w:t>Mouffe</w:t>
      </w:r>
      <w:proofErr w:type="spellEnd"/>
      <w:r w:rsidRPr="007D5A64">
        <w:rPr>
          <w:rFonts w:asciiTheme="majorBidi" w:hAnsiTheme="majorBidi" w:cstheme="majorBidi"/>
          <w:sz w:val="24"/>
          <w:szCs w:val="24"/>
        </w:rPr>
        <w:t xml:space="preserve">, C. (1985) </w:t>
      </w:r>
      <w:r w:rsidRPr="007D5A64">
        <w:rPr>
          <w:rFonts w:asciiTheme="majorBidi" w:hAnsiTheme="majorBidi" w:cstheme="majorBidi"/>
          <w:i/>
          <w:iCs/>
          <w:sz w:val="24"/>
          <w:szCs w:val="24"/>
        </w:rPr>
        <w:t xml:space="preserve">Hegemony and Socialist Strategy. Towards a Radical </w:t>
      </w:r>
    </w:p>
    <w:p w14:paraId="120B63EF" w14:textId="77777777" w:rsidR="00F324E4" w:rsidRPr="007D5A64" w:rsidRDefault="00F324E4" w:rsidP="00E24924">
      <w:pPr>
        <w:spacing w:after="0" w:line="480" w:lineRule="auto"/>
        <w:rPr>
          <w:rFonts w:asciiTheme="majorBidi" w:hAnsiTheme="majorBidi" w:cstheme="majorBidi"/>
          <w:i/>
          <w:sz w:val="24"/>
          <w:szCs w:val="24"/>
        </w:rPr>
      </w:pPr>
      <w:proofErr w:type="spellStart"/>
      <w:r w:rsidRPr="007D5A64">
        <w:rPr>
          <w:rFonts w:asciiTheme="majorBidi" w:hAnsiTheme="majorBidi" w:cstheme="majorBidi"/>
          <w:sz w:val="24"/>
          <w:szCs w:val="24"/>
        </w:rPr>
        <w:t>Laudan</w:t>
      </w:r>
      <w:proofErr w:type="spellEnd"/>
      <w:r w:rsidRPr="007D5A64">
        <w:rPr>
          <w:rFonts w:asciiTheme="majorBidi" w:hAnsiTheme="majorBidi" w:cstheme="majorBidi"/>
          <w:sz w:val="24"/>
          <w:szCs w:val="24"/>
        </w:rPr>
        <w:t xml:space="preserve">, L. (1977). </w:t>
      </w:r>
      <w:r w:rsidRPr="007D5A64">
        <w:rPr>
          <w:rFonts w:asciiTheme="majorBidi" w:hAnsiTheme="majorBidi" w:cstheme="majorBidi"/>
          <w:i/>
          <w:sz w:val="24"/>
          <w:szCs w:val="24"/>
        </w:rPr>
        <w:t xml:space="preserve">Progress and Its Problems: Towards a Theory of Scientific Growth. </w:t>
      </w:r>
    </w:p>
    <w:p w14:paraId="206BFE3B" w14:textId="3767BAE4" w:rsidR="00F324E4" w:rsidRPr="007D5A64" w:rsidRDefault="00F324E4" w:rsidP="00FC73E7">
      <w:pPr>
        <w:spacing w:after="0" w:line="480" w:lineRule="auto"/>
        <w:ind w:left="720" w:hanging="720"/>
        <w:rPr>
          <w:rFonts w:asciiTheme="majorBidi" w:eastAsiaTheme="minorEastAsia" w:hAnsiTheme="majorBidi" w:cstheme="majorBidi"/>
          <w:sz w:val="24"/>
          <w:szCs w:val="24"/>
        </w:rPr>
      </w:pPr>
      <w:r w:rsidRPr="007D5A64">
        <w:rPr>
          <w:rFonts w:asciiTheme="majorBidi" w:hAnsiTheme="majorBidi" w:cstheme="majorBidi"/>
          <w:sz w:val="24"/>
          <w:szCs w:val="24"/>
        </w:rPr>
        <w:t>Laverty, S. M. (2003). Hermeneutic phenomenology and phenomenology: A comparison of historical and methodological considerations. </w:t>
      </w:r>
      <w:r w:rsidRPr="007D5A64">
        <w:rPr>
          <w:rFonts w:asciiTheme="majorBidi" w:hAnsiTheme="majorBidi" w:cstheme="majorBidi"/>
          <w:i/>
          <w:iCs/>
          <w:sz w:val="24"/>
          <w:szCs w:val="24"/>
        </w:rPr>
        <w:t>International journal of qualitative methods</w:t>
      </w:r>
      <w:r w:rsidRPr="007D5A64">
        <w:rPr>
          <w:rFonts w:asciiTheme="majorBidi" w:hAnsiTheme="majorBidi" w:cstheme="majorBidi"/>
          <w:sz w:val="24"/>
          <w:szCs w:val="24"/>
        </w:rPr>
        <w:t>, </w:t>
      </w:r>
      <w:r w:rsidRPr="007D5A64">
        <w:rPr>
          <w:rFonts w:asciiTheme="majorBidi" w:hAnsiTheme="majorBidi" w:cstheme="majorBidi"/>
          <w:i/>
          <w:iCs/>
          <w:sz w:val="24"/>
          <w:szCs w:val="24"/>
        </w:rPr>
        <w:t>2</w:t>
      </w:r>
      <w:r w:rsidRPr="007D5A64">
        <w:rPr>
          <w:rFonts w:asciiTheme="majorBidi" w:hAnsiTheme="majorBidi" w:cstheme="majorBidi"/>
          <w:sz w:val="24"/>
          <w:szCs w:val="24"/>
        </w:rPr>
        <w:t>(3), 21-35.</w:t>
      </w:r>
    </w:p>
    <w:p w14:paraId="6A04EAD5" w14:textId="77777777" w:rsidR="00F324E4" w:rsidRPr="007D5A64" w:rsidRDefault="00F324E4" w:rsidP="00DB7357">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Locke, Karen. (2001). Grounded Theory in Management Research/ London: Thousand Oaks, CA: Sage.</w:t>
      </w:r>
    </w:p>
    <w:p w14:paraId="59B1DF92" w14:textId="77777777" w:rsidR="00F324E4" w:rsidRPr="007D5A64" w:rsidRDefault="00F324E4" w:rsidP="00F17B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Malden, MA: Polity Press.  </w:t>
      </w:r>
    </w:p>
    <w:p w14:paraId="17DAB6FD"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i/>
          <w:iCs/>
          <w:sz w:val="24"/>
          <w:szCs w:val="24"/>
        </w:rPr>
      </w:pPr>
      <w:r w:rsidRPr="007D5A64">
        <w:rPr>
          <w:rFonts w:asciiTheme="majorBidi" w:hAnsiTheme="majorBidi" w:cstheme="majorBidi"/>
          <w:sz w:val="24"/>
          <w:szCs w:val="24"/>
        </w:rPr>
        <w:t xml:space="preserve">Martin, V.B. &amp; </w:t>
      </w:r>
      <w:proofErr w:type="spellStart"/>
      <w:r w:rsidRPr="007D5A64">
        <w:rPr>
          <w:rFonts w:asciiTheme="majorBidi" w:hAnsiTheme="majorBidi" w:cstheme="majorBidi"/>
          <w:sz w:val="24"/>
          <w:szCs w:val="24"/>
        </w:rPr>
        <w:t>Gynnild</w:t>
      </w:r>
      <w:proofErr w:type="spellEnd"/>
      <w:r w:rsidRPr="007D5A64">
        <w:rPr>
          <w:rFonts w:asciiTheme="majorBidi" w:hAnsiTheme="majorBidi" w:cstheme="majorBidi"/>
          <w:sz w:val="24"/>
          <w:szCs w:val="24"/>
        </w:rPr>
        <w:t xml:space="preserve">, A. (2011). </w:t>
      </w:r>
      <w:r w:rsidRPr="007D5A64">
        <w:rPr>
          <w:rFonts w:asciiTheme="majorBidi" w:hAnsiTheme="majorBidi" w:cstheme="majorBidi"/>
          <w:i/>
          <w:iCs/>
          <w:sz w:val="24"/>
          <w:szCs w:val="24"/>
        </w:rPr>
        <w:t xml:space="preserve">Grounded Theory: The Philosophy, Method, and </w:t>
      </w:r>
    </w:p>
    <w:p w14:paraId="3CAABE4F" w14:textId="6996CCA1" w:rsidR="00F324E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Meredith, L. (2012). Practice change and development: An insider view-a grounded theory study on the nature of practice change. Dissertation University of Liverpool (University of Chester). </w:t>
      </w:r>
    </w:p>
    <w:p w14:paraId="7D53B197" w14:textId="77777777" w:rsidR="00F324E4" w:rsidRPr="007D5A64" w:rsidRDefault="00F324E4" w:rsidP="007D5A64">
      <w:pPr>
        <w:spacing w:after="0" w:line="480" w:lineRule="auto"/>
        <w:ind w:left="720" w:hanging="720"/>
        <w:rPr>
          <w:rFonts w:asciiTheme="majorBidi" w:hAnsiTheme="majorBidi" w:cstheme="majorBidi"/>
          <w:sz w:val="24"/>
          <w:szCs w:val="24"/>
        </w:rPr>
      </w:pPr>
      <w:r w:rsidRPr="007D5A64">
        <w:rPr>
          <w:rFonts w:asciiTheme="majorBidi" w:eastAsiaTheme="minorEastAsia" w:hAnsiTheme="majorBidi" w:cstheme="majorBidi"/>
          <w:sz w:val="24"/>
          <w:szCs w:val="24"/>
        </w:rPr>
        <w:lastRenderedPageBreak/>
        <w:t>Mills, J., Bonner, A., and Francis, K. (2008). The Development of Constructivist Grounded Theory.</w:t>
      </w:r>
      <w:r>
        <w:rPr>
          <w:rFonts w:asciiTheme="majorBidi" w:eastAsiaTheme="minorEastAsia" w:hAnsiTheme="majorBidi" w:cstheme="majorBidi"/>
          <w:sz w:val="24"/>
          <w:szCs w:val="24"/>
        </w:rPr>
        <w:t xml:space="preserve"> </w:t>
      </w:r>
      <w:r w:rsidRPr="007D5A64">
        <w:rPr>
          <w:rFonts w:asciiTheme="majorBidi" w:eastAsiaTheme="minorEastAsia" w:hAnsiTheme="majorBidi" w:cstheme="majorBidi"/>
          <w:i/>
          <w:iCs/>
          <w:sz w:val="24"/>
          <w:szCs w:val="24"/>
        </w:rPr>
        <w:t>International Journal of Qualitative Methods</w:t>
      </w:r>
      <w:r w:rsidRPr="007D5A64">
        <w:rPr>
          <w:rFonts w:asciiTheme="majorBidi" w:eastAsiaTheme="minorEastAsia" w:hAnsiTheme="majorBidi" w:cstheme="majorBidi"/>
          <w:sz w:val="24"/>
          <w:szCs w:val="24"/>
        </w:rPr>
        <w:t xml:space="preserve">, </w:t>
      </w:r>
      <w:r w:rsidRPr="007D5A64">
        <w:rPr>
          <w:rFonts w:asciiTheme="majorBidi" w:eastAsiaTheme="minorEastAsia" w:hAnsiTheme="majorBidi" w:cstheme="majorBidi"/>
          <w:i/>
          <w:iCs/>
          <w:sz w:val="24"/>
          <w:szCs w:val="24"/>
        </w:rPr>
        <w:t>5</w:t>
      </w:r>
      <w:r w:rsidRPr="007D5A64">
        <w:rPr>
          <w:rFonts w:asciiTheme="majorBidi" w:eastAsiaTheme="minorEastAsia" w:hAnsiTheme="majorBidi" w:cstheme="majorBidi"/>
          <w:sz w:val="24"/>
          <w:szCs w:val="24"/>
        </w:rPr>
        <w:t>(1): 25-35.</w:t>
      </w:r>
      <w:r w:rsidRPr="007D5A64">
        <w:rPr>
          <w:rFonts w:asciiTheme="majorBidi" w:hAnsiTheme="majorBidi" w:cstheme="majorBidi"/>
          <w:sz w:val="24"/>
          <w:szCs w:val="24"/>
        </w:rPr>
        <w:t xml:space="preserve"> </w:t>
      </w:r>
    </w:p>
    <w:p w14:paraId="7F217470" w14:textId="7D5CBB9F" w:rsidR="00F324E4" w:rsidRPr="007D5A64" w:rsidRDefault="00F324E4" w:rsidP="00F324E4">
      <w:pPr>
        <w:widowControl w:val="0"/>
        <w:autoSpaceDE w:val="0"/>
        <w:autoSpaceDN w:val="0"/>
        <w:adjustRightInd w:val="0"/>
        <w:spacing w:after="0" w:line="480" w:lineRule="auto"/>
        <w:ind w:left="720"/>
        <w:rPr>
          <w:rFonts w:asciiTheme="majorBidi" w:hAnsiTheme="majorBidi" w:cstheme="majorBidi"/>
          <w:sz w:val="24"/>
          <w:szCs w:val="24"/>
        </w:rPr>
      </w:pPr>
      <w:r w:rsidRPr="007D5A64">
        <w:rPr>
          <w:rFonts w:asciiTheme="majorBidi" w:hAnsiTheme="majorBidi" w:cstheme="majorBidi"/>
          <w:sz w:val="24"/>
          <w:szCs w:val="24"/>
        </w:rPr>
        <w:t>Moments of Friendship: Antenarratives of business plans, risk taking, and venture capital narratives. </w:t>
      </w:r>
      <w:r w:rsidRPr="007D5A64">
        <w:rPr>
          <w:rFonts w:asciiTheme="majorBidi" w:hAnsiTheme="majorBidi" w:cstheme="majorBidi"/>
          <w:i/>
          <w:iCs/>
          <w:sz w:val="24"/>
          <w:szCs w:val="24"/>
        </w:rPr>
        <w:t xml:space="preserve">Tamara Journal of Critical </w:t>
      </w:r>
      <w:proofErr w:type="spellStart"/>
      <w:r w:rsidRPr="007D5A64">
        <w:rPr>
          <w:rFonts w:asciiTheme="majorBidi" w:hAnsiTheme="majorBidi" w:cstheme="majorBidi"/>
          <w:i/>
          <w:iCs/>
          <w:sz w:val="24"/>
          <w:szCs w:val="24"/>
        </w:rPr>
        <w:t>Organisation</w:t>
      </w:r>
      <w:proofErr w:type="spellEnd"/>
      <w:r w:rsidRPr="007D5A64">
        <w:rPr>
          <w:rFonts w:asciiTheme="majorBidi" w:hAnsiTheme="majorBidi" w:cstheme="majorBidi"/>
          <w:i/>
          <w:iCs/>
          <w:sz w:val="24"/>
          <w:szCs w:val="24"/>
        </w:rPr>
        <w:t xml:space="preserve"> Inquiry</w:t>
      </w:r>
      <w:r w:rsidRPr="007D5A64">
        <w:rPr>
          <w:rFonts w:asciiTheme="majorBidi" w:hAnsiTheme="majorBidi" w:cstheme="majorBidi"/>
          <w:sz w:val="24"/>
          <w:szCs w:val="24"/>
        </w:rPr>
        <w:t>, </w:t>
      </w:r>
      <w:r w:rsidRPr="007D5A64">
        <w:rPr>
          <w:rFonts w:asciiTheme="majorBidi" w:hAnsiTheme="majorBidi" w:cstheme="majorBidi"/>
          <w:i/>
          <w:iCs/>
          <w:sz w:val="24"/>
          <w:szCs w:val="24"/>
        </w:rPr>
        <w:t>12</w:t>
      </w:r>
      <w:r w:rsidRPr="007D5A64">
        <w:rPr>
          <w:rFonts w:asciiTheme="majorBidi" w:hAnsiTheme="majorBidi" w:cstheme="majorBidi"/>
          <w:sz w:val="24"/>
          <w:szCs w:val="24"/>
        </w:rPr>
        <w:t xml:space="preserve">(4), 3. </w:t>
      </w:r>
    </w:p>
    <w:p w14:paraId="417CEEEA"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Orton, J. D. (1997). From inductive to iterative grounded theory: Zipping the gap between process theory and process data. </w:t>
      </w:r>
      <w:r w:rsidRPr="007D5A64">
        <w:rPr>
          <w:rFonts w:asciiTheme="majorBidi" w:hAnsiTheme="majorBidi" w:cstheme="majorBidi"/>
          <w:i/>
          <w:iCs/>
          <w:sz w:val="24"/>
          <w:szCs w:val="24"/>
        </w:rPr>
        <w:t>Scandinavian Journal of Management</w:t>
      </w:r>
      <w:r w:rsidRPr="007D5A64">
        <w:rPr>
          <w:rFonts w:asciiTheme="majorBidi" w:hAnsiTheme="majorBidi" w:cstheme="majorBidi"/>
          <w:sz w:val="24"/>
          <w:szCs w:val="24"/>
        </w:rPr>
        <w:t>, </w:t>
      </w:r>
      <w:r w:rsidRPr="007D5A64">
        <w:rPr>
          <w:rFonts w:asciiTheme="majorBidi" w:hAnsiTheme="majorBidi" w:cstheme="majorBidi"/>
          <w:i/>
          <w:iCs/>
          <w:sz w:val="24"/>
          <w:szCs w:val="24"/>
        </w:rPr>
        <w:t>13</w:t>
      </w:r>
      <w:r w:rsidRPr="007D5A64">
        <w:rPr>
          <w:rFonts w:asciiTheme="majorBidi" w:hAnsiTheme="majorBidi" w:cstheme="majorBidi"/>
          <w:sz w:val="24"/>
          <w:szCs w:val="24"/>
        </w:rPr>
        <w:t>(4), 419-438.</w:t>
      </w:r>
    </w:p>
    <w:p w14:paraId="70E65528" w14:textId="77777777" w:rsidR="00F324E4" w:rsidRPr="007D5A64" w:rsidRDefault="00F324E4" w:rsidP="00F17B24">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Peirce, C. S. (1878). How to Make Our Ideas Clear, </w:t>
      </w:r>
      <w:r w:rsidRPr="007D5A64">
        <w:rPr>
          <w:rFonts w:asciiTheme="majorBidi" w:hAnsiTheme="majorBidi" w:cstheme="majorBidi"/>
          <w:i/>
          <w:sz w:val="24"/>
          <w:szCs w:val="24"/>
        </w:rPr>
        <w:t>Popular Science Monthly</w:t>
      </w:r>
      <w:r w:rsidRPr="007D5A64">
        <w:rPr>
          <w:rFonts w:asciiTheme="majorBidi" w:hAnsiTheme="majorBidi" w:cstheme="majorBidi"/>
          <w:sz w:val="24"/>
          <w:szCs w:val="24"/>
        </w:rPr>
        <w:t>. 12: 286-302</w:t>
      </w:r>
    </w:p>
    <w:p w14:paraId="4F5DCAAE"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Peirce, C. S. (1992/1898). The first rule of Logic, pp. 165-180 </w:t>
      </w:r>
      <w:proofErr w:type="gramStart"/>
      <w:r w:rsidRPr="007D5A64">
        <w:rPr>
          <w:rFonts w:asciiTheme="majorBidi" w:hAnsiTheme="majorBidi" w:cstheme="majorBidi"/>
          <w:sz w:val="24"/>
          <w:szCs w:val="24"/>
        </w:rPr>
        <w:t>in  Kenneth</w:t>
      </w:r>
      <w:proofErr w:type="gramEnd"/>
      <w:r w:rsidRPr="007D5A64">
        <w:rPr>
          <w:rFonts w:asciiTheme="majorBidi" w:hAnsiTheme="majorBidi" w:cstheme="majorBidi"/>
          <w:sz w:val="24"/>
          <w:szCs w:val="24"/>
        </w:rPr>
        <w:t xml:space="preserve"> Laine Ketner (ed.) Reasoning and the Logic of Things. Collection of Peirce’s 1898 lectures. Cambridge/London: Harvard University Press.</w:t>
      </w:r>
    </w:p>
    <w:p w14:paraId="5C354575"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Pentland, B. T. (1999). Building process theory with narrative: From description to explanation. </w:t>
      </w:r>
      <w:r w:rsidRPr="007D5A64">
        <w:rPr>
          <w:rFonts w:asciiTheme="majorBidi" w:hAnsiTheme="majorBidi" w:cstheme="majorBidi"/>
          <w:i/>
          <w:iCs/>
          <w:sz w:val="24"/>
          <w:szCs w:val="24"/>
        </w:rPr>
        <w:t>Academy of management Review</w:t>
      </w:r>
      <w:r w:rsidRPr="007D5A64">
        <w:rPr>
          <w:rFonts w:asciiTheme="majorBidi" w:hAnsiTheme="majorBidi" w:cstheme="majorBidi"/>
          <w:sz w:val="24"/>
          <w:szCs w:val="24"/>
        </w:rPr>
        <w:t>, </w:t>
      </w:r>
      <w:r w:rsidRPr="007D5A64">
        <w:rPr>
          <w:rFonts w:asciiTheme="majorBidi" w:hAnsiTheme="majorBidi" w:cstheme="majorBidi"/>
          <w:i/>
          <w:iCs/>
          <w:sz w:val="24"/>
          <w:szCs w:val="24"/>
        </w:rPr>
        <w:t>24</w:t>
      </w:r>
      <w:r w:rsidRPr="007D5A64">
        <w:rPr>
          <w:rFonts w:asciiTheme="majorBidi" w:hAnsiTheme="majorBidi" w:cstheme="majorBidi"/>
          <w:sz w:val="24"/>
          <w:szCs w:val="24"/>
        </w:rPr>
        <w:t>(4), 711-724.</w:t>
      </w:r>
    </w:p>
    <w:p w14:paraId="02B687F4" w14:textId="77777777" w:rsidR="00F324E4" w:rsidRPr="007D5A64" w:rsidRDefault="00F324E4" w:rsidP="00E24924">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Popper, K. R. (1935/2002). </w:t>
      </w:r>
      <w:r w:rsidRPr="007D5A64">
        <w:rPr>
          <w:rFonts w:asciiTheme="majorBidi" w:hAnsiTheme="majorBidi" w:cstheme="majorBidi"/>
          <w:i/>
          <w:sz w:val="24"/>
          <w:szCs w:val="24"/>
        </w:rPr>
        <w:t>The Logic of Scientific Discovery</w:t>
      </w:r>
      <w:r w:rsidRPr="007D5A64">
        <w:rPr>
          <w:rFonts w:asciiTheme="majorBidi" w:hAnsiTheme="majorBidi" w:cstheme="majorBidi"/>
          <w:sz w:val="24"/>
          <w:szCs w:val="24"/>
        </w:rPr>
        <w:t xml:space="preserve">. New York, NY: </w:t>
      </w:r>
    </w:p>
    <w:p w14:paraId="2F8A4514"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Popper, K. R. (1963). Conjectures and refutations. London, UK: Routledge.</w:t>
      </w:r>
    </w:p>
    <w:p w14:paraId="6688D4E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Popper, K. R. (1972). Objective knowledge: An evolutionary approach. Oxford, UK: Oxford University Press.</w:t>
      </w:r>
    </w:p>
    <w:p w14:paraId="2A5C7B16" w14:textId="77777777" w:rsidR="00F324E4" w:rsidRPr="007D5A64" w:rsidRDefault="00F324E4" w:rsidP="00E24924">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Prasad, P. (2005). Crafting Qualitative Research: Working in the Postpositivist Tradition. </w:t>
      </w:r>
      <w:r>
        <w:rPr>
          <w:rFonts w:asciiTheme="majorBidi" w:hAnsiTheme="majorBidi" w:cstheme="majorBidi"/>
          <w:sz w:val="24"/>
          <w:szCs w:val="24"/>
        </w:rPr>
        <w:t>M.E. Sharpe, New York.</w:t>
      </w:r>
    </w:p>
    <w:p w14:paraId="38EAB450"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Pratt, M. G. (2009). From the editors: For the lack of a boilerplate: Tips on writing up (and reviewing) qualitative research. </w:t>
      </w:r>
      <w:r w:rsidRPr="007D5A64">
        <w:rPr>
          <w:rFonts w:asciiTheme="majorBidi" w:hAnsiTheme="majorBidi" w:cstheme="majorBidi"/>
          <w:i/>
          <w:iCs/>
          <w:sz w:val="24"/>
          <w:szCs w:val="24"/>
        </w:rPr>
        <w:t>Academy of Management Journal</w:t>
      </w:r>
      <w:r w:rsidRPr="007D5A64">
        <w:rPr>
          <w:rFonts w:asciiTheme="majorBidi" w:hAnsiTheme="majorBidi" w:cstheme="majorBidi"/>
          <w:sz w:val="24"/>
          <w:szCs w:val="24"/>
        </w:rPr>
        <w:t xml:space="preserve">, Vol. </w:t>
      </w:r>
      <w:r w:rsidRPr="007D5A64">
        <w:rPr>
          <w:rFonts w:asciiTheme="majorBidi" w:hAnsiTheme="majorBidi" w:cstheme="majorBidi"/>
          <w:i/>
          <w:iCs/>
          <w:sz w:val="24"/>
          <w:szCs w:val="24"/>
        </w:rPr>
        <w:t xml:space="preserve">52 </w:t>
      </w:r>
      <w:r w:rsidRPr="007D5A64">
        <w:rPr>
          <w:rFonts w:asciiTheme="majorBidi" w:hAnsiTheme="majorBidi" w:cstheme="majorBidi"/>
          <w:sz w:val="24"/>
          <w:szCs w:val="24"/>
        </w:rPr>
        <w:t>(5), 856-862.</w:t>
      </w:r>
    </w:p>
    <w:p w14:paraId="1F14392E" w14:textId="5A04988A" w:rsidR="00F324E4" w:rsidRPr="007D5A64" w:rsidRDefault="00F324E4" w:rsidP="00F324E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Reichertz</w:t>
      </w:r>
      <w:proofErr w:type="spellEnd"/>
      <w:r w:rsidRPr="007D5A64">
        <w:rPr>
          <w:rFonts w:asciiTheme="majorBidi" w:hAnsiTheme="majorBidi" w:cstheme="majorBidi"/>
          <w:sz w:val="24"/>
          <w:szCs w:val="24"/>
        </w:rPr>
        <w:t>, Jo (2007/2009/2010). Abduction: The Logic of Discovery of Grounded Theory [39 paragraphs]. </w:t>
      </w:r>
      <w:r w:rsidRPr="007D5A64">
        <w:rPr>
          <w:rFonts w:asciiTheme="majorBidi" w:hAnsiTheme="majorBidi" w:cstheme="majorBidi"/>
          <w:i/>
          <w:iCs/>
          <w:sz w:val="24"/>
          <w:szCs w:val="24"/>
        </w:rPr>
        <w:t xml:space="preserve">Forum Qualitative </w:t>
      </w:r>
      <w:proofErr w:type="spellStart"/>
      <w:r w:rsidRPr="007D5A64">
        <w:rPr>
          <w:rFonts w:asciiTheme="majorBidi" w:hAnsiTheme="majorBidi" w:cstheme="majorBidi"/>
          <w:i/>
          <w:iCs/>
          <w:sz w:val="24"/>
          <w:szCs w:val="24"/>
        </w:rPr>
        <w:t>Sozialforschung</w:t>
      </w:r>
      <w:proofErr w:type="spellEnd"/>
      <w:r w:rsidRPr="007D5A64">
        <w:rPr>
          <w:rFonts w:asciiTheme="majorBidi" w:hAnsiTheme="majorBidi" w:cstheme="majorBidi"/>
          <w:i/>
          <w:iCs/>
          <w:sz w:val="24"/>
          <w:szCs w:val="24"/>
        </w:rPr>
        <w:t xml:space="preserve"> / Forum: Qualitative Social Research</w:t>
      </w:r>
      <w:r w:rsidRPr="007D5A64">
        <w:rPr>
          <w:rFonts w:asciiTheme="majorBidi" w:hAnsiTheme="majorBidi" w:cstheme="majorBidi"/>
          <w:sz w:val="24"/>
          <w:szCs w:val="24"/>
        </w:rPr>
        <w:t>, </w:t>
      </w:r>
      <w:r w:rsidRPr="007D5A64">
        <w:rPr>
          <w:rFonts w:asciiTheme="majorBidi" w:hAnsiTheme="majorBidi" w:cstheme="majorBidi"/>
          <w:i/>
          <w:iCs/>
          <w:sz w:val="24"/>
          <w:szCs w:val="24"/>
        </w:rPr>
        <w:t>11</w:t>
      </w:r>
      <w:r>
        <w:rPr>
          <w:rFonts w:asciiTheme="majorBidi" w:hAnsiTheme="majorBidi" w:cstheme="majorBidi"/>
          <w:sz w:val="24"/>
          <w:szCs w:val="24"/>
        </w:rPr>
        <w:t>(1).</w:t>
      </w:r>
    </w:p>
    <w:p w14:paraId="65E26490"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lastRenderedPageBreak/>
        <w:t>Rennie, D. L. (2000). Grounded Theory Methodology as Methodical Hermeneutics Reconciling Realism and Relativism. </w:t>
      </w:r>
      <w:r w:rsidRPr="007D5A64">
        <w:rPr>
          <w:rFonts w:asciiTheme="majorBidi" w:hAnsiTheme="majorBidi" w:cstheme="majorBidi"/>
          <w:i/>
          <w:iCs/>
          <w:sz w:val="24"/>
          <w:szCs w:val="24"/>
        </w:rPr>
        <w:t>Theory &amp; Psychology</w:t>
      </w:r>
      <w:r w:rsidRPr="007D5A64">
        <w:rPr>
          <w:rFonts w:asciiTheme="majorBidi" w:hAnsiTheme="majorBidi" w:cstheme="majorBidi"/>
          <w:sz w:val="24"/>
          <w:szCs w:val="24"/>
        </w:rPr>
        <w:t xml:space="preserve">, </w:t>
      </w:r>
      <w:r w:rsidRPr="007D5A64">
        <w:rPr>
          <w:rFonts w:asciiTheme="majorBidi" w:hAnsiTheme="majorBidi" w:cstheme="majorBidi"/>
          <w:i/>
          <w:iCs/>
          <w:sz w:val="24"/>
          <w:szCs w:val="24"/>
        </w:rPr>
        <w:t>10</w:t>
      </w:r>
      <w:r w:rsidRPr="007D5A64">
        <w:rPr>
          <w:rFonts w:asciiTheme="majorBidi" w:hAnsiTheme="majorBidi" w:cstheme="majorBidi"/>
          <w:sz w:val="24"/>
          <w:szCs w:val="24"/>
        </w:rPr>
        <w:t>(4), 481-502.</w:t>
      </w:r>
    </w:p>
    <w:p w14:paraId="3938D3C3"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Rennie, D. L., &amp; Fergus, K. D. (2006). Embodied categorizing in the grounded theory method methodical hermeneutics in action. </w:t>
      </w:r>
      <w:r w:rsidRPr="007D5A64">
        <w:rPr>
          <w:rFonts w:asciiTheme="majorBidi" w:hAnsiTheme="majorBidi" w:cstheme="majorBidi"/>
          <w:i/>
          <w:iCs/>
          <w:sz w:val="24"/>
          <w:szCs w:val="24"/>
        </w:rPr>
        <w:t>Theory &amp; Psychology</w:t>
      </w:r>
      <w:r w:rsidRPr="007D5A64">
        <w:rPr>
          <w:rFonts w:asciiTheme="majorBidi" w:hAnsiTheme="majorBidi" w:cstheme="majorBidi"/>
          <w:sz w:val="24"/>
          <w:szCs w:val="24"/>
        </w:rPr>
        <w:t>, </w:t>
      </w:r>
      <w:r w:rsidRPr="007D5A64">
        <w:rPr>
          <w:rFonts w:asciiTheme="majorBidi" w:hAnsiTheme="majorBidi" w:cstheme="majorBidi"/>
          <w:i/>
          <w:iCs/>
          <w:sz w:val="24"/>
          <w:szCs w:val="24"/>
        </w:rPr>
        <w:t>16</w:t>
      </w:r>
      <w:r w:rsidRPr="007D5A64">
        <w:rPr>
          <w:rFonts w:asciiTheme="majorBidi" w:hAnsiTheme="majorBidi" w:cstheme="majorBidi"/>
          <w:sz w:val="24"/>
          <w:szCs w:val="24"/>
        </w:rPr>
        <w:t>(4), 483-503.</w:t>
      </w:r>
    </w:p>
    <w:p w14:paraId="5420A573" w14:textId="77777777" w:rsidR="00F324E4" w:rsidRPr="007D5A64" w:rsidRDefault="00F324E4" w:rsidP="00DB7357">
      <w:pPr>
        <w:spacing w:after="0" w:line="480" w:lineRule="auto"/>
        <w:ind w:left="720"/>
        <w:rPr>
          <w:rFonts w:asciiTheme="majorBidi" w:hAnsiTheme="majorBidi" w:cstheme="majorBidi"/>
          <w:sz w:val="24"/>
          <w:szCs w:val="24"/>
        </w:rPr>
      </w:pPr>
      <w:r w:rsidRPr="007D5A64">
        <w:rPr>
          <w:rFonts w:asciiTheme="majorBidi" w:eastAsiaTheme="minorEastAsia" w:hAnsiTheme="majorBidi" w:cstheme="majorBidi"/>
          <w:sz w:val="24"/>
          <w:szCs w:val="24"/>
        </w:rPr>
        <w:t xml:space="preserve">research. In N. K. Denzin &amp; Y. S. Lincoln (Eds.), </w:t>
      </w:r>
      <w:r w:rsidRPr="007D5A64">
        <w:rPr>
          <w:rFonts w:asciiTheme="majorBidi" w:eastAsiaTheme="minorEastAsia" w:hAnsiTheme="majorBidi" w:cstheme="majorBidi"/>
          <w:i/>
          <w:iCs/>
          <w:sz w:val="24"/>
          <w:szCs w:val="24"/>
        </w:rPr>
        <w:t>Handbook of qualitative research</w:t>
      </w:r>
      <w:r w:rsidRPr="007D5A64">
        <w:rPr>
          <w:rFonts w:asciiTheme="majorBidi" w:eastAsiaTheme="minorEastAsia" w:hAnsiTheme="majorBidi" w:cstheme="majorBidi"/>
          <w:sz w:val="24"/>
          <w:szCs w:val="24"/>
        </w:rPr>
        <w:t xml:space="preserve"> (pp. 105-117). London: Sage.</w:t>
      </w:r>
    </w:p>
    <w:p w14:paraId="0377FCCE"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Richardson, R., &amp; Kramer, E. H. (2006). Abduction as the type of inference that characterizes the development of a grounded theory. </w:t>
      </w:r>
      <w:r w:rsidRPr="007D5A64">
        <w:rPr>
          <w:rFonts w:asciiTheme="majorBidi" w:hAnsiTheme="majorBidi" w:cstheme="majorBidi"/>
          <w:i/>
          <w:iCs/>
          <w:sz w:val="24"/>
          <w:szCs w:val="24"/>
        </w:rPr>
        <w:t>Qualitative Research</w:t>
      </w:r>
      <w:r w:rsidRPr="007D5A64">
        <w:rPr>
          <w:rFonts w:asciiTheme="majorBidi" w:hAnsiTheme="majorBidi" w:cstheme="majorBidi"/>
          <w:sz w:val="24"/>
          <w:szCs w:val="24"/>
        </w:rPr>
        <w:t>, </w:t>
      </w:r>
      <w:r w:rsidRPr="007D5A64">
        <w:rPr>
          <w:rFonts w:asciiTheme="majorBidi" w:hAnsiTheme="majorBidi" w:cstheme="majorBidi"/>
          <w:i/>
          <w:iCs/>
          <w:sz w:val="24"/>
          <w:szCs w:val="24"/>
        </w:rPr>
        <w:t>6</w:t>
      </w:r>
      <w:r w:rsidRPr="007D5A64">
        <w:rPr>
          <w:rFonts w:asciiTheme="majorBidi" w:hAnsiTheme="majorBidi" w:cstheme="majorBidi"/>
          <w:sz w:val="24"/>
          <w:szCs w:val="24"/>
        </w:rPr>
        <w:t>(4), 497-513.</w:t>
      </w:r>
    </w:p>
    <w:p w14:paraId="43CE3540" w14:textId="394FDC6D" w:rsidR="00F324E4" w:rsidRPr="007D5A64" w:rsidRDefault="00F324E4" w:rsidP="00F324E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Rothaermel, F. T., &amp; Sugiyama, S. (2001). Virtual internet communities and commercial success: individual and community-level theory grounded in the atypical case of </w:t>
      </w:r>
      <w:proofErr w:type="spellStart"/>
      <w:r w:rsidRPr="007D5A64">
        <w:rPr>
          <w:rFonts w:asciiTheme="majorBidi" w:hAnsiTheme="majorBidi" w:cstheme="majorBidi"/>
          <w:sz w:val="24"/>
          <w:szCs w:val="24"/>
        </w:rPr>
        <w:t>TimeZone</w:t>
      </w:r>
      <w:proofErr w:type="spellEnd"/>
      <w:r w:rsidRPr="007D5A64">
        <w:rPr>
          <w:rFonts w:asciiTheme="majorBidi" w:hAnsiTheme="majorBidi" w:cstheme="majorBidi"/>
          <w:sz w:val="24"/>
          <w:szCs w:val="24"/>
        </w:rPr>
        <w:t>. com. </w:t>
      </w:r>
      <w:r w:rsidRPr="007D5A64">
        <w:rPr>
          <w:rFonts w:asciiTheme="majorBidi" w:hAnsiTheme="majorBidi" w:cstheme="majorBidi"/>
          <w:i/>
          <w:iCs/>
          <w:sz w:val="24"/>
          <w:szCs w:val="24"/>
        </w:rPr>
        <w:t>Journal of Management</w:t>
      </w:r>
      <w:r w:rsidRPr="007D5A64">
        <w:rPr>
          <w:rFonts w:asciiTheme="majorBidi" w:hAnsiTheme="majorBidi" w:cstheme="majorBidi"/>
          <w:sz w:val="24"/>
          <w:szCs w:val="24"/>
        </w:rPr>
        <w:t>, </w:t>
      </w:r>
      <w:r w:rsidRPr="007D5A64">
        <w:rPr>
          <w:rFonts w:asciiTheme="majorBidi" w:hAnsiTheme="majorBidi" w:cstheme="majorBidi"/>
          <w:i/>
          <w:iCs/>
          <w:sz w:val="24"/>
          <w:szCs w:val="24"/>
        </w:rPr>
        <w:t>27</w:t>
      </w:r>
      <w:r w:rsidRPr="007D5A64">
        <w:rPr>
          <w:rFonts w:asciiTheme="majorBidi" w:hAnsiTheme="majorBidi" w:cstheme="majorBidi"/>
          <w:sz w:val="24"/>
          <w:szCs w:val="24"/>
        </w:rPr>
        <w:t xml:space="preserve">(3), 297-312. </w:t>
      </w:r>
    </w:p>
    <w:p w14:paraId="58DDC21F"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Saylors, R., Boje, D. M., &amp; Mueller, T. J. (2014). Entrepreneurial Storytelling in</w:t>
      </w:r>
    </w:p>
    <w:p w14:paraId="4E6D125A" w14:textId="77777777" w:rsidR="00F324E4" w:rsidRPr="007D5A64" w:rsidRDefault="00F324E4" w:rsidP="00E24924">
      <w:pPr>
        <w:spacing w:after="0" w:line="480" w:lineRule="auto"/>
        <w:rPr>
          <w:rFonts w:asciiTheme="majorBidi" w:hAnsiTheme="majorBidi" w:cstheme="majorBidi"/>
          <w:sz w:val="24"/>
          <w:szCs w:val="24"/>
        </w:rPr>
      </w:pPr>
      <w:r w:rsidRPr="007D5A64">
        <w:rPr>
          <w:rFonts w:asciiTheme="majorBidi" w:hAnsiTheme="majorBidi" w:cstheme="majorBidi"/>
          <w:sz w:val="24"/>
          <w:szCs w:val="24"/>
        </w:rPr>
        <w:t xml:space="preserve">Scerri, S. C. (2015). Living with Contradictions of Love and Violence: A Grounded </w:t>
      </w:r>
    </w:p>
    <w:p w14:paraId="4965E089"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Schacht, R. (1975). Hegel and </w:t>
      </w:r>
      <w:proofErr w:type="gramStart"/>
      <w:r w:rsidRPr="007D5A64">
        <w:rPr>
          <w:rFonts w:asciiTheme="majorBidi" w:hAnsiTheme="majorBidi" w:cstheme="majorBidi"/>
          <w:sz w:val="24"/>
          <w:szCs w:val="24"/>
        </w:rPr>
        <w:t>After</w:t>
      </w:r>
      <w:proofErr w:type="gramEnd"/>
      <w:r w:rsidRPr="007D5A64">
        <w:rPr>
          <w:rFonts w:asciiTheme="majorBidi" w:hAnsiTheme="majorBidi" w:cstheme="majorBidi"/>
          <w:sz w:val="24"/>
          <w:szCs w:val="24"/>
        </w:rPr>
        <w:t xml:space="preserve">. Studies in Continental Philosophy Between Kant and Sartre. London/PN: University of Pittsburgh Press. </w:t>
      </w:r>
    </w:p>
    <w:p w14:paraId="6463B971" w14:textId="77777777" w:rsidR="00F324E4" w:rsidRPr="007D5A64" w:rsidRDefault="00F324E4" w:rsidP="00E24924">
      <w:pPr>
        <w:spacing w:after="0" w:line="480" w:lineRule="auto"/>
        <w:ind w:left="360" w:firstLine="360"/>
        <w:rPr>
          <w:rFonts w:asciiTheme="majorBidi" w:hAnsiTheme="majorBidi" w:cstheme="majorBidi"/>
          <w:sz w:val="24"/>
          <w:szCs w:val="24"/>
        </w:rPr>
      </w:pPr>
      <w:r w:rsidRPr="007D5A64">
        <w:rPr>
          <w:rFonts w:asciiTheme="majorBidi" w:hAnsiTheme="majorBidi" w:cstheme="majorBidi"/>
          <w:sz w:val="24"/>
          <w:szCs w:val="24"/>
        </w:rPr>
        <w:t>Sociology of Knowledge. Doubleday, New York.</w:t>
      </w:r>
    </w:p>
    <w:p w14:paraId="60CDFD70" w14:textId="77777777" w:rsidR="00F324E4" w:rsidRPr="007D5A64" w:rsidRDefault="00F324E4" w:rsidP="00E2492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Solli</w:t>
      </w:r>
      <w:proofErr w:type="spellEnd"/>
      <w:r w:rsidRPr="007D5A64">
        <w:rPr>
          <w:rFonts w:asciiTheme="majorBidi" w:hAnsiTheme="majorBidi" w:cstheme="majorBidi"/>
          <w:sz w:val="24"/>
          <w:szCs w:val="24"/>
        </w:rPr>
        <w:t>, H. P. (2014). The groove of recovery: A qualitative study of how people diagnosed with psychosis experience music therapy.</w:t>
      </w:r>
    </w:p>
    <w:p w14:paraId="5980A646" w14:textId="77777777" w:rsidR="00F324E4" w:rsidRPr="007D5A64" w:rsidRDefault="00F324E4" w:rsidP="00E24924">
      <w:pPr>
        <w:widowControl w:val="0"/>
        <w:autoSpaceDE w:val="0"/>
        <w:autoSpaceDN w:val="0"/>
        <w:adjustRightInd w:val="0"/>
        <w:spacing w:after="0" w:line="480" w:lineRule="auto"/>
        <w:ind w:left="360" w:hanging="360"/>
        <w:rPr>
          <w:rFonts w:asciiTheme="majorBidi" w:hAnsiTheme="majorBidi" w:cstheme="majorBidi"/>
          <w:sz w:val="24"/>
          <w:szCs w:val="24"/>
        </w:rPr>
      </w:pPr>
      <w:r w:rsidRPr="007D5A64">
        <w:rPr>
          <w:rFonts w:asciiTheme="majorBidi" w:hAnsiTheme="majorBidi" w:cstheme="majorBidi"/>
          <w:sz w:val="24"/>
          <w:szCs w:val="24"/>
        </w:rPr>
        <w:t xml:space="preserve">Strauss, A. (1970). Discovering New Theory </w:t>
      </w:r>
      <w:proofErr w:type="gramStart"/>
      <w:r w:rsidRPr="007D5A64">
        <w:rPr>
          <w:rFonts w:asciiTheme="majorBidi" w:hAnsiTheme="majorBidi" w:cstheme="majorBidi"/>
          <w:sz w:val="24"/>
          <w:szCs w:val="24"/>
        </w:rPr>
        <w:t>From</w:t>
      </w:r>
      <w:proofErr w:type="gramEnd"/>
      <w:r w:rsidRPr="007D5A64">
        <w:rPr>
          <w:rFonts w:asciiTheme="majorBidi" w:hAnsiTheme="majorBidi" w:cstheme="majorBidi"/>
          <w:sz w:val="24"/>
          <w:szCs w:val="24"/>
        </w:rPr>
        <w:t xml:space="preserve"> Previous Theory, in (T. Shibutani, Ed.) </w:t>
      </w:r>
      <w:r w:rsidRPr="007D5A64">
        <w:rPr>
          <w:rFonts w:asciiTheme="majorBidi" w:hAnsiTheme="majorBidi" w:cstheme="majorBidi"/>
          <w:i/>
          <w:iCs/>
          <w:sz w:val="24"/>
          <w:szCs w:val="24"/>
        </w:rPr>
        <w:t>Human Nature and Collective Behavior: Papers in Honor of Herbert Blumer</w:t>
      </w:r>
      <w:r w:rsidRPr="007D5A64">
        <w:rPr>
          <w:rFonts w:asciiTheme="majorBidi" w:hAnsiTheme="majorBidi" w:cstheme="majorBidi"/>
          <w:sz w:val="24"/>
          <w:szCs w:val="24"/>
        </w:rPr>
        <w:t>. Englewood Cliffs, NJ: Prentice-Hall, Inc.</w:t>
      </w:r>
    </w:p>
    <w:p w14:paraId="3777BD8C" w14:textId="77777777" w:rsidR="00F324E4" w:rsidRPr="007D5A64" w:rsidRDefault="00F324E4" w:rsidP="00E24924">
      <w:pPr>
        <w:spacing w:after="0" w:line="480" w:lineRule="auto"/>
        <w:rPr>
          <w:rFonts w:asciiTheme="majorBidi" w:eastAsiaTheme="minorEastAsia" w:hAnsiTheme="majorBidi" w:cstheme="majorBidi"/>
          <w:sz w:val="24"/>
          <w:szCs w:val="24"/>
        </w:rPr>
      </w:pPr>
      <w:r w:rsidRPr="007D5A64">
        <w:rPr>
          <w:rFonts w:asciiTheme="majorBidi" w:eastAsiaTheme="minorEastAsia" w:hAnsiTheme="majorBidi" w:cstheme="majorBidi"/>
          <w:sz w:val="24"/>
          <w:szCs w:val="24"/>
        </w:rPr>
        <w:t xml:space="preserve">Strauss, A. L. &amp; Corbin, J. (1994). Grounded Theory Methodology. In NK Denzin &amp; YS </w:t>
      </w:r>
    </w:p>
    <w:p w14:paraId="07AF6FD7"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lastRenderedPageBreak/>
        <w:t xml:space="preserve">Strauss, A. L., and Corbin, J. (1990) Basics of Qualitative Research (2nd ed 1998; 3rd </w:t>
      </w:r>
      <w:proofErr w:type="spellStart"/>
      <w:r w:rsidRPr="007D5A64">
        <w:rPr>
          <w:rFonts w:asciiTheme="majorBidi" w:hAnsiTheme="majorBidi" w:cstheme="majorBidi"/>
          <w:sz w:val="24"/>
          <w:szCs w:val="24"/>
        </w:rPr>
        <w:t>edn</w:t>
      </w:r>
      <w:proofErr w:type="spellEnd"/>
      <w:r w:rsidRPr="007D5A64">
        <w:rPr>
          <w:rFonts w:asciiTheme="majorBidi" w:hAnsiTheme="majorBidi" w:cstheme="majorBidi"/>
          <w:sz w:val="24"/>
          <w:szCs w:val="24"/>
        </w:rPr>
        <w:t xml:space="preserve"> 2008). London: SAGE. </w:t>
      </w:r>
    </w:p>
    <w:p w14:paraId="7062459F"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Strauss, A. L.; Corbin, J. (1998). Basics of Qualitative Research: Techniques and Procedures for Developing Grounded Theory (2nd Edition). Thousand Oaks, CA; Sage.</w:t>
      </w:r>
    </w:p>
    <w:p w14:paraId="0515DFA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Strauss, A.L. (1987) Qualitative Analysis for Social Scientists. Cambridge: Cambridge University Press. </w:t>
      </w:r>
    </w:p>
    <w:p w14:paraId="33319296"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Strauss, A.L. and Corbin, J. (eds.) (1997) Grounded Theory in Practice. London: SAGE. </w:t>
      </w:r>
    </w:p>
    <w:p w14:paraId="0FD14F93" w14:textId="77777777" w:rsidR="00F324E4" w:rsidRPr="007D5A64" w:rsidRDefault="00F324E4" w:rsidP="00E24924">
      <w:pPr>
        <w:pStyle w:val="NormalWeb"/>
        <w:spacing w:before="0" w:beforeAutospacing="0" w:after="0" w:afterAutospacing="0" w:line="480" w:lineRule="auto"/>
        <w:ind w:firstLine="720"/>
        <w:rPr>
          <w:rFonts w:asciiTheme="majorBidi" w:hAnsiTheme="majorBidi" w:cstheme="majorBidi"/>
          <w:sz w:val="24"/>
          <w:szCs w:val="24"/>
        </w:rPr>
      </w:pPr>
      <w:r w:rsidRPr="007D5A64">
        <w:rPr>
          <w:rFonts w:asciiTheme="majorBidi" w:hAnsiTheme="majorBidi" w:cstheme="majorBidi"/>
          <w:i/>
          <w:iCs/>
          <w:sz w:val="24"/>
          <w:szCs w:val="24"/>
        </w:rPr>
        <w:t>Studies</w:t>
      </w:r>
      <w:r w:rsidRPr="007D5A64">
        <w:rPr>
          <w:rFonts w:asciiTheme="majorBidi" w:hAnsiTheme="majorBidi" w:cstheme="majorBidi"/>
          <w:sz w:val="24"/>
          <w:szCs w:val="24"/>
        </w:rPr>
        <w:t xml:space="preserve">, </w:t>
      </w:r>
      <w:r w:rsidRPr="007D5A64">
        <w:rPr>
          <w:rFonts w:asciiTheme="majorBidi" w:hAnsiTheme="majorBidi" w:cstheme="majorBidi"/>
          <w:bCs/>
          <w:sz w:val="24"/>
          <w:szCs w:val="24"/>
        </w:rPr>
        <w:t xml:space="preserve">25 </w:t>
      </w:r>
      <w:r w:rsidRPr="007D5A64">
        <w:rPr>
          <w:rFonts w:asciiTheme="majorBidi" w:hAnsiTheme="majorBidi" w:cstheme="majorBidi"/>
          <w:sz w:val="24"/>
          <w:szCs w:val="24"/>
        </w:rPr>
        <w:t xml:space="preserve">(4): 305-317. </w:t>
      </w:r>
    </w:p>
    <w:p w14:paraId="6BE66E07"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Suddaby, R. (2006). From the editors: What grounded theory is not. </w:t>
      </w:r>
      <w:r w:rsidRPr="007D5A64">
        <w:rPr>
          <w:rFonts w:asciiTheme="majorBidi" w:hAnsiTheme="majorBidi" w:cstheme="majorBidi"/>
          <w:i/>
          <w:iCs/>
          <w:sz w:val="24"/>
          <w:szCs w:val="24"/>
        </w:rPr>
        <w:t>Academy of Management Journal</w:t>
      </w:r>
      <w:r w:rsidRPr="007D5A64">
        <w:rPr>
          <w:rFonts w:asciiTheme="majorBidi" w:hAnsiTheme="majorBidi" w:cstheme="majorBidi"/>
          <w:sz w:val="24"/>
          <w:szCs w:val="24"/>
        </w:rPr>
        <w:t>, </w:t>
      </w:r>
      <w:r w:rsidRPr="007D5A64">
        <w:rPr>
          <w:rFonts w:asciiTheme="majorBidi" w:hAnsiTheme="majorBidi" w:cstheme="majorBidi"/>
          <w:i/>
          <w:iCs/>
          <w:sz w:val="24"/>
          <w:szCs w:val="24"/>
        </w:rPr>
        <w:t>49</w:t>
      </w:r>
      <w:r w:rsidRPr="007D5A64">
        <w:rPr>
          <w:rFonts w:asciiTheme="majorBidi" w:hAnsiTheme="majorBidi" w:cstheme="majorBidi"/>
          <w:sz w:val="24"/>
          <w:szCs w:val="24"/>
        </w:rPr>
        <w:t>(4): 633-642.</w:t>
      </w:r>
    </w:p>
    <w:p w14:paraId="0217E228"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Sutton, R. I., &amp; </w:t>
      </w:r>
      <w:proofErr w:type="spellStart"/>
      <w:r w:rsidRPr="007D5A64">
        <w:rPr>
          <w:rFonts w:asciiTheme="majorBidi" w:hAnsiTheme="majorBidi" w:cstheme="majorBidi"/>
          <w:sz w:val="24"/>
          <w:szCs w:val="24"/>
        </w:rPr>
        <w:t>Staw</w:t>
      </w:r>
      <w:proofErr w:type="spellEnd"/>
      <w:r w:rsidRPr="007D5A64">
        <w:rPr>
          <w:rFonts w:asciiTheme="majorBidi" w:hAnsiTheme="majorBidi" w:cstheme="majorBidi"/>
          <w:sz w:val="24"/>
          <w:szCs w:val="24"/>
        </w:rPr>
        <w:t>, B. M. (1995). What theory is not. </w:t>
      </w:r>
      <w:r w:rsidRPr="007D5A64">
        <w:rPr>
          <w:rFonts w:asciiTheme="majorBidi" w:hAnsiTheme="majorBidi" w:cstheme="majorBidi"/>
          <w:i/>
          <w:iCs/>
          <w:sz w:val="24"/>
          <w:szCs w:val="24"/>
        </w:rPr>
        <w:t>Administrative Science Quarterly</w:t>
      </w:r>
      <w:r w:rsidRPr="007D5A64">
        <w:rPr>
          <w:rFonts w:asciiTheme="majorBidi" w:hAnsiTheme="majorBidi" w:cstheme="majorBidi"/>
          <w:sz w:val="24"/>
          <w:szCs w:val="24"/>
        </w:rPr>
        <w:t>, Vol. 40 (3):  371-384.</w:t>
      </w:r>
    </w:p>
    <w:p w14:paraId="694BC350" w14:textId="77777777" w:rsidR="00F324E4" w:rsidRPr="007D5A64" w:rsidRDefault="00F324E4" w:rsidP="00E24924">
      <w:pPr>
        <w:spacing w:after="0" w:line="480" w:lineRule="auto"/>
        <w:ind w:left="720"/>
        <w:rPr>
          <w:rFonts w:asciiTheme="majorBidi" w:hAnsiTheme="majorBidi" w:cstheme="majorBidi"/>
          <w:sz w:val="24"/>
          <w:szCs w:val="24"/>
        </w:rPr>
      </w:pPr>
      <w:r w:rsidRPr="007D5A64">
        <w:rPr>
          <w:rFonts w:asciiTheme="majorBidi" w:hAnsiTheme="majorBidi" w:cstheme="majorBidi"/>
          <w:sz w:val="24"/>
          <w:szCs w:val="24"/>
        </w:rPr>
        <w:t xml:space="preserve">Theory Study of Women’s Understanding of Their Childhood Experience of Domestic Violence. Unpublished PhD Dissertation, University of Surrey, UK. </w:t>
      </w:r>
    </w:p>
    <w:p w14:paraId="1A90C968" w14:textId="77777777" w:rsidR="00F324E4" w:rsidRPr="007D5A64" w:rsidRDefault="00F324E4" w:rsidP="00E24924">
      <w:pPr>
        <w:spacing w:after="0" w:line="480" w:lineRule="auto"/>
        <w:ind w:firstLine="720"/>
        <w:rPr>
          <w:rFonts w:asciiTheme="majorBidi" w:hAnsiTheme="majorBidi" w:cstheme="majorBidi"/>
          <w:sz w:val="24"/>
          <w:szCs w:val="24"/>
        </w:rPr>
      </w:pPr>
      <w:r w:rsidRPr="007D5A64">
        <w:rPr>
          <w:rFonts w:asciiTheme="majorBidi" w:hAnsiTheme="majorBidi" w:cstheme="majorBidi"/>
          <w:sz w:val="24"/>
          <w:szCs w:val="24"/>
        </w:rPr>
        <w:t>Thousand Oaks, CA: Sage.</w:t>
      </w:r>
    </w:p>
    <w:p w14:paraId="3F8B5021"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Timmermans, S., &amp; </w:t>
      </w:r>
      <w:proofErr w:type="spellStart"/>
      <w:r w:rsidRPr="007D5A64">
        <w:rPr>
          <w:rFonts w:asciiTheme="majorBidi" w:hAnsiTheme="majorBidi" w:cstheme="majorBidi"/>
          <w:sz w:val="24"/>
          <w:szCs w:val="24"/>
        </w:rPr>
        <w:t>Tavory</w:t>
      </w:r>
      <w:proofErr w:type="spellEnd"/>
      <w:r w:rsidRPr="007D5A64">
        <w:rPr>
          <w:rFonts w:asciiTheme="majorBidi" w:hAnsiTheme="majorBidi" w:cstheme="majorBidi"/>
          <w:sz w:val="24"/>
          <w:szCs w:val="24"/>
        </w:rPr>
        <w:t>, I. (2012). Theory construction in qualitative research from grounded theory to abductive analysis. </w:t>
      </w:r>
      <w:r w:rsidRPr="007D5A64">
        <w:rPr>
          <w:rFonts w:asciiTheme="majorBidi" w:hAnsiTheme="majorBidi" w:cstheme="majorBidi"/>
          <w:i/>
          <w:iCs/>
          <w:sz w:val="24"/>
          <w:szCs w:val="24"/>
        </w:rPr>
        <w:t>Sociological Theory</w:t>
      </w:r>
      <w:r w:rsidRPr="007D5A64">
        <w:rPr>
          <w:rFonts w:asciiTheme="majorBidi" w:hAnsiTheme="majorBidi" w:cstheme="majorBidi"/>
          <w:sz w:val="24"/>
          <w:szCs w:val="24"/>
        </w:rPr>
        <w:t>,</w:t>
      </w:r>
      <w:r w:rsidRPr="007D5A64">
        <w:rPr>
          <w:rFonts w:asciiTheme="majorBidi" w:hAnsiTheme="majorBidi" w:cstheme="majorBidi"/>
          <w:i/>
          <w:iCs/>
          <w:sz w:val="24"/>
          <w:szCs w:val="24"/>
        </w:rPr>
        <w:t>30</w:t>
      </w:r>
      <w:r w:rsidRPr="007D5A64">
        <w:rPr>
          <w:rFonts w:asciiTheme="majorBidi" w:hAnsiTheme="majorBidi" w:cstheme="majorBidi"/>
          <w:sz w:val="24"/>
          <w:szCs w:val="24"/>
        </w:rPr>
        <w:t>(3), 167-186.</w:t>
      </w:r>
    </w:p>
    <w:p w14:paraId="5E8DE86A"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Turner, Barry A. "The use of grounded theory for the qualitative analysis of organizational behaviour." </w:t>
      </w:r>
      <w:r w:rsidRPr="007D5A64">
        <w:rPr>
          <w:rFonts w:asciiTheme="majorBidi" w:hAnsiTheme="majorBidi" w:cstheme="majorBidi"/>
          <w:i/>
          <w:iCs/>
          <w:sz w:val="24"/>
          <w:szCs w:val="24"/>
        </w:rPr>
        <w:t>Journal of Management Studies</w:t>
      </w:r>
      <w:r w:rsidRPr="007D5A64">
        <w:rPr>
          <w:rFonts w:asciiTheme="majorBidi" w:hAnsiTheme="majorBidi" w:cstheme="majorBidi"/>
          <w:sz w:val="24"/>
          <w:szCs w:val="24"/>
        </w:rPr>
        <w:t> 20, no. 3 (1983): 333-348.</w:t>
      </w:r>
    </w:p>
    <w:p w14:paraId="051A0FF7" w14:textId="77777777" w:rsidR="00F324E4" w:rsidRPr="007D5A64" w:rsidRDefault="00F324E4" w:rsidP="00E24924">
      <w:pPr>
        <w:spacing w:after="0" w:line="480" w:lineRule="auto"/>
        <w:rPr>
          <w:rFonts w:asciiTheme="majorBidi" w:eastAsiaTheme="minorEastAsia" w:hAnsiTheme="majorBidi" w:cstheme="majorBidi"/>
          <w:i/>
          <w:iCs/>
          <w:color w:val="343434"/>
          <w:sz w:val="24"/>
          <w:szCs w:val="24"/>
        </w:rPr>
      </w:pPr>
      <w:r w:rsidRPr="007D5A64">
        <w:rPr>
          <w:rFonts w:asciiTheme="majorBidi" w:eastAsiaTheme="minorEastAsia" w:hAnsiTheme="majorBidi" w:cstheme="majorBidi"/>
          <w:color w:val="343434"/>
          <w:sz w:val="24"/>
          <w:szCs w:val="24"/>
        </w:rPr>
        <w:t xml:space="preserve">Vickers, J. (2006). The Problem of Induction. In E. N. </w:t>
      </w:r>
      <w:proofErr w:type="spellStart"/>
      <w:r w:rsidRPr="007D5A64">
        <w:rPr>
          <w:rFonts w:asciiTheme="majorBidi" w:eastAsiaTheme="minorEastAsia" w:hAnsiTheme="majorBidi" w:cstheme="majorBidi"/>
          <w:color w:val="343434"/>
          <w:sz w:val="24"/>
          <w:szCs w:val="24"/>
        </w:rPr>
        <w:t>Zalta</w:t>
      </w:r>
      <w:proofErr w:type="spellEnd"/>
      <w:r w:rsidRPr="007D5A64">
        <w:rPr>
          <w:rFonts w:asciiTheme="majorBidi" w:eastAsiaTheme="minorEastAsia" w:hAnsiTheme="majorBidi" w:cstheme="majorBidi"/>
          <w:color w:val="343434"/>
          <w:sz w:val="24"/>
          <w:szCs w:val="24"/>
        </w:rPr>
        <w:t xml:space="preserve"> (Ed.), </w:t>
      </w:r>
      <w:r w:rsidRPr="007D5A64">
        <w:rPr>
          <w:rFonts w:asciiTheme="majorBidi" w:eastAsiaTheme="minorEastAsia" w:hAnsiTheme="majorBidi" w:cstheme="majorBidi"/>
          <w:i/>
          <w:iCs/>
          <w:color w:val="343434"/>
          <w:sz w:val="24"/>
          <w:szCs w:val="24"/>
        </w:rPr>
        <w:t xml:space="preserve">The Stanford </w:t>
      </w:r>
    </w:p>
    <w:p w14:paraId="53E327F5"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von Wright, G. H. (1941/1965). The Logical Problem of Induction. Oxford: Basil Blackwell. 2</w:t>
      </w:r>
      <w:r w:rsidRPr="007D5A64">
        <w:rPr>
          <w:rFonts w:asciiTheme="majorBidi" w:hAnsiTheme="majorBidi" w:cstheme="majorBidi"/>
          <w:sz w:val="24"/>
          <w:szCs w:val="24"/>
          <w:vertAlign w:val="superscript"/>
        </w:rPr>
        <w:t>nd</w:t>
      </w:r>
      <w:r w:rsidRPr="007D5A64">
        <w:rPr>
          <w:rFonts w:asciiTheme="majorBidi" w:hAnsiTheme="majorBidi" w:cstheme="majorBidi"/>
          <w:sz w:val="24"/>
          <w:szCs w:val="24"/>
        </w:rPr>
        <w:t xml:space="preserve"> enlarged edition; 1</w:t>
      </w:r>
      <w:r w:rsidRPr="007D5A64">
        <w:rPr>
          <w:rFonts w:asciiTheme="majorBidi" w:hAnsiTheme="majorBidi" w:cstheme="majorBidi"/>
          <w:sz w:val="24"/>
          <w:szCs w:val="24"/>
          <w:vertAlign w:val="superscript"/>
        </w:rPr>
        <w:t>st</w:t>
      </w:r>
      <w:r w:rsidRPr="007D5A64">
        <w:rPr>
          <w:rFonts w:asciiTheme="majorBidi" w:hAnsiTheme="majorBidi" w:cstheme="majorBidi"/>
          <w:sz w:val="24"/>
          <w:szCs w:val="24"/>
        </w:rPr>
        <w:t xml:space="preserve"> published in 1941 as doctoral dissertation. </w:t>
      </w:r>
    </w:p>
    <w:p w14:paraId="4C80C8CE" w14:textId="77777777" w:rsidR="00F324E4" w:rsidRPr="007D5A64" w:rsidRDefault="00F324E4" w:rsidP="00E24924">
      <w:pPr>
        <w:pStyle w:val="NormalWeb"/>
        <w:spacing w:before="0" w:beforeAutospacing="0" w:after="0" w:afterAutospacing="0" w:line="480" w:lineRule="auto"/>
        <w:rPr>
          <w:rFonts w:asciiTheme="majorBidi" w:hAnsiTheme="majorBidi" w:cstheme="majorBidi"/>
          <w:i/>
          <w:iCs/>
          <w:sz w:val="24"/>
          <w:szCs w:val="24"/>
        </w:rPr>
      </w:pPr>
      <w:r w:rsidRPr="007D5A64">
        <w:rPr>
          <w:rFonts w:asciiTheme="majorBidi" w:hAnsiTheme="majorBidi" w:cstheme="majorBidi"/>
          <w:sz w:val="24"/>
          <w:szCs w:val="24"/>
        </w:rPr>
        <w:t xml:space="preserve">Weick, K. E. (1988). Enacted sensemaking in crisis situations. </w:t>
      </w:r>
      <w:r w:rsidRPr="007D5A64">
        <w:rPr>
          <w:rFonts w:asciiTheme="majorBidi" w:hAnsiTheme="majorBidi" w:cstheme="majorBidi"/>
          <w:i/>
          <w:iCs/>
          <w:sz w:val="24"/>
          <w:szCs w:val="24"/>
        </w:rPr>
        <w:t xml:space="preserve">Journal of Management </w:t>
      </w:r>
    </w:p>
    <w:p w14:paraId="03A468C5" w14:textId="77777777" w:rsidR="00F324E4" w:rsidRPr="007D5A64" w:rsidRDefault="00F324E4" w:rsidP="00E24924">
      <w:pPr>
        <w:pStyle w:val="NormalWeb"/>
        <w:spacing w:before="0" w:beforeAutospacing="0" w:after="0" w:afterAutospacing="0" w:line="480" w:lineRule="auto"/>
        <w:rPr>
          <w:rFonts w:asciiTheme="majorBidi" w:hAnsiTheme="majorBidi" w:cstheme="majorBidi"/>
          <w:sz w:val="24"/>
          <w:szCs w:val="24"/>
        </w:rPr>
      </w:pPr>
      <w:r w:rsidRPr="007D5A64">
        <w:rPr>
          <w:rFonts w:asciiTheme="majorBidi" w:hAnsiTheme="majorBidi" w:cstheme="majorBidi"/>
          <w:sz w:val="24"/>
          <w:szCs w:val="24"/>
        </w:rPr>
        <w:lastRenderedPageBreak/>
        <w:t xml:space="preserve">Weick, K. E. 1995. </w:t>
      </w:r>
      <w:r w:rsidRPr="007D5A64">
        <w:rPr>
          <w:rFonts w:asciiTheme="majorBidi" w:hAnsiTheme="majorBidi" w:cstheme="majorBidi"/>
          <w:i/>
          <w:iCs/>
          <w:sz w:val="24"/>
          <w:szCs w:val="24"/>
        </w:rPr>
        <w:t>Sensemaking in organizations</w:t>
      </w:r>
      <w:r w:rsidRPr="007D5A64">
        <w:rPr>
          <w:rFonts w:asciiTheme="majorBidi" w:hAnsiTheme="majorBidi" w:cstheme="majorBidi"/>
          <w:sz w:val="24"/>
          <w:szCs w:val="24"/>
        </w:rPr>
        <w:t xml:space="preserve">. Thousand Oaks, CA: Sage. </w:t>
      </w:r>
    </w:p>
    <w:p w14:paraId="5554108D" w14:textId="77777777" w:rsidR="00F324E4" w:rsidRPr="007D5A64" w:rsidRDefault="00F324E4" w:rsidP="00E24924">
      <w:pPr>
        <w:spacing w:after="0" w:line="480" w:lineRule="auto"/>
        <w:ind w:left="720" w:hanging="720"/>
        <w:rPr>
          <w:rFonts w:asciiTheme="majorBidi" w:hAnsiTheme="majorBidi" w:cstheme="majorBidi"/>
          <w:sz w:val="24"/>
          <w:szCs w:val="24"/>
        </w:rPr>
      </w:pPr>
      <w:r w:rsidRPr="007D5A64">
        <w:rPr>
          <w:rFonts w:asciiTheme="majorBidi" w:hAnsiTheme="majorBidi" w:cstheme="majorBidi"/>
          <w:sz w:val="24"/>
          <w:szCs w:val="24"/>
        </w:rPr>
        <w:t xml:space="preserve">Wilson, T. D. (2002). Grounded Theory in Management </w:t>
      </w:r>
      <w:proofErr w:type="gramStart"/>
      <w:r w:rsidRPr="007D5A64">
        <w:rPr>
          <w:rFonts w:asciiTheme="majorBidi" w:hAnsiTheme="majorBidi" w:cstheme="majorBidi"/>
          <w:sz w:val="24"/>
          <w:szCs w:val="24"/>
        </w:rPr>
        <w:t>Research.(</w:t>
      </w:r>
      <w:proofErr w:type="gramEnd"/>
      <w:r w:rsidRPr="007D5A64">
        <w:rPr>
          <w:rFonts w:asciiTheme="majorBidi" w:hAnsiTheme="majorBidi" w:cstheme="majorBidi"/>
          <w:sz w:val="24"/>
          <w:szCs w:val="24"/>
        </w:rPr>
        <w:t>Book Reviews). </w:t>
      </w:r>
      <w:r w:rsidRPr="007D5A64">
        <w:rPr>
          <w:rFonts w:asciiTheme="majorBidi" w:hAnsiTheme="majorBidi" w:cstheme="majorBidi"/>
          <w:i/>
          <w:iCs/>
          <w:sz w:val="24"/>
          <w:szCs w:val="24"/>
        </w:rPr>
        <w:t>Organization Studies</w:t>
      </w:r>
      <w:r w:rsidRPr="007D5A64">
        <w:rPr>
          <w:rFonts w:asciiTheme="majorBidi" w:hAnsiTheme="majorBidi" w:cstheme="majorBidi"/>
          <w:sz w:val="24"/>
          <w:szCs w:val="24"/>
        </w:rPr>
        <w:t>, </w:t>
      </w:r>
      <w:r w:rsidRPr="007D5A64">
        <w:rPr>
          <w:rFonts w:asciiTheme="majorBidi" w:hAnsiTheme="majorBidi" w:cstheme="majorBidi"/>
          <w:i/>
          <w:iCs/>
          <w:sz w:val="24"/>
          <w:szCs w:val="24"/>
        </w:rPr>
        <w:t>23</w:t>
      </w:r>
      <w:r w:rsidRPr="007D5A64">
        <w:rPr>
          <w:rFonts w:asciiTheme="majorBidi" w:hAnsiTheme="majorBidi" w:cstheme="majorBidi"/>
          <w:sz w:val="24"/>
          <w:szCs w:val="24"/>
        </w:rPr>
        <w:t>(3), 484-488.</w:t>
      </w:r>
    </w:p>
    <w:p w14:paraId="150BD9E7" w14:textId="77777777" w:rsidR="00F324E4" w:rsidRPr="007D5A64" w:rsidRDefault="00F324E4" w:rsidP="00E24924">
      <w:pPr>
        <w:widowControl w:val="0"/>
        <w:autoSpaceDE w:val="0"/>
        <w:autoSpaceDN w:val="0"/>
        <w:adjustRightInd w:val="0"/>
        <w:spacing w:after="0" w:line="480" w:lineRule="auto"/>
        <w:ind w:left="720"/>
        <w:rPr>
          <w:rFonts w:asciiTheme="majorBidi" w:hAnsiTheme="majorBidi" w:cstheme="majorBidi"/>
          <w:sz w:val="24"/>
          <w:szCs w:val="24"/>
        </w:rPr>
      </w:pPr>
      <w:r w:rsidRPr="007D5A64">
        <w:rPr>
          <w:rFonts w:asciiTheme="majorBidi" w:hAnsiTheme="majorBidi" w:cstheme="majorBidi"/>
          <w:i/>
          <w:iCs/>
          <w:sz w:val="24"/>
          <w:szCs w:val="24"/>
        </w:rPr>
        <w:t xml:space="preserve">Work of Barney Glaser. </w:t>
      </w:r>
      <w:r w:rsidRPr="007D5A64">
        <w:rPr>
          <w:rFonts w:asciiTheme="majorBidi" w:hAnsiTheme="majorBidi" w:cstheme="majorBidi"/>
          <w:sz w:val="24"/>
          <w:szCs w:val="24"/>
        </w:rPr>
        <w:t>Boca Raton, FL: Brown Walker Press. [found on google books]</w:t>
      </w:r>
    </w:p>
    <w:p w14:paraId="02B31CE2" w14:textId="77777777" w:rsidR="00F324E4" w:rsidRPr="007D5A64" w:rsidRDefault="00F324E4" w:rsidP="00E24924">
      <w:pPr>
        <w:spacing w:after="0" w:line="480" w:lineRule="auto"/>
        <w:rPr>
          <w:rFonts w:asciiTheme="majorBidi" w:hAnsiTheme="majorBidi" w:cstheme="majorBidi"/>
          <w:sz w:val="24"/>
          <w:szCs w:val="24"/>
        </w:rPr>
      </w:pPr>
      <w:proofErr w:type="spellStart"/>
      <w:r w:rsidRPr="007D5A64">
        <w:rPr>
          <w:rFonts w:asciiTheme="majorBidi" w:hAnsiTheme="majorBidi" w:cstheme="majorBidi"/>
          <w:sz w:val="24"/>
          <w:szCs w:val="24"/>
        </w:rPr>
        <w:t>Žižek</w:t>
      </w:r>
      <w:proofErr w:type="spellEnd"/>
      <w:r w:rsidRPr="007D5A64">
        <w:rPr>
          <w:rFonts w:asciiTheme="majorBidi" w:hAnsiTheme="majorBidi" w:cstheme="majorBidi"/>
          <w:sz w:val="24"/>
          <w:szCs w:val="24"/>
        </w:rPr>
        <w:t>, S. (2010). Living in the End Times. London, UK: Verso.</w:t>
      </w:r>
    </w:p>
    <w:p w14:paraId="2C67B2CA" w14:textId="77777777" w:rsidR="00F324E4" w:rsidRPr="007D5A64" w:rsidRDefault="00F324E4" w:rsidP="00E24924">
      <w:pPr>
        <w:spacing w:after="0" w:line="480" w:lineRule="auto"/>
        <w:ind w:left="720" w:hanging="720"/>
        <w:rPr>
          <w:rFonts w:asciiTheme="majorBidi" w:hAnsiTheme="majorBidi" w:cstheme="majorBidi"/>
          <w:sz w:val="24"/>
          <w:szCs w:val="24"/>
        </w:rPr>
      </w:pPr>
      <w:proofErr w:type="spellStart"/>
      <w:r w:rsidRPr="007D5A64">
        <w:rPr>
          <w:rFonts w:asciiTheme="majorBidi" w:hAnsiTheme="majorBidi" w:cstheme="majorBidi"/>
          <w:sz w:val="24"/>
          <w:szCs w:val="24"/>
        </w:rPr>
        <w:t>Žižek</w:t>
      </w:r>
      <w:proofErr w:type="spellEnd"/>
      <w:r w:rsidRPr="007D5A64">
        <w:rPr>
          <w:rFonts w:asciiTheme="majorBidi" w:hAnsiTheme="majorBidi" w:cstheme="majorBidi"/>
          <w:sz w:val="24"/>
          <w:szCs w:val="24"/>
        </w:rPr>
        <w:t>, S. (2012). </w:t>
      </w:r>
      <w:r w:rsidRPr="007D5A64">
        <w:rPr>
          <w:rFonts w:asciiTheme="majorBidi" w:hAnsiTheme="majorBidi" w:cstheme="majorBidi"/>
          <w:i/>
          <w:iCs/>
          <w:sz w:val="24"/>
          <w:szCs w:val="24"/>
        </w:rPr>
        <w:t>Less than nothing: Hegel and the shadow of dialectical materialism</w:t>
      </w:r>
      <w:r w:rsidRPr="007D5A64">
        <w:rPr>
          <w:rFonts w:asciiTheme="majorBidi" w:hAnsiTheme="majorBidi" w:cstheme="majorBidi"/>
          <w:sz w:val="24"/>
          <w:szCs w:val="24"/>
        </w:rPr>
        <w:t>. Verso Books.</w:t>
      </w:r>
    </w:p>
    <w:p w14:paraId="2142BB11" w14:textId="77777777" w:rsidR="00F324E4" w:rsidRPr="007D5A64" w:rsidRDefault="00F324E4" w:rsidP="00E24924">
      <w:pPr>
        <w:spacing w:after="0" w:line="480" w:lineRule="auto"/>
        <w:rPr>
          <w:rFonts w:asciiTheme="majorBidi" w:hAnsiTheme="majorBidi" w:cstheme="majorBidi"/>
          <w:sz w:val="24"/>
          <w:szCs w:val="24"/>
        </w:rPr>
      </w:pPr>
      <w:proofErr w:type="spellStart"/>
      <w:r w:rsidRPr="007D5A64">
        <w:rPr>
          <w:rFonts w:asciiTheme="majorBidi" w:hAnsiTheme="majorBidi" w:cstheme="majorBidi"/>
          <w:sz w:val="24"/>
          <w:szCs w:val="24"/>
        </w:rPr>
        <w:t>Žižek</w:t>
      </w:r>
      <w:proofErr w:type="spellEnd"/>
      <w:r w:rsidRPr="007D5A64">
        <w:rPr>
          <w:rFonts w:asciiTheme="majorBidi" w:hAnsiTheme="majorBidi" w:cstheme="majorBidi"/>
          <w:sz w:val="24"/>
          <w:szCs w:val="24"/>
        </w:rPr>
        <w:t xml:space="preserve">, S. (2014). The Most Sublime Hysteric: Hegel with Lacan. Cambridge, UK; </w:t>
      </w:r>
    </w:p>
    <w:p w14:paraId="06C39E1D" w14:textId="77777777" w:rsidR="00F17B24" w:rsidRPr="00E62A79" w:rsidRDefault="00F17B24" w:rsidP="00F17B24">
      <w:pPr>
        <w:spacing w:after="0" w:line="480" w:lineRule="auto"/>
        <w:ind w:firstLine="720"/>
        <w:rPr>
          <w:rFonts w:asciiTheme="majorBidi" w:hAnsiTheme="majorBidi" w:cstheme="majorBidi"/>
          <w:sz w:val="24"/>
          <w:szCs w:val="24"/>
        </w:rPr>
      </w:pPr>
    </w:p>
    <w:p w14:paraId="14AE357D" w14:textId="77777777" w:rsidR="00F17B24" w:rsidRDefault="00F17B24">
      <w:pPr>
        <w:rPr>
          <w:rFonts w:asciiTheme="majorBidi" w:hAnsiTheme="majorBidi" w:cstheme="majorBidi"/>
          <w:b/>
          <w:sz w:val="24"/>
          <w:szCs w:val="24"/>
        </w:rPr>
      </w:pPr>
      <w:r>
        <w:rPr>
          <w:rFonts w:asciiTheme="majorBidi" w:hAnsiTheme="majorBidi" w:cstheme="majorBidi"/>
          <w:b/>
          <w:sz w:val="24"/>
          <w:szCs w:val="24"/>
        </w:rPr>
        <w:br w:type="page"/>
      </w:r>
    </w:p>
    <w:p w14:paraId="22F49D3F" w14:textId="19956E1E" w:rsidR="00B6506C" w:rsidRPr="00E62A79" w:rsidRDefault="00B6506C" w:rsidP="001A6BF8">
      <w:pPr>
        <w:spacing w:after="0" w:line="480" w:lineRule="auto"/>
        <w:jc w:val="center"/>
        <w:rPr>
          <w:rFonts w:asciiTheme="majorBidi" w:hAnsiTheme="majorBidi" w:cstheme="majorBidi"/>
          <w:b/>
          <w:sz w:val="24"/>
          <w:szCs w:val="24"/>
        </w:rPr>
      </w:pPr>
      <w:r w:rsidRPr="00E62A79">
        <w:rPr>
          <w:rFonts w:asciiTheme="majorBidi" w:hAnsiTheme="majorBidi" w:cstheme="majorBidi"/>
          <w:b/>
          <w:sz w:val="24"/>
          <w:szCs w:val="24"/>
        </w:rPr>
        <w:lastRenderedPageBreak/>
        <w:t>Figure 1: Alternatives for Fourth Wave GT</w:t>
      </w:r>
    </w:p>
    <w:p w14:paraId="1D4135FB" w14:textId="77777777" w:rsidR="00B6506C" w:rsidRPr="00E62A79" w:rsidRDefault="00B6506C" w:rsidP="001A6BF8">
      <w:pPr>
        <w:spacing w:after="0" w:line="480" w:lineRule="auto"/>
        <w:ind w:firstLine="720"/>
        <w:jc w:val="center"/>
        <w:rPr>
          <w:rFonts w:asciiTheme="majorBidi" w:hAnsiTheme="majorBidi" w:cstheme="majorBidi"/>
          <w:sz w:val="24"/>
          <w:szCs w:val="24"/>
        </w:rPr>
      </w:pPr>
      <w:r w:rsidRPr="00E62A79">
        <w:rPr>
          <w:rFonts w:asciiTheme="majorBidi" w:hAnsiTheme="majorBidi" w:cstheme="majorBidi"/>
          <w:noProof/>
          <w:sz w:val="24"/>
          <w:szCs w:val="24"/>
        </w:rPr>
        <w:drawing>
          <wp:inline distT="0" distB="0" distL="0" distR="0" wp14:anchorId="0162FDEF" wp14:editId="4DB46475">
            <wp:extent cx="5486400" cy="300253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02533"/>
                    </a:xfrm>
                    <a:prstGeom prst="rect">
                      <a:avLst/>
                    </a:prstGeom>
                    <a:noFill/>
                    <a:ln>
                      <a:noFill/>
                    </a:ln>
                  </pic:spPr>
                </pic:pic>
              </a:graphicData>
            </a:graphic>
          </wp:inline>
        </w:drawing>
      </w:r>
    </w:p>
    <w:p w14:paraId="69C0AB95" w14:textId="77777777" w:rsidR="00183145" w:rsidRPr="00E62A79" w:rsidRDefault="00183145" w:rsidP="001A6BF8">
      <w:pPr>
        <w:spacing w:after="0" w:line="480" w:lineRule="auto"/>
        <w:rPr>
          <w:rFonts w:asciiTheme="majorBidi" w:hAnsiTheme="majorBidi" w:cstheme="majorBidi"/>
          <w:sz w:val="24"/>
          <w:szCs w:val="24"/>
        </w:rPr>
      </w:pPr>
    </w:p>
    <w:p w14:paraId="7993D8BC" w14:textId="77777777" w:rsidR="001A6BF8" w:rsidRPr="00E62A79" w:rsidRDefault="001A6BF8" w:rsidP="001A6BF8">
      <w:pPr>
        <w:spacing w:after="0" w:line="480" w:lineRule="auto"/>
        <w:ind w:firstLine="720"/>
        <w:jc w:val="center"/>
        <w:rPr>
          <w:rFonts w:asciiTheme="majorBidi" w:hAnsiTheme="majorBidi" w:cstheme="majorBidi"/>
          <w:b/>
          <w:sz w:val="24"/>
          <w:szCs w:val="24"/>
        </w:rPr>
      </w:pPr>
      <w:r w:rsidRPr="00E62A79">
        <w:rPr>
          <w:rFonts w:asciiTheme="majorBidi" w:hAnsiTheme="majorBidi" w:cstheme="majorBidi"/>
          <w:b/>
          <w:sz w:val="24"/>
          <w:szCs w:val="24"/>
        </w:rPr>
        <w:br w:type="page"/>
      </w:r>
    </w:p>
    <w:p w14:paraId="1F836552" w14:textId="066C08A2" w:rsidR="00ED17CE" w:rsidRPr="00E62A79" w:rsidRDefault="00ED17CE" w:rsidP="00E624C0">
      <w:pPr>
        <w:spacing w:after="0" w:line="240" w:lineRule="auto"/>
        <w:ind w:firstLine="720"/>
        <w:jc w:val="center"/>
        <w:rPr>
          <w:rFonts w:asciiTheme="majorBidi" w:hAnsiTheme="majorBidi" w:cstheme="majorBidi"/>
          <w:b/>
          <w:sz w:val="24"/>
          <w:szCs w:val="24"/>
        </w:rPr>
      </w:pPr>
      <w:r w:rsidRPr="00E62A79">
        <w:rPr>
          <w:rFonts w:asciiTheme="majorBidi" w:hAnsiTheme="majorBidi" w:cstheme="majorBidi"/>
          <w:b/>
          <w:sz w:val="24"/>
          <w:szCs w:val="24"/>
        </w:rPr>
        <w:lastRenderedPageBreak/>
        <w:t>Figure 2: Six Types of Induction Inferences</w:t>
      </w:r>
    </w:p>
    <w:p w14:paraId="0ED2CDBD" w14:textId="77777777" w:rsidR="00ED17CE" w:rsidRPr="00E62A79" w:rsidRDefault="00ED17CE" w:rsidP="00E624C0">
      <w:pPr>
        <w:spacing w:after="0" w:line="240" w:lineRule="auto"/>
        <w:rPr>
          <w:rFonts w:asciiTheme="majorBidi" w:hAnsiTheme="majorBidi" w:cstheme="majorBidi"/>
          <w:b/>
          <w:bCs/>
          <w:sz w:val="24"/>
          <w:szCs w:val="24"/>
        </w:rPr>
      </w:pPr>
    </w:p>
    <w:tbl>
      <w:tblPr>
        <w:tblStyle w:val="TableGrid"/>
        <w:tblW w:w="10710" w:type="dxa"/>
        <w:tblInd w:w="-522" w:type="dxa"/>
        <w:tblLayout w:type="fixed"/>
        <w:tblLook w:val="04A0" w:firstRow="1" w:lastRow="0" w:firstColumn="1" w:lastColumn="0" w:noHBand="0" w:noVBand="1"/>
      </w:tblPr>
      <w:tblGrid>
        <w:gridCol w:w="1800"/>
        <w:gridCol w:w="8910"/>
      </w:tblGrid>
      <w:tr w:rsidR="00ED17CE" w:rsidRPr="00E62A79" w14:paraId="4C5EFEBD" w14:textId="77777777" w:rsidTr="007E1EF3">
        <w:tc>
          <w:tcPr>
            <w:tcW w:w="1800" w:type="dxa"/>
          </w:tcPr>
          <w:p w14:paraId="48294E58" w14:textId="77777777" w:rsidR="00ED17CE" w:rsidRPr="00E62A79" w:rsidRDefault="00ED17CE" w:rsidP="00E624C0">
            <w:pPr>
              <w:rPr>
                <w:rFonts w:asciiTheme="majorBidi" w:hAnsiTheme="majorBidi" w:cstheme="majorBidi"/>
                <w:bCs/>
                <w:sz w:val="24"/>
                <w:szCs w:val="24"/>
                <w:lang w:val="en-US"/>
              </w:rPr>
            </w:pPr>
            <w:r w:rsidRPr="00E62A79">
              <w:rPr>
                <w:rFonts w:asciiTheme="majorBidi" w:hAnsiTheme="majorBidi" w:cstheme="majorBidi"/>
                <w:bCs/>
                <w:sz w:val="24"/>
                <w:szCs w:val="24"/>
                <w:lang w:val="en-US"/>
              </w:rPr>
              <w:t>Equivalence</w:t>
            </w:r>
          </w:p>
        </w:tc>
        <w:tc>
          <w:tcPr>
            <w:tcW w:w="8910" w:type="dxa"/>
          </w:tcPr>
          <w:p w14:paraId="73AF5816"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bCs/>
                <w:sz w:val="24"/>
                <w:szCs w:val="24"/>
                <w:lang w:val="en-US"/>
              </w:rPr>
              <w:t>We observe that all Swans observed have a property of White-ness property, by inference we conclude that the same White-ness will be true of unknown Swans.</w:t>
            </w:r>
            <w:r w:rsidRPr="00E62A79">
              <w:rPr>
                <w:rFonts w:asciiTheme="majorBidi" w:hAnsiTheme="majorBidi" w:cstheme="majorBidi"/>
                <w:b/>
                <w:sz w:val="24"/>
                <w:szCs w:val="24"/>
                <w:lang w:val="en-US"/>
              </w:rPr>
              <w:t xml:space="preserve"> </w:t>
            </w:r>
            <w:r w:rsidRPr="00E62A79">
              <w:rPr>
                <w:rFonts w:asciiTheme="majorBidi" w:hAnsiTheme="majorBidi" w:cstheme="majorBidi"/>
                <w:sz w:val="24"/>
                <w:szCs w:val="24"/>
                <w:lang w:val="en-US"/>
              </w:rPr>
              <w:t xml:space="preserve">When we observe white swans in any number of cases, there are still unknown swans, which may not be white. </w:t>
            </w:r>
          </w:p>
          <w:p w14:paraId="28D34732"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sz w:val="24"/>
                <w:szCs w:val="24"/>
                <w:lang w:val="en-US"/>
              </w:rPr>
              <w:t xml:space="preserve">The problem with equivalence is that there can always be a black swan discovered in the very next sample. </w:t>
            </w:r>
            <w:proofErr w:type="gramStart"/>
            <w:r w:rsidRPr="00E62A79">
              <w:rPr>
                <w:rFonts w:asciiTheme="majorBidi" w:hAnsiTheme="majorBidi" w:cstheme="majorBidi"/>
                <w:sz w:val="24"/>
                <w:szCs w:val="24"/>
                <w:lang w:val="en-US"/>
              </w:rPr>
              <w:t>Therefore</w:t>
            </w:r>
            <w:proofErr w:type="gramEnd"/>
            <w:r w:rsidRPr="00E62A79">
              <w:rPr>
                <w:rFonts w:asciiTheme="majorBidi" w:hAnsiTheme="majorBidi" w:cstheme="majorBidi"/>
                <w:sz w:val="24"/>
                <w:szCs w:val="24"/>
                <w:lang w:val="en-US"/>
              </w:rPr>
              <w:t xml:space="preserve"> keep enumerating more cases, to test for the exception to the ‘all swans are white’ inference (also known as ampliative induction). </w:t>
            </w:r>
          </w:p>
        </w:tc>
      </w:tr>
      <w:tr w:rsidR="00ED17CE" w:rsidRPr="00E62A79" w14:paraId="31A0FACB" w14:textId="77777777" w:rsidTr="007E1EF3">
        <w:tc>
          <w:tcPr>
            <w:tcW w:w="1800" w:type="dxa"/>
          </w:tcPr>
          <w:p w14:paraId="735F6DA0" w14:textId="77777777" w:rsidR="00ED17CE" w:rsidRPr="00E62A79" w:rsidRDefault="00ED17CE" w:rsidP="00E624C0">
            <w:pPr>
              <w:rPr>
                <w:rFonts w:asciiTheme="majorBidi" w:hAnsiTheme="majorBidi" w:cstheme="majorBidi"/>
                <w:bCs/>
                <w:sz w:val="24"/>
                <w:szCs w:val="24"/>
                <w:lang w:val="en-US"/>
              </w:rPr>
            </w:pPr>
            <w:r w:rsidRPr="00E62A79">
              <w:rPr>
                <w:rFonts w:asciiTheme="majorBidi" w:hAnsiTheme="majorBidi" w:cstheme="majorBidi"/>
                <w:bCs/>
                <w:sz w:val="24"/>
                <w:szCs w:val="24"/>
                <w:lang w:val="en-US"/>
              </w:rPr>
              <w:t>Natural Law</w:t>
            </w:r>
          </w:p>
        </w:tc>
        <w:tc>
          <w:tcPr>
            <w:tcW w:w="8910" w:type="dxa"/>
          </w:tcPr>
          <w:p w14:paraId="2EFD9294" w14:textId="77777777" w:rsidR="00ED17CE" w:rsidRPr="00E62A79" w:rsidRDefault="00ED17CE" w:rsidP="00E624C0">
            <w:pPr>
              <w:rPr>
                <w:rFonts w:asciiTheme="majorBidi" w:hAnsiTheme="majorBidi" w:cstheme="majorBidi"/>
                <w:bCs/>
                <w:sz w:val="24"/>
                <w:szCs w:val="24"/>
                <w:lang w:val="en-US"/>
              </w:rPr>
            </w:pPr>
            <w:r w:rsidRPr="00E62A79">
              <w:rPr>
                <w:rFonts w:asciiTheme="majorBidi" w:hAnsiTheme="majorBidi" w:cstheme="majorBidi"/>
                <w:bCs/>
                <w:sz w:val="24"/>
                <w:szCs w:val="24"/>
                <w:lang w:val="en-US"/>
              </w:rPr>
              <w:t xml:space="preserve">White is natural property of known Swan members, and all other Swans are White. </w:t>
            </w:r>
          </w:p>
          <w:p w14:paraId="50ED108E"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bCs/>
                <w:sz w:val="24"/>
                <w:szCs w:val="24"/>
                <w:lang w:val="en-US"/>
              </w:rPr>
              <w:t>The problem of Natural law induction is that find one Black Swan (</w:t>
            </w:r>
            <w:r w:rsidRPr="00E62A79">
              <w:rPr>
                <w:rFonts w:asciiTheme="majorBidi" w:hAnsiTheme="majorBidi" w:cstheme="majorBidi"/>
                <w:bCs/>
                <w:i/>
                <w:iCs/>
                <w:sz w:val="24"/>
                <w:szCs w:val="24"/>
                <w:lang w:val="en-US"/>
              </w:rPr>
              <w:t xml:space="preserve">Cygnus </w:t>
            </w:r>
            <w:proofErr w:type="spellStart"/>
            <w:r w:rsidRPr="00E62A79">
              <w:rPr>
                <w:rFonts w:asciiTheme="majorBidi" w:hAnsiTheme="majorBidi" w:cstheme="majorBidi"/>
                <w:bCs/>
                <w:i/>
                <w:iCs/>
                <w:sz w:val="24"/>
                <w:szCs w:val="24"/>
                <w:lang w:val="en-US"/>
              </w:rPr>
              <w:t>atratus</w:t>
            </w:r>
            <w:proofErr w:type="spellEnd"/>
            <w:r w:rsidRPr="00E62A79">
              <w:rPr>
                <w:rFonts w:asciiTheme="majorBidi" w:hAnsiTheme="majorBidi" w:cstheme="majorBidi"/>
                <w:bCs/>
                <w:i/>
                <w:iCs/>
                <w:sz w:val="24"/>
                <w:szCs w:val="24"/>
                <w:lang w:val="en-US"/>
              </w:rPr>
              <w:t>)</w:t>
            </w:r>
            <w:r w:rsidRPr="00E62A79">
              <w:rPr>
                <w:rFonts w:asciiTheme="majorBidi" w:hAnsiTheme="majorBidi" w:cstheme="majorBidi"/>
                <w:bCs/>
                <w:sz w:val="24"/>
                <w:szCs w:val="24"/>
                <w:lang w:val="en-US"/>
              </w:rPr>
              <w:t xml:space="preserve"> and the universal inferred law is falsified. If you sample breeds of swans in southeast and southwest Australia, you are more likely to find the black swan. Therefore search for the black swan in different places (almost hunted to extinction in New Zealand versus a bird collection in zoological garden)</w:t>
            </w:r>
          </w:p>
        </w:tc>
      </w:tr>
      <w:tr w:rsidR="00ED17CE" w:rsidRPr="00E62A79" w14:paraId="1FAC2E39" w14:textId="77777777" w:rsidTr="007E1EF3">
        <w:tc>
          <w:tcPr>
            <w:tcW w:w="1800" w:type="dxa"/>
          </w:tcPr>
          <w:p w14:paraId="07C2041C" w14:textId="77777777" w:rsidR="00ED17CE" w:rsidRPr="00E62A79" w:rsidRDefault="00ED17CE" w:rsidP="00E624C0">
            <w:pPr>
              <w:rPr>
                <w:rFonts w:asciiTheme="majorBidi" w:hAnsiTheme="majorBidi" w:cstheme="majorBidi"/>
                <w:bCs/>
                <w:sz w:val="24"/>
                <w:szCs w:val="24"/>
                <w:lang w:val="en-US"/>
              </w:rPr>
            </w:pPr>
            <w:r w:rsidRPr="00E62A79">
              <w:rPr>
                <w:rFonts w:asciiTheme="majorBidi" w:hAnsiTheme="majorBidi" w:cstheme="majorBidi"/>
                <w:sz w:val="24"/>
                <w:szCs w:val="24"/>
                <w:lang w:val="en-US"/>
              </w:rPr>
              <w:t>Causal Law</w:t>
            </w:r>
          </w:p>
        </w:tc>
        <w:tc>
          <w:tcPr>
            <w:tcW w:w="8910" w:type="dxa"/>
          </w:tcPr>
          <w:p w14:paraId="392448CA"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sz w:val="24"/>
                <w:szCs w:val="24"/>
                <w:lang w:val="en-US"/>
              </w:rPr>
              <w:t xml:space="preserve">Whiteness is an effect of being a Swan. </w:t>
            </w:r>
          </w:p>
          <w:p w14:paraId="40094413"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sz w:val="24"/>
                <w:szCs w:val="24"/>
                <w:lang w:val="en-US"/>
              </w:rPr>
              <w:t xml:space="preserve">The problem is that we could observe a number of instances of whiteness of swans, but still not conclude that there is a cause and effect relationship occurring. </w:t>
            </w:r>
          </w:p>
          <w:p w14:paraId="3E856CD0"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sz w:val="24"/>
                <w:szCs w:val="24"/>
                <w:lang w:val="en-US"/>
              </w:rPr>
              <w:t>Aristotle posited four types of causes. Material cause: from the Swan, after molting, whiteness comes into being. Formal cause: one essential attribute of the swan is its whiteness. Swans are white by definition (logos). Efficient cause: the source of swans being rarely black, is the poacher hunting them to extinction. Final cause: Black swans are popular in zoological preserves and collections because an audience admires them so.</w:t>
            </w:r>
          </w:p>
        </w:tc>
      </w:tr>
      <w:tr w:rsidR="00ED17CE" w:rsidRPr="00E62A79" w14:paraId="31CEC653" w14:textId="77777777" w:rsidTr="007E1EF3">
        <w:tc>
          <w:tcPr>
            <w:tcW w:w="1800" w:type="dxa"/>
          </w:tcPr>
          <w:p w14:paraId="2B75FF33"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sz w:val="24"/>
                <w:szCs w:val="24"/>
                <w:lang w:val="en-US"/>
              </w:rPr>
              <w:t>Statistical Generalizations</w:t>
            </w:r>
          </w:p>
        </w:tc>
        <w:tc>
          <w:tcPr>
            <w:tcW w:w="8910" w:type="dxa"/>
          </w:tcPr>
          <w:p w14:paraId="68CC0DBC"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sz w:val="24"/>
                <w:szCs w:val="24"/>
                <w:lang w:val="en-US"/>
              </w:rPr>
              <w:t xml:space="preserve">Some portions of Swans are White with regularity. </w:t>
            </w:r>
          </w:p>
          <w:p w14:paraId="7737C6B3"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sz w:val="24"/>
                <w:szCs w:val="24"/>
                <w:lang w:val="en-US"/>
              </w:rPr>
              <w:t>The problem is that sample randomly drawn cannot achieve falsifiability, because there still could be at least one black swan out there not selected. The same is true of opportunity sampling, because in the future some species of black swan could be found to exist. There is a possibility of being conclusive, that by continuing to do sampling, the N+</w:t>
            </w:r>
            <w:proofErr w:type="gramStart"/>
            <w:r w:rsidRPr="00E62A79">
              <w:rPr>
                <w:rFonts w:asciiTheme="majorBidi" w:hAnsiTheme="majorBidi" w:cstheme="majorBidi"/>
                <w:sz w:val="24"/>
                <w:szCs w:val="24"/>
                <w:lang w:val="en-US"/>
              </w:rPr>
              <w:t>1th</w:t>
            </w:r>
            <w:proofErr w:type="gramEnd"/>
            <w:r w:rsidRPr="00E62A79">
              <w:rPr>
                <w:rFonts w:asciiTheme="majorBidi" w:hAnsiTheme="majorBidi" w:cstheme="majorBidi"/>
                <w:sz w:val="24"/>
                <w:szCs w:val="24"/>
                <w:lang w:val="en-US"/>
              </w:rPr>
              <w:t xml:space="preserve"> Swan in a series of sampled Swans, will be white swan, or be black swan (aka recursive induction). Due to its use of iteration and lack of discrete boundary between data, grounded theory implicates a messy nature of saturation encouraging a drift toward positivism (Suddaby 2006).</w:t>
            </w:r>
          </w:p>
        </w:tc>
      </w:tr>
      <w:tr w:rsidR="00ED17CE" w:rsidRPr="00E62A79" w14:paraId="0CC4522A" w14:textId="77777777" w:rsidTr="007E1EF3">
        <w:tc>
          <w:tcPr>
            <w:tcW w:w="1800" w:type="dxa"/>
          </w:tcPr>
          <w:p w14:paraId="649B3D62"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sz w:val="24"/>
                <w:szCs w:val="24"/>
                <w:lang w:val="en-US"/>
              </w:rPr>
              <w:t>Intuitive</w:t>
            </w:r>
          </w:p>
        </w:tc>
        <w:tc>
          <w:tcPr>
            <w:tcW w:w="8910" w:type="dxa"/>
          </w:tcPr>
          <w:p w14:paraId="328ED3A3" w14:textId="77777777" w:rsidR="00ED17CE" w:rsidRPr="00E62A79" w:rsidRDefault="00ED17CE" w:rsidP="00E624C0">
            <w:pPr>
              <w:rPr>
                <w:rFonts w:asciiTheme="majorBidi" w:hAnsiTheme="majorBidi" w:cstheme="majorBidi"/>
                <w:sz w:val="24"/>
                <w:szCs w:val="24"/>
                <w:lang w:val="en-US"/>
              </w:rPr>
            </w:pPr>
            <w:r w:rsidRPr="00E62A79">
              <w:rPr>
                <w:rFonts w:asciiTheme="majorBidi" w:hAnsiTheme="majorBidi" w:cstheme="majorBidi"/>
                <w:sz w:val="24"/>
                <w:szCs w:val="24"/>
                <w:lang w:val="en-US"/>
              </w:rPr>
              <w:t xml:space="preserve">The intuition ‘all Swans are White’ is relevant to epistemology and metaphysics. The intuition is a kind of prediction, an </w:t>
            </w:r>
            <w:r w:rsidRPr="00E62A79">
              <w:rPr>
                <w:rFonts w:asciiTheme="majorBidi" w:hAnsiTheme="majorBidi" w:cstheme="majorBidi"/>
                <w:i/>
                <w:sz w:val="24"/>
                <w:szCs w:val="24"/>
                <w:lang w:val="en-US"/>
              </w:rPr>
              <w:t>a priori</w:t>
            </w:r>
            <w:r w:rsidRPr="00E62A79">
              <w:rPr>
                <w:rFonts w:asciiTheme="majorBidi" w:hAnsiTheme="majorBidi" w:cstheme="majorBidi"/>
                <w:sz w:val="24"/>
                <w:szCs w:val="24"/>
                <w:lang w:val="en-US"/>
              </w:rPr>
              <w:t xml:space="preserve"> bet done before testing. It can be based on the idea of white swan, or sense-experience (all white swans thus far, so future swans encountered will be white). </w:t>
            </w:r>
          </w:p>
          <w:p w14:paraId="2C59D16F" w14:textId="77777777" w:rsidR="00ED17CE" w:rsidRPr="00E62A79" w:rsidRDefault="00ED17CE" w:rsidP="00E624C0">
            <w:pPr>
              <w:rPr>
                <w:rFonts w:asciiTheme="majorBidi" w:hAnsiTheme="majorBidi" w:cstheme="majorBidi"/>
                <w:b/>
                <w:bCs/>
                <w:sz w:val="24"/>
                <w:szCs w:val="24"/>
                <w:lang w:val="en-US"/>
              </w:rPr>
            </w:pPr>
            <w:r w:rsidRPr="00E62A79">
              <w:rPr>
                <w:rFonts w:asciiTheme="majorBidi" w:hAnsiTheme="majorBidi" w:cstheme="majorBidi"/>
                <w:sz w:val="24"/>
                <w:szCs w:val="24"/>
                <w:lang w:val="en-US"/>
              </w:rPr>
              <w:t xml:space="preserve">The problem is that the intuition can take on what Hume called the force of a habit. </w:t>
            </w:r>
            <w:proofErr w:type="gramStart"/>
            <w:r w:rsidRPr="00E62A79">
              <w:rPr>
                <w:rFonts w:asciiTheme="majorBidi" w:hAnsiTheme="majorBidi" w:cstheme="majorBidi"/>
                <w:sz w:val="24"/>
                <w:szCs w:val="24"/>
                <w:lang w:val="en-US"/>
              </w:rPr>
              <w:t>Certainly</w:t>
            </w:r>
            <w:proofErr w:type="gramEnd"/>
            <w:r w:rsidRPr="00E62A79">
              <w:rPr>
                <w:rFonts w:asciiTheme="majorBidi" w:hAnsiTheme="majorBidi" w:cstheme="majorBidi"/>
                <w:sz w:val="24"/>
                <w:szCs w:val="24"/>
                <w:lang w:val="en-US"/>
              </w:rPr>
              <w:t xml:space="preserve"> Europeans before landing in Australia had the habit of believing all swans must be white. The habit force of an idea and even a sense-experience (so far all are white) can be a case of naïve realism. Up until the discovery in Australia, there was an intersubjective belief among Europeans that all swans are white.</w:t>
            </w:r>
          </w:p>
        </w:tc>
      </w:tr>
      <w:tr w:rsidR="00ED17CE" w:rsidRPr="00DE7399" w14:paraId="3945EB2C" w14:textId="77777777" w:rsidTr="007E1EF3">
        <w:tc>
          <w:tcPr>
            <w:tcW w:w="1800" w:type="dxa"/>
          </w:tcPr>
          <w:p w14:paraId="6290C9A2" w14:textId="77777777" w:rsidR="00ED17CE" w:rsidRPr="00E62A79" w:rsidRDefault="00ED17CE" w:rsidP="00E624C0">
            <w:pPr>
              <w:rPr>
                <w:rFonts w:asciiTheme="majorBidi" w:hAnsiTheme="majorBidi" w:cstheme="majorBidi"/>
                <w:b/>
                <w:bCs/>
                <w:sz w:val="24"/>
                <w:szCs w:val="24"/>
                <w:lang w:val="en-US"/>
              </w:rPr>
            </w:pPr>
            <w:proofErr w:type="spellStart"/>
            <w:r w:rsidRPr="00E62A79">
              <w:rPr>
                <w:rFonts w:asciiTheme="majorBidi" w:hAnsiTheme="majorBidi" w:cstheme="majorBidi"/>
                <w:bCs/>
                <w:sz w:val="24"/>
                <w:szCs w:val="24"/>
                <w:lang w:val="en-US"/>
              </w:rPr>
              <w:t>Eduction</w:t>
            </w:r>
            <w:proofErr w:type="spellEnd"/>
          </w:p>
        </w:tc>
        <w:tc>
          <w:tcPr>
            <w:tcW w:w="8910" w:type="dxa"/>
          </w:tcPr>
          <w:p w14:paraId="6794246A" w14:textId="77777777" w:rsidR="00ED17CE" w:rsidRPr="00DE7399" w:rsidRDefault="00ED17CE" w:rsidP="00E624C0">
            <w:pPr>
              <w:rPr>
                <w:rFonts w:asciiTheme="majorBidi" w:hAnsiTheme="majorBidi" w:cstheme="majorBidi"/>
                <w:b/>
                <w:bCs/>
                <w:sz w:val="24"/>
                <w:szCs w:val="24"/>
                <w:lang w:val="en-US"/>
              </w:rPr>
            </w:pPr>
            <w:proofErr w:type="spellStart"/>
            <w:r w:rsidRPr="00E62A79">
              <w:rPr>
                <w:rFonts w:asciiTheme="majorBidi" w:hAnsiTheme="majorBidi" w:cstheme="majorBidi"/>
                <w:bCs/>
                <w:sz w:val="24"/>
                <w:szCs w:val="24"/>
                <w:lang w:val="en-US"/>
              </w:rPr>
              <w:t>Eduction</w:t>
            </w:r>
            <w:proofErr w:type="spellEnd"/>
            <w:r w:rsidRPr="00E62A79">
              <w:rPr>
                <w:rFonts w:asciiTheme="majorBidi" w:hAnsiTheme="majorBidi" w:cstheme="majorBidi"/>
                <w:bCs/>
                <w:sz w:val="24"/>
                <w:szCs w:val="24"/>
                <w:lang w:val="en-US"/>
              </w:rPr>
              <w:t xml:space="preserve"> does not make the claim to generalization. Rather, for the particular cases examined, the swans are white. In </w:t>
            </w:r>
            <w:proofErr w:type="spellStart"/>
            <w:r w:rsidRPr="00E62A79">
              <w:rPr>
                <w:rFonts w:asciiTheme="majorBidi" w:hAnsiTheme="majorBidi" w:cstheme="majorBidi"/>
                <w:bCs/>
                <w:sz w:val="24"/>
                <w:szCs w:val="24"/>
                <w:lang w:val="en-US"/>
              </w:rPr>
              <w:t>eduction</w:t>
            </w:r>
            <w:proofErr w:type="spellEnd"/>
            <w:r w:rsidRPr="00E62A79">
              <w:rPr>
                <w:rFonts w:asciiTheme="majorBidi" w:hAnsiTheme="majorBidi" w:cstheme="majorBidi"/>
                <w:bCs/>
                <w:sz w:val="24"/>
                <w:szCs w:val="24"/>
                <w:lang w:val="en-US"/>
              </w:rPr>
              <w:t>, the swans observed thus far have been white. There is potentially large number of swans in the world. Estimates are 4.5 million swans exist, at present, in the world.</w:t>
            </w:r>
            <w:r w:rsidRPr="00DE7399">
              <w:rPr>
                <w:rFonts w:asciiTheme="majorBidi" w:hAnsiTheme="majorBidi" w:cstheme="majorBidi"/>
                <w:bCs/>
                <w:sz w:val="24"/>
                <w:szCs w:val="24"/>
                <w:lang w:val="en-US"/>
              </w:rPr>
              <w:t xml:space="preserve"> </w:t>
            </w:r>
          </w:p>
        </w:tc>
      </w:tr>
    </w:tbl>
    <w:p w14:paraId="3E55EC9C" w14:textId="77777777" w:rsidR="00ED17CE" w:rsidRPr="00DE7399" w:rsidRDefault="00ED17CE" w:rsidP="00A56560">
      <w:pPr>
        <w:spacing w:after="0" w:line="480" w:lineRule="auto"/>
        <w:rPr>
          <w:rFonts w:asciiTheme="majorBidi" w:hAnsiTheme="majorBidi" w:cstheme="majorBidi"/>
          <w:sz w:val="24"/>
          <w:szCs w:val="24"/>
        </w:rPr>
      </w:pPr>
    </w:p>
    <w:sectPr w:rsidR="00ED17CE" w:rsidRPr="00DE7399" w:rsidSect="002B76D0">
      <w:footerReference w:type="default" r:id="rId1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404C" w14:textId="77777777" w:rsidR="00295C80" w:rsidRDefault="00295C80" w:rsidP="00D62D91">
      <w:pPr>
        <w:spacing w:after="0" w:line="240" w:lineRule="auto"/>
      </w:pPr>
      <w:r>
        <w:separator/>
      </w:r>
    </w:p>
  </w:endnote>
  <w:endnote w:type="continuationSeparator" w:id="0">
    <w:p w14:paraId="72C125A2" w14:textId="77777777" w:rsidR="00295C80" w:rsidRDefault="00295C80" w:rsidP="00D6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227062"/>
      <w:docPartObj>
        <w:docPartGallery w:val="Page Numbers (Bottom of Page)"/>
        <w:docPartUnique/>
      </w:docPartObj>
    </w:sdtPr>
    <w:sdtEndPr>
      <w:rPr>
        <w:noProof/>
      </w:rPr>
    </w:sdtEndPr>
    <w:sdtContent>
      <w:p w14:paraId="565F36B0" w14:textId="77777777" w:rsidR="00FE68CB" w:rsidRDefault="00FE68CB">
        <w:pPr>
          <w:pStyle w:val="Footer"/>
          <w:jc w:val="right"/>
        </w:pPr>
        <w:r>
          <w:fldChar w:fldCharType="begin"/>
        </w:r>
        <w:r>
          <w:instrText xml:space="preserve"> PAGE   \* MERGEFORMAT </w:instrText>
        </w:r>
        <w:r>
          <w:fldChar w:fldCharType="separate"/>
        </w:r>
        <w:r w:rsidR="0050359C">
          <w:rPr>
            <w:noProof/>
          </w:rPr>
          <w:t>21</w:t>
        </w:r>
        <w:r>
          <w:rPr>
            <w:noProof/>
          </w:rPr>
          <w:fldChar w:fldCharType="end"/>
        </w:r>
      </w:p>
    </w:sdtContent>
  </w:sdt>
  <w:p w14:paraId="1DC1D1B6" w14:textId="77777777" w:rsidR="00FE68CB" w:rsidRDefault="00FE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8A446" w14:textId="77777777" w:rsidR="00295C80" w:rsidRDefault="00295C80" w:rsidP="00D62D91">
      <w:pPr>
        <w:spacing w:after="0" w:line="240" w:lineRule="auto"/>
      </w:pPr>
      <w:r>
        <w:separator/>
      </w:r>
    </w:p>
  </w:footnote>
  <w:footnote w:type="continuationSeparator" w:id="0">
    <w:p w14:paraId="2A8ADAAE" w14:textId="77777777" w:rsidR="00295C80" w:rsidRDefault="00295C80" w:rsidP="00D6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E4BA7"/>
    <w:multiLevelType w:val="hybridMultilevel"/>
    <w:tmpl w:val="CE4A9352"/>
    <w:lvl w:ilvl="0" w:tplc="685E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C6"/>
    <w:rsid w:val="000105B4"/>
    <w:rsid w:val="00013EAF"/>
    <w:rsid w:val="00014E83"/>
    <w:rsid w:val="00015B89"/>
    <w:rsid w:val="00025494"/>
    <w:rsid w:val="00025BFF"/>
    <w:rsid w:val="00033EDF"/>
    <w:rsid w:val="00040D9F"/>
    <w:rsid w:val="00044458"/>
    <w:rsid w:val="00052533"/>
    <w:rsid w:val="00060DA9"/>
    <w:rsid w:val="000741EB"/>
    <w:rsid w:val="0008374E"/>
    <w:rsid w:val="00085C3B"/>
    <w:rsid w:val="00093760"/>
    <w:rsid w:val="0009730F"/>
    <w:rsid w:val="000A19BF"/>
    <w:rsid w:val="000B1E17"/>
    <w:rsid w:val="000B6168"/>
    <w:rsid w:val="000B6CAC"/>
    <w:rsid w:val="000C424A"/>
    <w:rsid w:val="000C6B57"/>
    <w:rsid w:val="000C75BB"/>
    <w:rsid w:val="000D3CE4"/>
    <w:rsid w:val="000D6DE3"/>
    <w:rsid w:val="000D7AB1"/>
    <w:rsid w:val="000E2CDA"/>
    <w:rsid w:val="000E57C3"/>
    <w:rsid w:val="000E67E1"/>
    <w:rsid w:val="000E7C9F"/>
    <w:rsid w:val="000F5C30"/>
    <w:rsid w:val="00102869"/>
    <w:rsid w:val="00104090"/>
    <w:rsid w:val="00105339"/>
    <w:rsid w:val="00135455"/>
    <w:rsid w:val="00135A6A"/>
    <w:rsid w:val="00147FAD"/>
    <w:rsid w:val="001626EB"/>
    <w:rsid w:val="00162A51"/>
    <w:rsid w:val="0017294D"/>
    <w:rsid w:val="00174788"/>
    <w:rsid w:val="001806ED"/>
    <w:rsid w:val="00183145"/>
    <w:rsid w:val="001A6BF8"/>
    <w:rsid w:val="001A7B6A"/>
    <w:rsid w:val="001B4B9B"/>
    <w:rsid w:val="001C0177"/>
    <w:rsid w:val="001C2067"/>
    <w:rsid w:val="001E18A7"/>
    <w:rsid w:val="001E2B1C"/>
    <w:rsid w:val="001E4CE5"/>
    <w:rsid w:val="001F213F"/>
    <w:rsid w:val="001F48B0"/>
    <w:rsid w:val="001F4A05"/>
    <w:rsid w:val="001F58DD"/>
    <w:rsid w:val="00216EC2"/>
    <w:rsid w:val="00232123"/>
    <w:rsid w:val="00234EC5"/>
    <w:rsid w:val="00236019"/>
    <w:rsid w:val="00240505"/>
    <w:rsid w:val="002414A8"/>
    <w:rsid w:val="0024623C"/>
    <w:rsid w:val="00250496"/>
    <w:rsid w:val="00252E84"/>
    <w:rsid w:val="0025788F"/>
    <w:rsid w:val="0026028E"/>
    <w:rsid w:val="0026534D"/>
    <w:rsid w:val="00270A77"/>
    <w:rsid w:val="00270D80"/>
    <w:rsid w:val="0027155A"/>
    <w:rsid w:val="00276ED0"/>
    <w:rsid w:val="00291CCC"/>
    <w:rsid w:val="00294651"/>
    <w:rsid w:val="00295C80"/>
    <w:rsid w:val="002B2B32"/>
    <w:rsid w:val="002B76D0"/>
    <w:rsid w:val="002C389B"/>
    <w:rsid w:val="002C4342"/>
    <w:rsid w:val="002C72B2"/>
    <w:rsid w:val="002D7690"/>
    <w:rsid w:val="002D7D06"/>
    <w:rsid w:val="002E467E"/>
    <w:rsid w:val="002F0050"/>
    <w:rsid w:val="002F1613"/>
    <w:rsid w:val="002F3889"/>
    <w:rsid w:val="00300907"/>
    <w:rsid w:val="00301B58"/>
    <w:rsid w:val="003021A2"/>
    <w:rsid w:val="00302AF6"/>
    <w:rsid w:val="00307B90"/>
    <w:rsid w:val="00307E7C"/>
    <w:rsid w:val="00313301"/>
    <w:rsid w:val="00325982"/>
    <w:rsid w:val="00337B99"/>
    <w:rsid w:val="00345D29"/>
    <w:rsid w:val="00353B06"/>
    <w:rsid w:val="0035573B"/>
    <w:rsid w:val="00356DD4"/>
    <w:rsid w:val="003651D5"/>
    <w:rsid w:val="00372F16"/>
    <w:rsid w:val="00385A07"/>
    <w:rsid w:val="003A7025"/>
    <w:rsid w:val="003C0AF3"/>
    <w:rsid w:val="003C4C68"/>
    <w:rsid w:val="003D1933"/>
    <w:rsid w:val="003D1CF0"/>
    <w:rsid w:val="003D519B"/>
    <w:rsid w:val="003E14EA"/>
    <w:rsid w:val="003F1125"/>
    <w:rsid w:val="003F1860"/>
    <w:rsid w:val="003F66B4"/>
    <w:rsid w:val="00400CB8"/>
    <w:rsid w:val="00406FEC"/>
    <w:rsid w:val="00410E20"/>
    <w:rsid w:val="0041269C"/>
    <w:rsid w:val="00425F2F"/>
    <w:rsid w:val="00430CF5"/>
    <w:rsid w:val="00445CCF"/>
    <w:rsid w:val="00446DBC"/>
    <w:rsid w:val="0045185A"/>
    <w:rsid w:val="00462233"/>
    <w:rsid w:val="00463890"/>
    <w:rsid w:val="004640DA"/>
    <w:rsid w:val="0049226A"/>
    <w:rsid w:val="004A3347"/>
    <w:rsid w:val="004A55E7"/>
    <w:rsid w:val="004B2789"/>
    <w:rsid w:val="004C7A26"/>
    <w:rsid w:val="004E4E5C"/>
    <w:rsid w:val="004E5006"/>
    <w:rsid w:val="004E677F"/>
    <w:rsid w:val="004E73F5"/>
    <w:rsid w:val="004F4371"/>
    <w:rsid w:val="004F6F87"/>
    <w:rsid w:val="00503165"/>
    <w:rsid w:val="0050359C"/>
    <w:rsid w:val="005268CB"/>
    <w:rsid w:val="005303C7"/>
    <w:rsid w:val="0053209E"/>
    <w:rsid w:val="00532D79"/>
    <w:rsid w:val="00535502"/>
    <w:rsid w:val="00536105"/>
    <w:rsid w:val="00541433"/>
    <w:rsid w:val="00544728"/>
    <w:rsid w:val="00547DD1"/>
    <w:rsid w:val="00552F37"/>
    <w:rsid w:val="0055772C"/>
    <w:rsid w:val="005739FC"/>
    <w:rsid w:val="00577EC4"/>
    <w:rsid w:val="00585181"/>
    <w:rsid w:val="00590FD9"/>
    <w:rsid w:val="00595838"/>
    <w:rsid w:val="005A2495"/>
    <w:rsid w:val="005A456B"/>
    <w:rsid w:val="005A69CD"/>
    <w:rsid w:val="005A7968"/>
    <w:rsid w:val="005C52C2"/>
    <w:rsid w:val="005D2FA2"/>
    <w:rsid w:val="005E0A0E"/>
    <w:rsid w:val="005F0BF2"/>
    <w:rsid w:val="005F1789"/>
    <w:rsid w:val="005F7392"/>
    <w:rsid w:val="006010A3"/>
    <w:rsid w:val="0060307B"/>
    <w:rsid w:val="00612AFC"/>
    <w:rsid w:val="00620701"/>
    <w:rsid w:val="006316EA"/>
    <w:rsid w:val="00631755"/>
    <w:rsid w:val="006353D9"/>
    <w:rsid w:val="006419AB"/>
    <w:rsid w:val="00642E28"/>
    <w:rsid w:val="00643FC0"/>
    <w:rsid w:val="00645896"/>
    <w:rsid w:val="00656B6D"/>
    <w:rsid w:val="006A237F"/>
    <w:rsid w:val="006B418B"/>
    <w:rsid w:val="006C5D95"/>
    <w:rsid w:val="006D0FA3"/>
    <w:rsid w:val="006D5785"/>
    <w:rsid w:val="006E16AB"/>
    <w:rsid w:val="006E4A32"/>
    <w:rsid w:val="00701988"/>
    <w:rsid w:val="0071259D"/>
    <w:rsid w:val="007136ED"/>
    <w:rsid w:val="00713914"/>
    <w:rsid w:val="007169B5"/>
    <w:rsid w:val="00720558"/>
    <w:rsid w:val="007325D2"/>
    <w:rsid w:val="007339C5"/>
    <w:rsid w:val="00755729"/>
    <w:rsid w:val="00760ADD"/>
    <w:rsid w:val="007637F3"/>
    <w:rsid w:val="00765115"/>
    <w:rsid w:val="007746BC"/>
    <w:rsid w:val="0077702C"/>
    <w:rsid w:val="007846DC"/>
    <w:rsid w:val="00793E90"/>
    <w:rsid w:val="007971B9"/>
    <w:rsid w:val="0079732E"/>
    <w:rsid w:val="007B6EFC"/>
    <w:rsid w:val="007C24DB"/>
    <w:rsid w:val="007C743B"/>
    <w:rsid w:val="007D2670"/>
    <w:rsid w:val="007D5A64"/>
    <w:rsid w:val="007E1EF3"/>
    <w:rsid w:val="007E6B14"/>
    <w:rsid w:val="007F00D2"/>
    <w:rsid w:val="007F20C2"/>
    <w:rsid w:val="008030A0"/>
    <w:rsid w:val="00812901"/>
    <w:rsid w:val="00812D7D"/>
    <w:rsid w:val="0081518A"/>
    <w:rsid w:val="00815445"/>
    <w:rsid w:val="008242C6"/>
    <w:rsid w:val="00827AA6"/>
    <w:rsid w:val="008334E4"/>
    <w:rsid w:val="008368D1"/>
    <w:rsid w:val="00843D62"/>
    <w:rsid w:val="00843F73"/>
    <w:rsid w:val="00844440"/>
    <w:rsid w:val="008457A0"/>
    <w:rsid w:val="00857FB5"/>
    <w:rsid w:val="008607C2"/>
    <w:rsid w:val="00862E0B"/>
    <w:rsid w:val="00871B15"/>
    <w:rsid w:val="00891C85"/>
    <w:rsid w:val="00894882"/>
    <w:rsid w:val="00897A41"/>
    <w:rsid w:val="008A18D4"/>
    <w:rsid w:val="008A6BEA"/>
    <w:rsid w:val="008B7E8F"/>
    <w:rsid w:val="008D21F0"/>
    <w:rsid w:val="008D7654"/>
    <w:rsid w:val="008E26FA"/>
    <w:rsid w:val="008E3B50"/>
    <w:rsid w:val="008E69CB"/>
    <w:rsid w:val="008F1546"/>
    <w:rsid w:val="008F5390"/>
    <w:rsid w:val="009026CE"/>
    <w:rsid w:val="00903013"/>
    <w:rsid w:val="009223D4"/>
    <w:rsid w:val="0092319D"/>
    <w:rsid w:val="009238B9"/>
    <w:rsid w:val="00923F10"/>
    <w:rsid w:val="00930129"/>
    <w:rsid w:val="00933008"/>
    <w:rsid w:val="00936DC0"/>
    <w:rsid w:val="009403E8"/>
    <w:rsid w:val="00977337"/>
    <w:rsid w:val="00980057"/>
    <w:rsid w:val="00997054"/>
    <w:rsid w:val="009A6DB2"/>
    <w:rsid w:val="009C2B23"/>
    <w:rsid w:val="009C3BE0"/>
    <w:rsid w:val="009D082D"/>
    <w:rsid w:val="009D35A9"/>
    <w:rsid w:val="009D483F"/>
    <w:rsid w:val="009D4FDB"/>
    <w:rsid w:val="009D5DB9"/>
    <w:rsid w:val="009E0082"/>
    <w:rsid w:val="009E2880"/>
    <w:rsid w:val="009E352B"/>
    <w:rsid w:val="009E40AC"/>
    <w:rsid w:val="009E79B5"/>
    <w:rsid w:val="00A0371F"/>
    <w:rsid w:val="00A13D61"/>
    <w:rsid w:val="00A14E22"/>
    <w:rsid w:val="00A16831"/>
    <w:rsid w:val="00A258A7"/>
    <w:rsid w:val="00A55797"/>
    <w:rsid w:val="00A56560"/>
    <w:rsid w:val="00A668D2"/>
    <w:rsid w:val="00A72A77"/>
    <w:rsid w:val="00A75803"/>
    <w:rsid w:val="00A80614"/>
    <w:rsid w:val="00A80A3B"/>
    <w:rsid w:val="00A85271"/>
    <w:rsid w:val="00A92A56"/>
    <w:rsid w:val="00A942CD"/>
    <w:rsid w:val="00AA015C"/>
    <w:rsid w:val="00AA4BF9"/>
    <w:rsid w:val="00AA521B"/>
    <w:rsid w:val="00AB47F5"/>
    <w:rsid w:val="00AD2A1B"/>
    <w:rsid w:val="00AD6873"/>
    <w:rsid w:val="00AD795E"/>
    <w:rsid w:val="00AE5FA8"/>
    <w:rsid w:val="00AF2E72"/>
    <w:rsid w:val="00AF3CB1"/>
    <w:rsid w:val="00AF57F8"/>
    <w:rsid w:val="00AF7EA8"/>
    <w:rsid w:val="00B033A3"/>
    <w:rsid w:val="00B11F28"/>
    <w:rsid w:val="00B31DFF"/>
    <w:rsid w:val="00B31E34"/>
    <w:rsid w:val="00B352CC"/>
    <w:rsid w:val="00B55EB7"/>
    <w:rsid w:val="00B61EDA"/>
    <w:rsid w:val="00B620B9"/>
    <w:rsid w:val="00B621DF"/>
    <w:rsid w:val="00B6506C"/>
    <w:rsid w:val="00B83D2D"/>
    <w:rsid w:val="00B917FB"/>
    <w:rsid w:val="00BA4B50"/>
    <w:rsid w:val="00BA4CE3"/>
    <w:rsid w:val="00BA6D13"/>
    <w:rsid w:val="00BA7305"/>
    <w:rsid w:val="00BA75D0"/>
    <w:rsid w:val="00BB2E4A"/>
    <w:rsid w:val="00BB4A37"/>
    <w:rsid w:val="00BD3105"/>
    <w:rsid w:val="00BD40EC"/>
    <w:rsid w:val="00BD45EA"/>
    <w:rsid w:val="00BE5C0A"/>
    <w:rsid w:val="00BE645F"/>
    <w:rsid w:val="00BF0EB8"/>
    <w:rsid w:val="00C0101F"/>
    <w:rsid w:val="00C13FBB"/>
    <w:rsid w:val="00C208B9"/>
    <w:rsid w:val="00C27154"/>
    <w:rsid w:val="00C27F8C"/>
    <w:rsid w:val="00C32D73"/>
    <w:rsid w:val="00C34EF5"/>
    <w:rsid w:val="00C3587B"/>
    <w:rsid w:val="00C75A12"/>
    <w:rsid w:val="00C821EC"/>
    <w:rsid w:val="00CC111D"/>
    <w:rsid w:val="00CD0166"/>
    <w:rsid w:val="00CD6140"/>
    <w:rsid w:val="00CD79DB"/>
    <w:rsid w:val="00CE2867"/>
    <w:rsid w:val="00D03762"/>
    <w:rsid w:val="00D0462F"/>
    <w:rsid w:val="00D05BED"/>
    <w:rsid w:val="00D4114A"/>
    <w:rsid w:val="00D47058"/>
    <w:rsid w:val="00D47C5D"/>
    <w:rsid w:val="00D50A43"/>
    <w:rsid w:val="00D62D91"/>
    <w:rsid w:val="00D63D5F"/>
    <w:rsid w:val="00D72F71"/>
    <w:rsid w:val="00D8225C"/>
    <w:rsid w:val="00D86FB6"/>
    <w:rsid w:val="00D90893"/>
    <w:rsid w:val="00D91185"/>
    <w:rsid w:val="00DA2540"/>
    <w:rsid w:val="00DA5701"/>
    <w:rsid w:val="00DB7357"/>
    <w:rsid w:val="00DC72CE"/>
    <w:rsid w:val="00DC7B87"/>
    <w:rsid w:val="00DD1BDF"/>
    <w:rsid w:val="00DD3E50"/>
    <w:rsid w:val="00DD5685"/>
    <w:rsid w:val="00DD6577"/>
    <w:rsid w:val="00DE7399"/>
    <w:rsid w:val="00DF0BF9"/>
    <w:rsid w:val="00E0202A"/>
    <w:rsid w:val="00E05019"/>
    <w:rsid w:val="00E16C23"/>
    <w:rsid w:val="00E24924"/>
    <w:rsid w:val="00E26421"/>
    <w:rsid w:val="00E3701E"/>
    <w:rsid w:val="00E476C0"/>
    <w:rsid w:val="00E55966"/>
    <w:rsid w:val="00E624C0"/>
    <w:rsid w:val="00E62A79"/>
    <w:rsid w:val="00E706C4"/>
    <w:rsid w:val="00E7233D"/>
    <w:rsid w:val="00E77138"/>
    <w:rsid w:val="00E84EA2"/>
    <w:rsid w:val="00E92A2E"/>
    <w:rsid w:val="00E9508F"/>
    <w:rsid w:val="00EA605F"/>
    <w:rsid w:val="00EB481A"/>
    <w:rsid w:val="00EB7E98"/>
    <w:rsid w:val="00ED17CE"/>
    <w:rsid w:val="00EE2511"/>
    <w:rsid w:val="00EE3F15"/>
    <w:rsid w:val="00EF0BC6"/>
    <w:rsid w:val="00EF79A5"/>
    <w:rsid w:val="00F16157"/>
    <w:rsid w:val="00F17B24"/>
    <w:rsid w:val="00F324E4"/>
    <w:rsid w:val="00F33DAD"/>
    <w:rsid w:val="00F3498D"/>
    <w:rsid w:val="00F40CC5"/>
    <w:rsid w:val="00F5083C"/>
    <w:rsid w:val="00F51827"/>
    <w:rsid w:val="00F52B4C"/>
    <w:rsid w:val="00F55A54"/>
    <w:rsid w:val="00F563DF"/>
    <w:rsid w:val="00F6478B"/>
    <w:rsid w:val="00F7119A"/>
    <w:rsid w:val="00F81CBA"/>
    <w:rsid w:val="00F9071E"/>
    <w:rsid w:val="00F909AA"/>
    <w:rsid w:val="00F963B1"/>
    <w:rsid w:val="00FA0A34"/>
    <w:rsid w:val="00FA107E"/>
    <w:rsid w:val="00FA2213"/>
    <w:rsid w:val="00FC14C2"/>
    <w:rsid w:val="00FC45C3"/>
    <w:rsid w:val="00FC4665"/>
    <w:rsid w:val="00FC46E1"/>
    <w:rsid w:val="00FC73E7"/>
    <w:rsid w:val="00FD1CD3"/>
    <w:rsid w:val="00FD271F"/>
    <w:rsid w:val="00FE23E3"/>
    <w:rsid w:val="00FE68CB"/>
    <w:rsid w:val="00FF4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ABDE9"/>
  <w15:docId w15:val="{5537C060-EBD6-4D71-8D88-9738F0F8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6F87"/>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4F6F87"/>
    <w:rPr>
      <w:rFonts w:eastAsiaTheme="minorEastAsia"/>
      <w:sz w:val="24"/>
      <w:szCs w:val="24"/>
    </w:rPr>
  </w:style>
  <w:style w:type="character" w:styleId="FootnoteReference">
    <w:name w:val="footnote reference"/>
    <w:basedOn w:val="DefaultParagraphFont"/>
    <w:uiPriority w:val="99"/>
    <w:unhideWhenUsed/>
    <w:rsid w:val="004F6F87"/>
    <w:rPr>
      <w:vertAlign w:val="superscript"/>
    </w:rPr>
  </w:style>
  <w:style w:type="paragraph" w:styleId="Header">
    <w:name w:val="header"/>
    <w:basedOn w:val="Normal"/>
    <w:link w:val="HeaderChar"/>
    <w:uiPriority w:val="99"/>
    <w:unhideWhenUsed/>
    <w:rsid w:val="0085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B5"/>
  </w:style>
  <w:style w:type="paragraph" w:styleId="Footer">
    <w:name w:val="footer"/>
    <w:basedOn w:val="Normal"/>
    <w:link w:val="FooterChar"/>
    <w:uiPriority w:val="99"/>
    <w:unhideWhenUsed/>
    <w:rsid w:val="0085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B5"/>
  </w:style>
  <w:style w:type="character" w:customStyle="1" w:styleId="apple-converted-space">
    <w:name w:val="apple-converted-space"/>
    <w:basedOn w:val="DefaultParagraphFont"/>
    <w:rsid w:val="00A80614"/>
  </w:style>
  <w:style w:type="paragraph" w:styleId="BalloonText">
    <w:name w:val="Balloon Text"/>
    <w:basedOn w:val="Normal"/>
    <w:link w:val="BalloonTextChar"/>
    <w:uiPriority w:val="99"/>
    <w:semiHidden/>
    <w:unhideWhenUsed/>
    <w:rsid w:val="00025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FF"/>
    <w:rPr>
      <w:rFonts w:ascii="Tahoma" w:hAnsi="Tahoma" w:cs="Tahoma"/>
      <w:sz w:val="16"/>
      <w:szCs w:val="16"/>
    </w:rPr>
  </w:style>
  <w:style w:type="character" w:styleId="CommentReference">
    <w:name w:val="annotation reference"/>
    <w:basedOn w:val="DefaultParagraphFont"/>
    <w:uiPriority w:val="99"/>
    <w:semiHidden/>
    <w:unhideWhenUsed/>
    <w:rsid w:val="00025BFF"/>
    <w:rPr>
      <w:sz w:val="16"/>
      <w:szCs w:val="16"/>
    </w:rPr>
  </w:style>
  <w:style w:type="paragraph" w:styleId="CommentText">
    <w:name w:val="annotation text"/>
    <w:basedOn w:val="Normal"/>
    <w:link w:val="CommentTextChar"/>
    <w:uiPriority w:val="99"/>
    <w:semiHidden/>
    <w:unhideWhenUsed/>
    <w:rsid w:val="00025BFF"/>
    <w:pPr>
      <w:spacing w:line="240" w:lineRule="auto"/>
    </w:pPr>
    <w:rPr>
      <w:sz w:val="20"/>
      <w:szCs w:val="20"/>
    </w:rPr>
  </w:style>
  <w:style w:type="character" w:customStyle="1" w:styleId="CommentTextChar">
    <w:name w:val="Comment Text Char"/>
    <w:basedOn w:val="DefaultParagraphFont"/>
    <w:link w:val="CommentText"/>
    <w:uiPriority w:val="99"/>
    <w:semiHidden/>
    <w:rsid w:val="00025BFF"/>
    <w:rPr>
      <w:sz w:val="20"/>
      <w:szCs w:val="20"/>
    </w:rPr>
  </w:style>
  <w:style w:type="paragraph" w:styleId="CommentSubject">
    <w:name w:val="annotation subject"/>
    <w:basedOn w:val="CommentText"/>
    <w:next w:val="CommentText"/>
    <w:link w:val="CommentSubjectChar"/>
    <w:uiPriority w:val="99"/>
    <w:semiHidden/>
    <w:unhideWhenUsed/>
    <w:rsid w:val="00025BFF"/>
    <w:rPr>
      <w:b/>
      <w:bCs/>
    </w:rPr>
  </w:style>
  <w:style w:type="character" w:customStyle="1" w:styleId="CommentSubjectChar">
    <w:name w:val="Comment Subject Char"/>
    <w:basedOn w:val="CommentTextChar"/>
    <w:link w:val="CommentSubject"/>
    <w:uiPriority w:val="99"/>
    <w:semiHidden/>
    <w:rsid w:val="00025BFF"/>
    <w:rPr>
      <w:b/>
      <w:bCs/>
      <w:sz w:val="20"/>
      <w:szCs w:val="20"/>
    </w:rPr>
  </w:style>
  <w:style w:type="table" w:styleId="TableGrid">
    <w:name w:val="Table Grid"/>
    <w:basedOn w:val="TableNormal"/>
    <w:uiPriority w:val="59"/>
    <w:rsid w:val="00ED17C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1EC"/>
    <w:pPr>
      <w:ind w:left="720"/>
      <w:contextualSpacing/>
    </w:pPr>
  </w:style>
  <w:style w:type="paragraph" w:styleId="NormalWeb">
    <w:name w:val="Normal (Web)"/>
    <w:basedOn w:val="Normal"/>
    <w:uiPriority w:val="99"/>
    <w:unhideWhenUsed/>
    <w:rsid w:val="001E4CE5"/>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0E6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543">
      <w:bodyDiv w:val="1"/>
      <w:marLeft w:val="0"/>
      <w:marRight w:val="0"/>
      <w:marTop w:val="0"/>
      <w:marBottom w:val="0"/>
      <w:divBdr>
        <w:top w:val="none" w:sz="0" w:space="0" w:color="auto"/>
        <w:left w:val="none" w:sz="0" w:space="0" w:color="auto"/>
        <w:bottom w:val="none" w:sz="0" w:space="0" w:color="auto"/>
        <w:right w:val="none" w:sz="0" w:space="0" w:color="auto"/>
      </w:divBdr>
    </w:div>
    <w:div w:id="109251619">
      <w:bodyDiv w:val="1"/>
      <w:marLeft w:val="0"/>
      <w:marRight w:val="0"/>
      <w:marTop w:val="0"/>
      <w:marBottom w:val="0"/>
      <w:divBdr>
        <w:top w:val="none" w:sz="0" w:space="0" w:color="auto"/>
        <w:left w:val="none" w:sz="0" w:space="0" w:color="auto"/>
        <w:bottom w:val="none" w:sz="0" w:space="0" w:color="auto"/>
        <w:right w:val="none" w:sz="0" w:space="0" w:color="auto"/>
      </w:divBdr>
      <w:divsChild>
        <w:div w:id="319624138">
          <w:marLeft w:val="0"/>
          <w:marRight w:val="0"/>
          <w:marTop w:val="0"/>
          <w:marBottom w:val="0"/>
          <w:divBdr>
            <w:top w:val="none" w:sz="0" w:space="0" w:color="auto"/>
            <w:left w:val="none" w:sz="0" w:space="0" w:color="auto"/>
            <w:bottom w:val="none" w:sz="0" w:space="0" w:color="auto"/>
            <w:right w:val="none" w:sz="0" w:space="0" w:color="auto"/>
          </w:divBdr>
          <w:divsChild>
            <w:div w:id="444425280">
              <w:marLeft w:val="0"/>
              <w:marRight w:val="0"/>
              <w:marTop w:val="0"/>
              <w:marBottom w:val="0"/>
              <w:divBdr>
                <w:top w:val="none" w:sz="0" w:space="0" w:color="auto"/>
                <w:left w:val="none" w:sz="0" w:space="0" w:color="auto"/>
                <w:bottom w:val="none" w:sz="0" w:space="0" w:color="auto"/>
                <w:right w:val="none" w:sz="0" w:space="0" w:color="auto"/>
              </w:divBdr>
              <w:divsChild>
                <w:div w:id="518812067">
                  <w:marLeft w:val="0"/>
                  <w:marRight w:val="0"/>
                  <w:marTop w:val="630"/>
                  <w:marBottom w:val="0"/>
                  <w:divBdr>
                    <w:top w:val="none" w:sz="0" w:space="0" w:color="auto"/>
                    <w:left w:val="none" w:sz="0" w:space="0" w:color="auto"/>
                    <w:bottom w:val="none" w:sz="0" w:space="0" w:color="auto"/>
                    <w:right w:val="none" w:sz="0" w:space="0" w:color="auto"/>
                  </w:divBdr>
                  <w:divsChild>
                    <w:div w:id="1662460454">
                      <w:marLeft w:val="0"/>
                      <w:marRight w:val="0"/>
                      <w:marTop w:val="0"/>
                      <w:marBottom w:val="0"/>
                      <w:divBdr>
                        <w:top w:val="none" w:sz="0" w:space="0" w:color="auto"/>
                        <w:left w:val="none" w:sz="0" w:space="0" w:color="auto"/>
                        <w:bottom w:val="none" w:sz="0" w:space="0" w:color="auto"/>
                        <w:right w:val="none" w:sz="0" w:space="0" w:color="auto"/>
                      </w:divBdr>
                      <w:divsChild>
                        <w:div w:id="993921230">
                          <w:marLeft w:val="-312"/>
                          <w:marRight w:val="0"/>
                          <w:marTop w:val="0"/>
                          <w:marBottom w:val="0"/>
                          <w:divBdr>
                            <w:top w:val="none" w:sz="0" w:space="0" w:color="auto"/>
                            <w:left w:val="none" w:sz="0" w:space="0" w:color="auto"/>
                            <w:bottom w:val="none" w:sz="0" w:space="0" w:color="auto"/>
                            <w:right w:val="none" w:sz="0" w:space="0" w:color="auto"/>
                          </w:divBdr>
                          <w:divsChild>
                            <w:div w:id="958687570">
                              <w:marLeft w:val="0"/>
                              <w:marRight w:val="0"/>
                              <w:marTop w:val="0"/>
                              <w:marBottom w:val="0"/>
                              <w:divBdr>
                                <w:top w:val="none" w:sz="0" w:space="0" w:color="auto"/>
                                <w:left w:val="none" w:sz="0" w:space="0" w:color="auto"/>
                                <w:bottom w:val="none" w:sz="0" w:space="0" w:color="auto"/>
                                <w:right w:val="none" w:sz="0" w:space="0" w:color="auto"/>
                              </w:divBdr>
                            </w:div>
                            <w:div w:id="432553961">
                              <w:marLeft w:val="0"/>
                              <w:marRight w:val="0"/>
                              <w:marTop w:val="0"/>
                              <w:marBottom w:val="0"/>
                              <w:divBdr>
                                <w:top w:val="none" w:sz="0" w:space="0" w:color="auto"/>
                                <w:left w:val="none" w:sz="0" w:space="0" w:color="auto"/>
                                <w:bottom w:val="none" w:sz="0" w:space="0" w:color="auto"/>
                                <w:right w:val="none" w:sz="0" w:space="0" w:color="auto"/>
                              </w:divBdr>
                              <w:divsChild>
                                <w:div w:id="657925704">
                                  <w:marLeft w:val="0"/>
                                  <w:marRight w:val="0"/>
                                  <w:marTop w:val="0"/>
                                  <w:marBottom w:val="0"/>
                                  <w:divBdr>
                                    <w:top w:val="none" w:sz="0" w:space="0" w:color="auto"/>
                                    <w:left w:val="none" w:sz="0" w:space="0" w:color="auto"/>
                                    <w:bottom w:val="none" w:sz="0" w:space="0" w:color="auto"/>
                                    <w:right w:val="none" w:sz="0" w:space="0" w:color="auto"/>
                                  </w:divBdr>
                                </w:div>
                              </w:divsChild>
                            </w:div>
                            <w:div w:id="1481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82835">
          <w:marLeft w:val="0"/>
          <w:marRight w:val="0"/>
          <w:marTop w:val="0"/>
          <w:marBottom w:val="0"/>
          <w:divBdr>
            <w:top w:val="none" w:sz="0" w:space="0" w:color="auto"/>
            <w:left w:val="none" w:sz="0" w:space="0" w:color="auto"/>
            <w:bottom w:val="none" w:sz="0" w:space="0" w:color="auto"/>
            <w:right w:val="none" w:sz="0" w:space="0" w:color="auto"/>
          </w:divBdr>
          <w:divsChild>
            <w:div w:id="1900630464">
              <w:marLeft w:val="0"/>
              <w:marRight w:val="0"/>
              <w:marTop w:val="0"/>
              <w:marBottom w:val="0"/>
              <w:divBdr>
                <w:top w:val="none" w:sz="0" w:space="0" w:color="auto"/>
                <w:left w:val="none" w:sz="0" w:space="0" w:color="auto"/>
                <w:bottom w:val="none" w:sz="0" w:space="0" w:color="auto"/>
                <w:right w:val="none" w:sz="0" w:space="0" w:color="auto"/>
              </w:divBdr>
              <w:divsChild>
                <w:div w:id="834297005">
                  <w:marLeft w:val="0"/>
                  <w:marRight w:val="0"/>
                  <w:marTop w:val="0"/>
                  <w:marBottom w:val="0"/>
                  <w:divBdr>
                    <w:top w:val="none" w:sz="0" w:space="0" w:color="auto"/>
                    <w:left w:val="none" w:sz="0" w:space="0" w:color="auto"/>
                    <w:bottom w:val="none" w:sz="0" w:space="0" w:color="auto"/>
                    <w:right w:val="none" w:sz="0" w:space="0" w:color="auto"/>
                  </w:divBdr>
                  <w:divsChild>
                    <w:div w:id="522863438">
                      <w:marLeft w:val="0"/>
                      <w:marRight w:val="0"/>
                      <w:marTop w:val="0"/>
                      <w:marBottom w:val="0"/>
                      <w:divBdr>
                        <w:top w:val="none" w:sz="0" w:space="0" w:color="auto"/>
                        <w:left w:val="none" w:sz="0" w:space="0" w:color="auto"/>
                        <w:bottom w:val="none" w:sz="0" w:space="0" w:color="auto"/>
                        <w:right w:val="none" w:sz="0" w:space="0" w:color="auto"/>
                      </w:divBdr>
                      <w:divsChild>
                        <w:div w:id="774443984">
                          <w:marLeft w:val="0"/>
                          <w:marRight w:val="0"/>
                          <w:marTop w:val="0"/>
                          <w:marBottom w:val="0"/>
                          <w:divBdr>
                            <w:top w:val="none" w:sz="0" w:space="0" w:color="auto"/>
                            <w:left w:val="none" w:sz="0" w:space="0" w:color="auto"/>
                            <w:bottom w:val="none" w:sz="0" w:space="0" w:color="auto"/>
                            <w:right w:val="none" w:sz="0" w:space="0" w:color="auto"/>
                          </w:divBdr>
                          <w:divsChild>
                            <w:div w:id="17707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6910">
      <w:bodyDiv w:val="1"/>
      <w:marLeft w:val="0"/>
      <w:marRight w:val="0"/>
      <w:marTop w:val="0"/>
      <w:marBottom w:val="0"/>
      <w:divBdr>
        <w:top w:val="none" w:sz="0" w:space="0" w:color="auto"/>
        <w:left w:val="none" w:sz="0" w:space="0" w:color="auto"/>
        <w:bottom w:val="none" w:sz="0" w:space="0" w:color="auto"/>
        <w:right w:val="none" w:sz="0" w:space="0" w:color="auto"/>
      </w:divBdr>
      <w:divsChild>
        <w:div w:id="2029286842">
          <w:marLeft w:val="0"/>
          <w:marRight w:val="0"/>
          <w:marTop w:val="0"/>
          <w:marBottom w:val="0"/>
          <w:divBdr>
            <w:top w:val="none" w:sz="0" w:space="0" w:color="auto"/>
            <w:left w:val="none" w:sz="0" w:space="0" w:color="auto"/>
            <w:bottom w:val="none" w:sz="0" w:space="0" w:color="auto"/>
            <w:right w:val="none" w:sz="0" w:space="0" w:color="auto"/>
          </w:divBdr>
          <w:divsChild>
            <w:div w:id="107703784">
              <w:marLeft w:val="0"/>
              <w:marRight w:val="0"/>
              <w:marTop w:val="0"/>
              <w:marBottom w:val="0"/>
              <w:divBdr>
                <w:top w:val="none" w:sz="0" w:space="0" w:color="auto"/>
                <w:left w:val="none" w:sz="0" w:space="0" w:color="auto"/>
                <w:bottom w:val="none" w:sz="0" w:space="0" w:color="auto"/>
                <w:right w:val="none" w:sz="0" w:space="0" w:color="auto"/>
              </w:divBdr>
              <w:divsChild>
                <w:div w:id="2470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1933">
      <w:bodyDiv w:val="1"/>
      <w:marLeft w:val="0"/>
      <w:marRight w:val="0"/>
      <w:marTop w:val="0"/>
      <w:marBottom w:val="0"/>
      <w:divBdr>
        <w:top w:val="none" w:sz="0" w:space="0" w:color="auto"/>
        <w:left w:val="none" w:sz="0" w:space="0" w:color="auto"/>
        <w:bottom w:val="none" w:sz="0" w:space="0" w:color="auto"/>
        <w:right w:val="none" w:sz="0" w:space="0" w:color="auto"/>
      </w:divBdr>
    </w:div>
    <w:div w:id="1101878452">
      <w:bodyDiv w:val="1"/>
      <w:marLeft w:val="0"/>
      <w:marRight w:val="0"/>
      <w:marTop w:val="0"/>
      <w:marBottom w:val="0"/>
      <w:divBdr>
        <w:top w:val="none" w:sz="0" w:space="0" w:color="auto"/>
        <w:left w:val="none" w:sz="0" w:space="0" w:color="auto"/>
        <w:bottom w:val="none" w:sz="0" w:space="0" w:color="auto"/>
        <w:right w:val="none" w:sz="0" w:space="0" w:color="auto"/>
      </w:divBdr>
    </w:div>
    <w:div w:id="1449469645">
      <w:bodyDiv w:val="1"/>
      <w:marLeft w:val="0"/>
      <w:marRight w:val="0"/>
      <w:marTop w:val="0"/>
      <w:marBottom w:val="0"/>
      <w:divBdr>
        <w:top w:val="none" w:sz="0" w:space="0" w:color="auto"/>
        <w:left w:val="none" w:sz="0" w:space="0" w:color="auto"/>
        <w:bottom w:val="none" w:sz="0" w:space="0" w:color="auto"/>
        <w:right w:val="none" w:sz="0" w:space="0" w:color="auto"/>
      </w:divBdr>
    </w:div>
    <w:div w:id="146473054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878197884">
      <w:bodyDiv w:val="1"/>
      <w:marLeft w:val="0"/>
      <w:marRight w:val="0"/>
      <w:marTop w:val="0"/>
      <w:marBottom w:val="0"/>
      <w:divBdr>
        <w:top w:val="none" w:sz="0" w:space="0" w:color="auto"/>
        <w:left w:val="none" w:sz="0" w:space="0" w:color="auto"/>
        <w:bottom w:val="none" w:sz="0" w:space="0" w:color="auto"/>
        <w:right w:val="none" w:sz="0" w:space="0" w:color="auto"/>
      </w:divBdr>
      <w:divsChild>
        <w:div w:id="1051422727">
          <w:marLeft w:val="0"/>
          <w:marRight w:val="0"/>
          <w:marTop w:val="0"/>
          <w:marBottom w:val="0"/>
          <w:divBdr>
            <w:top w:val="none" w:sz="0" w:space="0" w:color="auto"/>
            <w:left w:val="none" w:sz="0" w:space="0" w:color="auto"/>
            <w:bottom w:val="none" w:sz="0" w:space="0" w:color="auto"/>
            <w:right w:val="none" w:sz="0" w:space="0" w:color="auto"/>
          </w:divBdr>
          <w:divsChild>
            <w:div w:id="108166788">
              <w:marLeft w:val="0"/>
              <w:marRight w:val="0"/>
              <w:marTop w:val="0"/>
              <w:marBottom w:val="0"/>
              <w:divBdr>
                <w:top w:val="none" w:sz="0" w:space="0" w:color="auto"/>
                <w:left w:val="none" w:sz="0" w:space="0" w:color="auto"/>
                <w:bottom w:val="none" w:sz="0" w:space="0" w:color="auto"/>
                <w:right w:val="none" w:sz="0" w:space="0" w:color="auto"/>
              </w:divBdr>
              <w:divsChild>
                <w:div w:id="1201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ss~~AN%20%222013-01217-000%22%7C%7Csl~~r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qualitative-research.net/index.php/fqs/article/view/1412/2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E3F5-2877-45B9-A679-A9BBEBBE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12308</Words>
  <Characters>70157</Characters>
  <Application>Microsoft Office Word</Application>
  <DocSecurity>0</DocSecurity>
  <Lines>584</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University</Company>
  <LinksUpToDate>false</LinksUpToDate>
  <CharactersWithSpaces>82301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Saylors, Rohny</dc:creator>
  <cp:lastModifiedBy>David Boje</cp:lastModifiedBy>
  <cp:revision>2</cp:revision>
  <cp:lastPrinted>2016-10-06T11:11:00Z</cp:lastPrinted>
  <dcterms:created xsi:type="dcterms:W3CDTF">2021-07-30T15:45:00Z</dcterms:created>
  <dcterms:modified xsi:type="dcterms:W3CDTF">2021-07-30T15:45:00Z</dcterms:modified>
</cp:coreProperties>
</file>